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B84B01" w:rsidRDefault="00B84B01" w:rsidP="00B84B01">
      <w:pPr>
        <w:jc w:val="center"/>
        <w:rPr>
          <w:rFonts w:cs="Arial"/>
          <w:b/>
          <w:iCs/>
        </w:rPr>
      </w:pPr>
      <w:r w:rsidRPr="00B84B01">
        <w:rPr>
          <w:rFonts w:cs="Arial"/>
          <w:b/>
          <w:iCs/>
        </w:rPr>
        <w:t>NRS14560 Director of Nursing 1, Assistant, Nurse Planner</w:t>
      </w:r>
    </w:p>
    <w:p w:rsidR="00B84B01" w:rsidRPr="00B84B01" w:rsidRDefault="00B84B01" w:rsidP="00B84B01">
      <w:pPr>
        <w:jc w:val="center"/>
        <w:rPr>
          <w:rFonts w:cs="Arial"/>
          <w:b/>
          <w:iCs/>
        </w:rPr>
      </w:pPr>
      <w:r w:rsidRPr="00B84B01">
        <w:rPr>
          <w:rFonts w:cs="Arial"/>
          <w:b/>
          <w:iCs/>
        </w:rPr>
        <w:t>Capital &amp; Estates HSE Dublin and North East &amp; Corporate Estates Office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B84B01"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B84B01" w:rsidRPr="00B84B01" w:rsidRDefault="00B84B01" w:rsidP="00176309">
      <w:pPr>
        <w:numPr>
          <w:ilvl w:val="0"/>
          <w:numId w:val="3"/>
        </w:numPr>
        <w:autoSpaceDE w:val="0"/>
        <w:autoSpaceDN w:val="0"/>
        <w:adjustRightInd w:val="0"/>
        <w:spacing w:line="240" w:lineRule="atLeast"/>
        <w:jc w:val="both"/>
        <w:rPr>
          <w:rFonts w:cs="Arial"/>
          <w:b/>
        </w:rPr>
      </w:pPr>
    </w:p>
    <w:p w:rsidR="00B84B01" w:rsidRPr="00DC1237" w:rsidRDefault="00B84B01" w:rsidP="00B84B01">
      <w:pPr>
        <w:numPr>
          <w:ilvl w:val="0"/>
          <w:numId w:val="1"/>
        </w:numPr>
        <w:shd w:val="clear" w:color="auto" w:fill="D9D9D9"/>
        <w:rPr>
          <w:rFonts w:cs="Arial"/>
        </w:rPr>
      </w:pPr>
      <w:r w:rsidRPr="00DC1237">
        <w:rPr>
          <w:rFonts w:cs="Arial"/>
          <w:b/>
        </w:rPr>
        <w:t xml:space="preserve">What do I need to consider at application stage? </w:t>
      </w:r>
    </w:p>
    <w:p w:rsidR="00B84B01" w:rsidRDefault="00B84B01" w:rsidP="00B84B01">
      <w:pPr>
        <w:jc w:val="both"/>
        <w:rPr>
          <w:rFonts w:cs="Arial"/>
        </w:rPr>
      </w:pPr>
    </w:p>
    <w:p w:rsidR="00B84B01" w:rsidRPr="00575A90" w:rsidRDefault="00B84B01" w:rsidP="00B84B01">
      <w:pPr>
        <w:rPr>
          <w:rFonts w:cs="Arial"/>
          <w:b/>
        </w:rPr>
      </w:pPr>
      <w:r>
        <w:rPr>
          <w:rFonts w:cs="Arial"/>
          <w:b/>
        </w:rPr>
        <w:t>Geography</w:t>
      </w:r>
    </w:p>
    <w:p w:rsidR="00B84B01" w:rsidRPr="00DC1237" w:rsidRDefault="00B84B01" w:rsidP="00B84B01">
      <w:pPr>
        <w:jc w:val="both"/>
        <w:rPr>
          <w:rFonts w:cs="Arial"/>
        </w:rPr>
      </w:pPr>
      <w:r w:rsidRPr="00DC1237">
        <w:rPr>
          <w:rFonts w:cs="Arial"/>
        </w:rPr>
        <w:t xml:space="preserve">It is the intention of </w:t>
      </w:r>
      <w:r>
        <w:rPr>
          <w:rFonts w:cs="Arial"/>
        </w:rPr>
        <w:t>the National Recruitment Service</w:t>
      </w:r>
      <w:r w:rsidRPr="00DC1237">
        <w:rPr>
          <w:rFonts w:cs="Arial"/>
        </w:rPr>
        <w:t xml:space="preserve"> to form </w:t>
      </w:r>
      <w:r>
        <w:rPr>
          <w:rFonts w:cs="Arial"/>
        </w:rPr>
        <w:t>two</w:t>
      </w:r>
      <w:r w:rsidRPr="00963AE7">
        <w:rPr>
          <w:rFonts w:cs="Arial"/>
          <w:lang w:val="en-GB" w:eastAsia="en-GB"/>
        </w:rPr>
        <w:t xml:space="preserve"> separate panels as a result of this campaign for </w:t>
      </w:r>
      <w:r>
        <w:t xml:space="preserve">Director of Nursing 1, Assistant, Nurse Planner; one for Capital &amp; Estates HSE Dublin and North East, one for Capital &amp; Estates Corporate Office. </w:t>
      </w:r>
      <w:r w:rsidRPr="00963AE7">
        <w:rPr>
          <w:rFonts w:cs="Arial"/>
          <w:bCs/>
          <w:lang w:val="en-GB" w:eastAsia="en-GB"/>
        </w:rPr>
        <w:t xml:space="preserve"> These panels will be used to fill </w:t>
      </w:r>
      <w:r w:rsidRPr="00963AE7">
        <w:rPr>
          <w:rFonts w:cs="Arial"/>
          <w:lang w:val="en-GB" w:eastAsia="en-GB"/>
        </w:rPr>
        <w:t xml:space="preserve">current and future, permanent and specified purpose vacancies of full or part-time duration. </w:t>
      </w:r>
      <w:r>
        <w:rPr>
          <w:rFonts w:cs="Arial"/>
          <w:lang w:val="en-GB"/>
        </w:rPr>
        <w:t>In your application form y</w:t>
      </w:r>
      <w:r w:rsidRPr="00575A90">
        <w:rPr>
          <w:rFonts w:cs="Arial"/>
          <w:lang w:val="en-GB"/>
        </w:rPr>
        <w:t xml:space="preserve">ou must select the </w:t>
      </w:r>
      <w:r>
        <w:rPr>
          <w:rFonts w:cs="Arial"/>
          <w:lang w:val="en-GB"/>
        </w:rPr>
        <w:t>geographical</w:t>
      </w:r>
      <w:r w:rsidRPr="00575A90">
        <w:rPr>
          <w:rFonts w:cs="Arial"/>
          <w:lang w:val="en-GB"/>
        </w:rPr>
        <w:t xml:space="preserve"> area(s) in which you are interested in working. </w:t>
      </w:r>
      <w:r w:rsidRPr="00DC1237">
        <w:rPr>
          <w:rFonts w:cs="Arial"/>
        </w:rPr>
        <w:t>Please note we cannot accept changes to geographic choice after the closing date and time for the receipt of applications.  Therefore, you should choose the geographic area in which you would most like to work.</w:t>
      </w:r>
    </w:p>
    <w:p w:rsidR="00B84B01" w:rsidRDefault="00B84B01" w:rsidP="00B84B01">
      <w:pPr>
        <w:rPr>
          <w:rFonts w:cs="Arial"/>
          <w:lang w:val="en-GB"/>
        </w:rPr>
      </w:pPr>
    </w:p>
    <w:p w:rsidR="00B84B01" w:rsidRPr="00575A90" w:rsidRDefault="00B84B01" w:rsidP="00B84B01">
      <w:pPr>
        <w:rPr>
          <w:rFonts w:cs="Arial"/>
          <w:lang w:val="en-GB"/>
        </w:rPr>
      </w:pPr>
      <w:r w:rsidRPr="00575A90">
        <w:rPr>
          <w:rFonts w:cs="Arial"/>
          <w:lang w:val="en-GB"/>
        </w:rPr>
        <w:t xml:space="preserve">The </w:t>
      </w:r>
      <w:r>
        <w:rPr>
          <w:rFonts w:cs="Arial"/>
          <w:lang w:val="en-GB"/>
        </w:rPr>
        <w:t>Geographic</w:t>
      </w:r>
      <w:r w:rsidRPr="00575A90">
        <w:rPr>
          <w:rFonts w:cs="Arial"/>
          <w:lang w:val="en-GB"/>
        </w:rPr>
        <w:t xml:space="preserve"> areas are:</w:t>
      </w:r>
    </w:p>
    <w:p w:rsidR="00B84B01" w:rsidRPr="00575A90" w:rsidRDefault="00B84B01" w:rsidP="00B84B01">
      <w:pPr>
        <w:rPr>
          <w:rFonts w:cs="Arial"/>
          <w:lang w:val="en-GB"/>
        </w:rPr>
      </w:pPr>
    </w:p>
    <w:p w:rsidR="00B84B01" w:rsidRPr="00812B9F" w:rsidRDefault="00B84B01" w:rsidP="00B84B01">
      <w:pPr>
        <w:pStyle w:val="ListParagraph"/>
        <w:numPr>
          <w:ilvl w:val="0"/>
          <w:numId w:val="9"/>
        </w:numPr>
        <w:rPr>
          <w:rFonts w:ascii="Arial" w:hAnsi="Arial" w:cs="Arial"/>
        </w:rPr>
      </w:pPr>
      <w:r>
        <w:rPr>
          <w:rFonts w:ascii="Arial" w:hAnsi="Arial" w:cs="Arial"/>
          <w:bCs/>
          <w:lang w:eastAsia="en-GB"/>
        </w:rPr>
        <w:t>Capital &amp; Estates HSE Dublin and North East</w:t>
      </w:r>
    </w:p>
    <w:p w:rsidR="00B84B01" w:rsidRPr="00963AE7" w:rsidRDefault="00B84B01" w:rsidP="00B84B01">
      <w:pPr>
        <w:pStyle w:val="ListParagraph"/>
        <w:numPr>
          <w:ilvl w:val="0"/>
          <w:numId w:val="9"/>
        </w:numPr>
        <w:rPr>
          <w:rFonts w:ascii="Arial" w:hAnsi="Arial" w:cs="Arial"/>
        </w:rPr>
      </w:pPr>
      <w:r>
        <w:rPr>
          <w:rFonts w:ascii="Arial" w:hAnsi="Arial" w:cs="Arial"/>
          <w:bCs/>
          <w:lang w:eastAsia="en-GB"/>
        </w:rPr>
        <w:t>Capital &amp; Estates Corporate Office</w:t>
      </w:r>
    </w:p>
    <w:p w:rsidR="00B84B01" w:rsidRPr="00963AE7" w:rsidRDefault="00B84B01" w:rsidP="00B84B01">
      <w:pPr>
        <w:pStyle w:val="ListParagraph"/>
        <w:rPr>
          <w:rFonts w:cs="Arial"/>
        </w:rPr>
      </w:pPr>
    </w:p>
    <w:p w:rsidR="00B84B01" w:rsidRPr="00575A90" w:rsidRDefault="00B84B01" w:rsidP="00B84B01">
      <w:pPr>
        <w:rPr>
          <w:rFonts w:cs="Arial"/>
          <w:lang w:val="en-GB"/>
        </w:rPr>
      </w:pPr>
      <w:r>
        <w:rPr>
          <w:rFonts w:cs="Arial"/>
          <w:lang w:val="en-GB"/>
        </w:rPr>
        <w:t>Candidates can choose a maximum of two geographical areas</w:t>
      </w:r>
      <w:r w:rsidRPr="00575A90">
        <w:rPr>
          <w:rFonts w:cs="Arial"/>
        </w:rPr>
        <w:t xml:space="preserve">. </w:t>
      </w:r>
      <w:r w:rsidR="000B038C">
        <w:rPr>
          <w:rFonts w:cs="Arial"/>
          <w:lang w:val="en-GB"/>
        </w:rPr>
        <w:t xml:space="preserve">Eligible applicants will attend one interview and if successful their total scores awarded at interview will be used to determine their panel placing for each of their Geographic choices. Candidates who do not specify at least one area, will not be called forward to interview. </w:t>
      </w:r>
      <w:r w:rsidRPr="00575A90">
        <w:rPr>
          <w:rFonts w:cs="Arial"/>
          <w:lang w:val="en-GB"/>
        </w:rPr>
        <w:t xml:space="preserve">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should not be accepted </w:t>
      </w:r>
      <w:r w:rsidR="000E18B2" w:rsidRPr="000E18B2">
        <w:rPr>
          <w:rFonts w:ascii="Arial" w:hAnsi="Arial" w:cs="Arial"/>
        </w:rPr>
        <w:lastRenderedPageBreak/>
        <w:t>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B84B01" w:rsidRPr="00F2634C">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5B3943">
        <w:rPr>
          <w:rFonts w:cs="Arial"/>
          <w:b/>
        </w:rPr>
        <w:t>Monday, 06</w:t>
      </w:r>
      <w:r w:rsidR="005B3943" w:rsidRPr="005B3943">
        <w:rPr>
          <w:rFonts w:cs="Arial"/>
          <w:b/>
          <w:vertAlign w:val="superscript"/>
        </w:rPr>
        <w:t>th</w:t>
      </w:r>
      <w:r w:rsidR="005B3943">
        <w:rPr>
          <w:rFonts w:cs="Arial"/>
          <w:b/>
        </w:rPr>
        <w:t xml:space="preserve"> January</w:t>
      </w:r>
      <w:bookmarkStart w:id="0" w:name="_GoBack"/>
      <w:bookmarkEnd w:id="0"/>
      <w:r w:rsidR="005B3943">
        <w:rPr>
          <w:rFonts w:cs="Arial"/>
          <w:b/>
        </w:rPr>
        <w:t xml:space="preserve"> 2025</w:t>
      </w:r>
      <w:r w:rsidR="001C6A33" w:rsidRPr="00D7227E">
        <w:rPr>
          <w:rFonts w:cs="Arial"/>
          <w:b/>
        </w:rPr>
        <w:t xml:space="preserve"> at</w:t>
      </w:r>
      <w:r w:rsidR="00BE366C" w:rsidRPr="00D7227E">
        <w:rPr>
          <w:rFonts w:cs="Arial"/>
          <w:b/>
        </w:rPr>
        <w:t xml:space="preserve"> 12</w:t>
      </w:r>
      <w:r w:rsidR="001C6A33" w:rsidRPr="00D7227E">
        <w:rPr>
          <w:rFonts w:cs="Arial"/>
          <w:b/>
        </w:rPr>
        <w:t xml:space="preserve"> </w:t>
      </w:r>
      <w:r w:rsidR="00BE366C" w:rsidRPr="00D7227E">
        <w:rPr>
          <w:rFonts w:cs="Arial"/>
          <w:b/>
        </w:rPr>
        <w:t>noon.</w:t>
      </w:r>
      <w:r w:rsidR="00C95B23" w:rsidRPr="00D7227E">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F33685" w:rsidRPr="00487029" w:rsidRDefault="006A2C36" w:rsidP="00B84B01">
      <w:pPr>
        <w:jc w:val="both"/>
        <w:rPr>
          <w:rFonts w:cs="Arial"/>
          <w:color w:val="FF0000"/>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lastRenderedPageBreak/>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B84B01" w:rsidRDefault="002807A0" w:rsidP="00176309">
      <w:pPr>
        <w:numPr>
          <w:ilvl w:val="0"/>
          <w:numId w:val="5"/>
        </w:numPr>
        <w:jc w:val="both"/>
        <w:rPr>
          <w:rFonts w:cs="Arial"/>
          <w:bCs/>
        </w:rPr>
      </w:pPr>
      <w:r w:rsidRPr="00B84B01">
        <w:rPr>
          <w:rFonts w:cs="Arial"/>
          <w:bCs/>
        </w:rPr>
        <w:t>If there is an existing panel in place this may take precedence over the newly formed panel for this campaign</w:t>
      </w:r>
      <w:r w:rsidR="00CA03A6" w:rsidRPr="00B84B01">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B394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lastRenderedPageBreak/>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D7227E" w:rsidRPr="00D7227E">
        <w:rPr>
          <w:rFonts w:cs="Arial"/>
        </w:rPr>
        <w:t>Sebastian George</w:t>
      </w:r>
      <w:r w:rsidRPr="00D7227E">
        <w:rPr>
          <w:rFonts w:cs="Arial"/>
        </w:rPr>
        <w:t>,</w:t>
      </w:r>
      <w:r w:rsidRPr="00D7227E">
        <w:rPr>
          <w:rFonts w:cs="Arial"/>
          <w:iCs/>
        </w:rPr>
        <w:t xml:space="preserve"> Campaign Lead </w:t>
      </w:r>
      <w:r w:rsidRPr="00B04D94">
        <w:rPr>
          <w:rFonts w:cs="Arial"/>
          <w:iCs/>
          <w:color w:val="FF0000"/>
        </w:rPr>
        <w:t>(</w:t>
      </w:r>
      <w:hyperlink r:id="rId14" w:history="1">
        <w:r w:rsidR="00D7227E" w:rsidRPr="00FC7590">
          <w:rPr>
            <w:rStyle w:val="Hyperlink"/>
            <w:rFonts w:cs="Arial"/>
            <w:iCs/>
          </w:rPr>
          <w:t>sebastian.george@hse.ie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lastRenderedPageBreak/>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B0767F" w:rsidP="006C3390">
      <w:pPr>
        <w:autoSpaceDE w:val="0"/>
        <w:autoSpaceDN w:val="0"/>
        <w:adjustRightInd w:val="0"/>
        <w:spacing w:after="240"/>
        <w:jc w:val="both"/>
        <w:rPr>
          <w:rFonts w:cs="Arial"/>
        </w:rPr>
      </w:pPr>
      <w:r>
        <w:rPr>
          <w:rFonts w:cs="Arial"/>
        </w:rPr>
        <w:t>The eL</w:t>
      </w:r>
      <w:r w:rsidR="005F27B7">
        <w:rPr>
          <w:rFonts w:cs="Arial"/>
        </w:rPr>
        <w:t>earning modules</w:t>
      </w:r>
      <w:r>
        <w:rPr>
          <w:rFonts w:cs="Arial"/>
        </w:rPr>
        <w:t xml:space="preserve"> are also available on </w:t>
      </w:r>
      <w:proofErr w:type="spellStart"/>
      <w:r>
        <w:rPr>
          <w:rFonts w:cs="Arial"/>
        </w:rPr>
        <w:t>HSE</w:t>
      </w:r>
      <w:r w:rsidR="005F27B7" w:rsidRPr="005F27B7">
        <w:rPr>
          <w:rFonts w:cs="Arial"/>
        </w:rPr>
        <w:t>Land</w:t>
      </w:r>
      <w:proofErr w:type="spellEnd"/>
      <w:r w:rsidR="005F27B7" w:rsidRPr="005F27B7">
        <w:rPr>
          <w:rFonts w:cs="Arial"/>
        </w:rPr>
        <w:t xml:space="preserve">.  </w:t>
      </w:r>
      <w:r w:rsidR="005F27B7">
        <w:rPr>
          <w:rFonts w:cs="Arial"/>
        </w:rPr>
        <w:t xml:space="preserve">They </w:t>
      </w:r>
      <w:r w:rsidR="005F27B7" w:rsidRPr="005F27B7">
        <w:rPr>
          <w:rFonts w:cs="Arial"/>
        </w:rPr>
        <w:t>can be accessed by entering ‘</w:t>
      </w:r>
      <w:r w:rsidR="005F27B7"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84B01" w:rsidRPr="00047C04" w:rsidRDefault="00B84B01" w:rsidP="00B84B01">
      <w:pPr>
        <w:jc w:val="both"/>
        <w:rPr>
          <w:rFonts w:cs="Arial"/>
          <w:b/>
          <w:bCs/>
          <w:iCs/>
          <w:lang w:val="en-GB" w:eastAsia="en-GB"/>
        </w:rPr>
      </w:pPr>
      <w:r w:rsidRPr="00047C04">
        <w:rPr>
          <w:rFonts w:cs="Arial"/>
          <w:b/>
          <w:bCs/>
          <w:iCs/>
          <w:lang w:val="en-GB" w:eastAsia="en-GB"/>
        </w:rPr>
        <w:t xml:space="preserve">Candidates must have at the latest date of application: - </w:t>
      </w:r>
    </w:p>
    <w:p w:rsidR="00B84B01" w:rsidRPr="00047C04" w:rsidRDefault="00B84B01" w:rsidP="00B84B01">
      <w:pPr>
        <w:jc w:val="both"/>
        <w:rPr>
          <w:rFonts w:cs="Arial"/>
          <w:b/>
          <w:bCs/>
          <w:iCs/>
          <w:lang w:val="en-GB" w:eastAsia="en-GB"/>
        </w:rPr>
      </w:pPr>
    </w:p>
    <w:p w:rsidR="00B84B01" w:rsidRPr="00047C04" w:rsidRDefault="00B84B01" w:rsidP="00B84B01">
      <w:pPr>
        <w:numPr>
          <w:ilvl w:val="0"/>
          <w:numId w:val="23"/>
        </w:numPr>
        <w:jc w:val="both"/>
        <w:rPr>
          <w:rFonts w:cs="Arial"/>
          <w:b/>
          <w:u w:val="single"/>
          <w:lang w:eastAsia="en-GB"/>
        </w:rPr>
      </w:pPr>
      <w:r w:rsidRPr="00047C04">
        <w:rPr>
          <w:rFonts w:cs="Arial"/>
          <w:b/>
          <w:u w:val="single"/>
          <w:lang w:eastAsia="en-GB"/>
        </w:rPr>
        <w:t xml:space="preserve">Statutory Registration, Professional Qualifications, Experience, </w:t>
      </w:r>
      <w:proofErr w:type="spellStart"/>
      <w:r w:rsidRPr="00047C04">
        <w:rPr>
          <w:rFonts w:cs="Arial"/>
          <w:b/>
          <w:u w:val="single"/>
          <w:lang w:eastAsia="en-GB"/>
        </w:rPr>
        <w:t>etc</w:t>
      </w:r>
      <w:proofErr w:type="spellEnd"/>
    </w:p>
    <w:p w:rsidR="00B84B01" w:rsidRPr="00047C04" w:rsidRDefault="00B84B01" w:rsidP="00B84B01">
      <w:pPr>
        <w:numPr>
          <w:ilvl w:val="1"/>
          <w:numId w:val="23"/>
        </w:numPr>
        <w:jc w:val="both"/>
        <w:rPr>
          <w:rFonts w:cs="Arial"/>
          <w:lang w:val="en-GB" w:eastAsia="en-GB"/>
        </w:rPr>
      </w:pPr>
      <w:r w:rsidRPr="00047C04">
        <w:rPr>
          <w:rFonts w:cs="Arial"/>
          <w:lang w:val="en-GB" w:eastAsia="en-GB"/>
        </w:rPr>
        <w:t>Eligible applicants will be those who on the closing date for the competition:</w:t>
      </w:r>
    </w:p>
    <w:p w:rsidR="00B84B01" w:rsidRPr="00047C04" w:rsidRDefault="00B84B01" w:rsidP="00B84B01">
      <w:pPr>
        <w:tabs>
          <w:tab w:val="num" w:pos="480"/>
        </w:tabs>
        <w:ind w:left="851"/>
        <w:jc w:val="both"/>
        <w:rPr>
          <w:rFonts w:cs="Arial"/>
          <w:lang w:val="en-GB"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7812"/>
      </w:tblGrid>
      <w:tr w:rsidR="00B84B01" w:rsidRPr="00047C04" w:rsidTr="005658C4">
        <w:trPr>
          <w:trHeight w:val="1213"/>
        </w:trPr>
        <w:tc>
          <w:tcPr>
            <w:tcW w:w="1015" w:type="dxa"/>
          </w:tcPr>
          <w:p w:rsidR="00B84B01" w:rsidRPr="00047C04" w:rsidRDefault="00B84B01" w:rsidP="005658C4">
            <w:pPr>
              <w:tabs>
                <w:tab w:val="num" w:pos="480"/>
              </w:tabs>
              <w:jc w:val="both"/>
              <w:rPr>
                <w:rFonts w:cs="Arial"/>
                <w:lang w:val="en-GB" w:eastAsia="en-GB"/>
              </w:rPr>
            </w:pPr>
            <w:r w:rsidRPr="00047C04">
              <w:rPr>
                <w:rFonts w:cs="Arial"/>
                <w:lang w:val="en-GB" w:eastAsia="en-GB"/>
              </w:rPr>
              <w:t>(i)</w:t>
            </w:r>
          </w:p>
        </w:tc>
        <w:tc>
          <w:tcPr>
            <w:tcW w:w="7812" w:type="dxa"/>
          </w:tcPr>
          <w:p w:rsidR="00B84B01" w:rsidRPr="00047C04" w:rsidRDefault="00B84B01" w:rsidP="005658C4">
            <w:pPr>
              <w:tabs>
                <w:tab w:val="left" w:pos="1680"/>
              </w:tabs>
              <w:jc w:val="both"/>
              <w:rPr>
                <w:rFonts w:cs="Arial"/>
                <w:sz w:val="20"/>
                <w:szCs w:val="20"/>
                <w:lang w:val="en-GB" w:eastAsia="en-GB"/>
              </w:rPr>
            </w:pPr>
            <w:r w:rsidRPr="00047C04">
              <w:rPr>
                <w:rFonts w:cs="Arial"/>
                <w:sz w:val="20"/>
                <w:szCs w:val="20"/>
                <w:lang w:val="en-GB" w:eastAsia="en-GB"/>
              </w:rPr>
              <w:t>Are registered, or are eligible for registration, in the General Nurse Division, and other divisions as relevant to the specific service, of the Register of Nurses and Midwives, as appropriate, maintained by the Nursing &amp; Midwifery Board of Ireland [NMBI] (</w:t>
            </w:r>
            <w:proofErr w:type="spellStart"/>
            <w:r w:rsidRPr="00047C04">
              <w:rPr>
                <w:rFonts w:cs="Arial"/>
                <w:sz w:val="20"/>
                <w:szCs w:val="20"/>
                <w:lang w:val="en-GB" w:eastAsia="en-GB"/>
              </w:rPr>
              <w:t>Bord</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Altranais</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agus</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Cnáimhseachais</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na</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hÉireann</w:t>
            </w:r>
            <w:proofErr w:type="spellEnd"/>
            <w:r w:rsidRPr="00047C04">
              <w:rPr>
                <w:rFonts w:cs="Arial"/>
                <w:sz w:val="20"/>
                <w:szCs w:val="20"/>
                <w:lang w:val="en-GB" w:eastAsia="en-GB"/>
              </w:rPr>
              <w:t>).</w:t>
            </w:r>
          </w:p>
        </w:tc>
      </w:tr>
      <w:tr w:rsidR="00B84B01" w:rsidRPr="00047C04" w:rsidTr="005658C4">
        <w:trPr>
          <w:trHeight w:val="472"/>
        </w:trPr>
        <w:tc>
          <w:tcPr>
            <w:tcW w:w="1015" w:type="dxa"/>
          </w:tcPr>
          <w:p w:rsidR="00B84B01" w:rsidRPr="00047C04" w:rsidRDefault="00B84B01" w:rsidP="005658C4">
            <w:pPr>
              <w:tabs>
                <w:tab w:val="num" w:pos="480"/>
              </w:tabs>
              <w:jc w:val="both"/>
              <w:rPr>
                <w:rFonts w:cs="Arial"/>
                <w:lang w:val="en-GB" w:eastAsia="en-GB"/>
              </w:rPr>
            </w:pPr>
          </w:p>
        </w:tc>
        <w:tc>
          <w:tcPr>
            <w:tcW w:w="7812" w:type="dxa"/>
          </w:tcPr>
          <w:p w:rsidR="00B84B01" w:rsidRPr="00047C04" w:rsidRDefault="00B84B01" w:rsidP="005658C4">
            <w:pPr>
              <w:tabs>
                <w:tab w:val="num" w:pos="480"/>
              </w:tabs>
              <w:jc w:val="center"/>
              <w:rPr>
                <w:rFonts w:cs="Arial"/>
                <w:b/>
                <w:sz w:val="20"/>
                <w:szCs w:val="20"/>
                <w:lang w:val="en-GB" w:eastAsia="en-GB"/>
              </w:rPr>
            </w:pPr>
            <w:r w:rsidRPr="00047C04">
              <w:rPr>
                <w:rFonts w:cs="Arial"/>
                <w:b/>
                <w:sz w:val="20"/>
                <w:szCs w:val="20"/>
                <w:lang w:val="en-GB" w:eastAsia="en-GB"/>
              </w:rPr>
              <w:t>And</w:t>
            </w:r>
          </w:p>
          <w:p w:rsidR="00B84B01" w:rsidRPr="00047C04" w:rsidRDefault="00B84B01" w:rsidP="005658C4">
            <w:pPr>
              <w:tabs>
                <w:tab w:val="num" w:pos="480"/>
              </w:tabs>
              <w:jc w:val="center"/>
              <w:rPr>
                <w:rFonts w:cs="Arial"/>
                <w:b/>
                <w:sz w:val="20"/>
                <w:szCs w:val="20"/>
                <w:lang w:val="en-GB" w:eastAsia="en-GB"/>
              </w:rPr>
            </w:pPr>
          </w:p>
        </w:tc>
      </w:tr>
      <w:tr w:rsidR="00B84B01" w:rsidRPr="00047C04" w:rsidTr="005658C4">
        <w:trPr>
          <w:trHeight w:val="724"/>
        </w:trPr>
        <w:tc>
          <w:tcPr>
            <w:tcW w:w="1015" w:type="dxa"/>
          </w:tcPr>
          <w:p w:rsidR="00B84B01" w:rsidRPr="00047C04" w:rsidRDefault="00B84B01" w:rsidP="005658C4">
            <w:pPr>
              <w:tabs>
                <w:tab w:val="num" w:pos="480"/>
              </w:tabs>
              <w:jc w:val="both"/>
              <w:rPr>
                <w:rFonts w:cs="Arial"/>
                <w:lang w:val="en-GB" w:eastAsia="en-GB"/>
              </w:rPr>
            </w:pPr>
            <w:r w:rsidRPr="00047C04">
              <w:rPr>
                <w:rFonts w:cs="Arial"/>
                <w:lang w:val="en-GB" w:eastAsia="en-GB"/>
              </w:rPr>
              <w:t>(ii)</w:t>
            </w:r>
          </w:p>
        </w:tc>
        <w:tc>
          <w:tcPr>
            <w:tcW w:w="7812" w:type="dxa"/>
          </w:tcPr>
          <w:p w:rsidR="00B84B01" w:rsidRPr="00047C04" w:rsidRDefault="00B84B01" w:rsidP="005658C4">
            <w:pPr>
              <w:tabs>
                <w:tab w:val="left" w:pos="1680"/>
              </w:tabs>
              <w:jc w:val="both"/>
              <w:rPr>
                <w:rFonts w:cs="Arial"/>
                <w:color w:val="FF0000"/>
                <w:sz w:val="20"/>
                <w:szCs w:val="20"/>
                <w:lang w:val="en-GB" w:eastAsia="en-GB"/>
              </w:rPr>
            </w:pPr>
            <w:r w:rsidRPr="00047C04">
              <w:rPr>
                <w:rFonts w:cs="Arial"/>
                <w:sz w:val="20"/>
                <w:szCs w:val="20"/>
                <w:lang w:val="en-GB" w:eastAsia="en-GB"/>
              </w:rPr>
              <w:t>Have 7 years post registration nursing experience and 3 years nursing management experience at a minimum of Clinical Nurse Manager 2 (CNM 2) in an acute setting</w:t>
            </w:r>
          </w:p>
        </w:tc>
      </w:tr>
      <w:tr w:rsidR="00B84B01" w:rsidRPr="00047C04" w:rsidTr="005658C4">
        <w:trPr>
          <w:trHeight w:val="333"/>
        </w:trPr>
        <w:tc>
          <w:tcPr>
            <w:tcW w:w="1015" w:type="dxa"/>
          </w:tcPr>
          <w:p w:rsidR="00B84B01" w:rsidRPr="00047C04" w:rsidRDefault="00B84B01" w:rsidP="005658C4">
            <w:pPr>
              <w:tabs>
                <w:tab w:val="num" w:pos="480"/>
              </w:tabs>
              <w:jc w:val="both"/>
              <w:rPr>
                <w:rFonts w:cs="Arial"/>
                <w:lang w:val="en-GB" w:eastAsia="en-GB"/>
              </w:rPr>
            </w:pPr>
          </w:p>
        </w:tc>
        <w:tc>
          <w:tcPr>
            <w:tcW w:w="7812" w:type="dxa"/>
          </w:tcPr>
          <w:p w:rsidR="00B84B01" w:rsidRPr="00047C04" w:rsidRDefault="00B84B01" w:rsidP="005658C4">
            <w:pPr>
              <w:tabs>
                <w:tab w:val="left" w:pos="1680"/>
              </w:tabs>
              <w:jc w:val="center"/>
              <w:rPr>
                <w:rFonts w:cs="Arial"/>
                <w:b/>
                <w:sz w:val="20"/>
                <w:szCs w:val="20"/>
                <w:lang w:val="en-GB" w:eastAsia="en-GB"/>
              </w:rPr>
            </w:pPr>
            <w:r w:rsidRPr="00047C04">
              <w:rPr>
                <w:rFonts w:cs="Arial"/>
                <w:b/>
                <w:sz w:val="20"/>
                <w:szCs w:val="20"/>
                <w:lang w:val="en-GB" w:eastAsia="en-GB"/>
              </w:rPr>
              <w:t>And</w:t>
            </w:r>
          </w:p>
        </w:tc>
      </w:tr>
      <w:tr w:rsidR="00B84B01" w:rsidRPr="00047C04" w:rsidTr="005658C4">
        <w:trPr>
          <w:trHeight w:val="2175"/>
        </w:trPr>
        <w:tc>
          <w:tcPr>
            <w:tcW w:w="1015" w:type="dxa"/>
          </w:tcPr>
          <w:p w:rsidR="00B84B01" w:rsidRPr="00047C04" w:rsidRDefault="00B84B01" w:rsidP="005658C4">
            <w:pPr>
              <w:tabs>
                <w:tab w:val="num" w:pos="480"/>
              </w:tabs>
              <w:jc w:val="both"/>
              <w:rPr>
                <w:rFonts w:cs="Arial"/>
                <w:lang w:val="en-GB" w:eastAsia="en-GB"/>
              </w:rPr>
            </w:pPr>
            <w:r w:rsidRPr="00047C04">
              <w:rPr>
                <w:rFonts w:cs="Arial"/>
                <w:lang w:val="en-GB" w:eastAsia="en-GB"/>
              </w:rPr>
              <w:t>(iii)</w:t>
            </w:r>
          </w:p>
        </w:tc>
        <w:tc>
          <w:tcPr>
            <w:tcW w:w="7812" w:type="dxa"/>
          </w:tcPr>
          <w:p w:rsidR="00B84B01" w:rsidRPr="00047C04" w:rsidRDefault="00B84B01" w:rsidP="005658C4">
            <w:pPr>
              <w:autoSpaceDE w:val="0"/>
              <w:autoSpaceDN w:val="0"/>
              <w:adjustRightInd w:val="0"/>
              <w:jc w:val="both"/>
              <w:rPr>
                <w:rFonts w:cs="Arial"/>
                <w:sz w:val="20"/>
                <w:szCs w:val="20"/>
                <w:u w:val="single"/>
                <w:lang w:val="en-GB" w:eastAsia="en-GB"/>
              </w:rPr>
            </w:pPr>
            <w:r w:rsidRPr="00047C04">
              <w:rPr>
                <w:rFonts w:cs="Arial"/>
                <w:color w:val="000000"/>
                <w:sz w:val="20"/>
                <w:szCs w:val="20"/>
                <w:lang w:val="en-GB" w:eastAsia="en-GB"/>
              </w:rPr>
              <w:t xml:space="preserve">Have successfully completed a post registration programme of study, as certified by the education provider, which verifies that the applicant has achieved a </w:t>
            </w:r>
            <w:r w:rsidRPr="00047C04">
              <w:rPr>
                <w:rFonts w:cs="Arial"/>
                <w:sz w:val="20"/>
                <w:szCs w:val="20"/>
                <w:lang w:val="en-GB"/>
              </w:rPr>
              <w:t>National Framework of Qualifications (NFQ</w:t>
            </w:r>
            <w:r w:rsidRPr="00047C04">
              <w:rPr>
                <w:rFonts w:cs="Arial"/>
                <w:sz w:val="20"/>
                <w:szCs w:val="20"/>
                <w:lang w:val="en-GB" w:eastAsia="en-GB"/>
              </w:rPr>
              <w:t>)</w:t>
            </w:r>
            <w:r w:rsidRPr="00047C04">
              <w:rPr>
                <w:rFonts w:cs="Arial"/>
                <w:color w:val="000000"/>
                <w:sz w:val="20"/>
                <w:szCs w:val="20"/>
                <w:lang w:val="en-GB" w:eastAsia="en-GB"/>
              </w:rPr>
              <w:t xml:space="preserve"> major academic Level 8 or higher award maintained by </w:t>
            </w:r>
            <w:r w:rsidRPr="00047C04">
              <w:rPr>
                <w:rFonts w:cs="Arial"/>
                <w:sz w:val="20"/>
                <w:szCs w:val="20"/>
                <w:lang w:val="en-GB" w:eastAsia="en-GB"/>
              </w:rPr>
              <w:t xml:space="preserve">Quality &amp; Qualifications of Ireland (QQI) </w:t>
            </w:r>
            <w:r w:rsidRPr="00047C04">
              <w:rPr>
                <w:rFonts w:cs="Arial"/>
                <w:color w:val="000000"/>
                <w:sz w:val="20"/>
                <w:szCs w:val="20"/>
                <w:lang w:val="en-GB" w:eastAsia="en-GB"/>
              </w:rPr>
              <w:t xml:space="preserve">or can provide written evidence from the Higher Education Institute that they have achieved the number of ECTS credits equivalent to a Level 8 or higher </w:t>
            </w:r>
            <w:r w:rsidRPr="00047C04">
              <w:rPr>
                <w:rFonts w:cs="Arial"/>
                <w:sz w:val="20"/>
                <w:szCs w:val="20"/>
                <w:lang w:val="en-GB" w:eastAsia="en-GB"/>
              </w:rPr>
              <w:t xml:space="preserve">standard in a </w:t>
            </w:r>
            <w:r w:rsidRPr="00047C04">
              <w:rPr>
                <w:rFonts w:cs="Arial"/>
                <w:sz w:val="20"/>
                <w:szCs w:val="20"/>
                <w:u w:val="single"/>
                <w:lang w:val="en-GB" w:eastAsia="en-GB"/>
              </w:rPr>
              <w:t>health care or management related area.</w:t>
            </w:r>
          </w:p>
          <w:p w:rsidR="00B84B01" w:rsidRPr="00047C04" w:rsidRDefault="00B84B01" w:rsidP="005658C4">
            <w:pPr>
              <w:tabs>
                <w:tab w:val="left" w:pos="1680"/>
              </w:tabs>
              <w:jc w:val="both"/>
              <w:rPr>
                <w:rFonts w:cs="Arial"/>
                <w:sz w:val="20"/>
                <w:szCs w:val="20"/>
                <w:lang w:val="en-GB" w:eastAsia="en-GB"/>
              </w:rPr>
            </w:pPr>
          </w:p>
        </w:tc>
      </w:tr>
    </w:tbl>
    <w:p w:rsidR="00B84B01" w:rsidRPr="00047C04" w:rsidRDefault="00B84B01" w:rsidP="00B84B01">
      <w:pPr>
        <w:rPr>
          <w:rFonts w:cs="Arial"/>
          <w:b/>
          <w:bCs/>
          <w:lang w:val="en-GB" w:eastAsia="en-GB"/>
        </w:rPr>
      </w:pPr>
      <w:r w:rsidRPr="00047C04">
        <w:rPr>
          <w:rFonts w:cs="Arial"/>
          <w:b/>
          <w:bCs/>
          <w:lang w:val="en-GB" w:eastAsia="en-GB"/>
        </w:rPr>
        <w:t xml:space="preserve">                                                                     And</w:t>
      </w:r>
    </w:p>
    <w:p w:rsidR="00B84B01" w:rsidRPr="00047C04" w:rsidRDefault="00B84B01" w:rsidP="00B84B01">
      <w:pPr>
        <w:numPr>
          <w:ilvl w:val="1"/>
          <w:numId w:val="23"/>
        </w:numPr>
        <w:tabs>
          <w:tab w:val="num" w:pos="480"/>
        </w:tabs>
        <w:jc w:val="both"/>
        <w:rPr>
          <w:rFonts w:cs="Arial"/>
          <w:lang w:val="en-GB" w:eastAsia="en-GB"/>
        </w:rPr>
      </w:pPr>
      <w:r w:rsidRPr="00047C04">
        <w:rPr>
          <w:rFonts w:cs="Arial"/>
          <w:lang w:val="en-GB" w:eastAsia="en-GB"/>
        </w:rPr>
        <w:t>Candidates must possess the requisite clinical, leadership, managerial and administrative knowledge and ability for the proper discharge of the</w:t>
      </w:r>
      <w:r>
        <w:rPr>
          <w:rFonts w:cs="Arial"/>
          <w:lang w:val="en-GB" w:eastAsia="en-GB"/>
        </w:rPr>
        <w:t xml:space="preserve"> </w:t>
      </w:r>
      <w:r w:rsidRPr="00047C04">
        <w:rPr>
          <w:rFonts w:cs="Arial"/>
          <w:lang w:val="en-GB" w:eastAsia="en-GB"/>
        </w:rPr>
        <w:t>duties of the office.</w:t>
      </w:r>
    </w:p>
    <w:p w:rsidR="00B84B01" w:rsidRPr="00047C04" w:rsidRDefault="00B84B01" w:rsidP="00B84B01">
      <w:pPr>
        <w:rPr>
          <w:rFonts w:cs="Arial"/>
          <w:lang w:val="en-GB" w:eastAsia="en-GB"/>
        </w:rPr>
      </w:pPr>
    </w:p>
    <w:p w:rsidR="00B84B01" w:rsidRPr="00047C04" w:rsidRDefault="00B84B01" w:rsidP="00B84B01">
      <w:pPr>
        <w:numPr>
          <w:ilvl w:val="0"/>
          <w:numId w:val="23"/>
        </w:numPr>
        <w:jc w:val="both"/>
        <w:rPr>
          <w:rFonts w:cs="Arial"/>
          <w:b/>
          <w:u w:val="single"/>
          <w:lang w:eastAsia="en-GB"/>
        </w:rPr>
      </w:pPr>
      <w:r w:rsidRPr="00047C04">
        <w:rPr>
          <w:rFonts w:cs="Arial"/>
          <w:b/>
          <w:u w:val="single"/>
          <w:lang w:eastAsia="en-GB"/>
        </w:rPr>
        <w:t>Annual registration</w:t>
      </w:r>
    </w:p>
    <w:p w:rsidR="00B84B01" w:rsidRPr="00047C04" w:rsidRDefault="00B84B01" w:rsidP="00B84B01">
      <w:pPr>
        <w:ind w:left="397"/>
        <w:jc w:val="both"/>
        <w:rPr>
          <w:rFonts w:cs="Arial"/>
          <w:lang w:val="en-GB"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8028"/>
      </w:tblGrid>
      <w:tr w:rsidR="00B84B01" w:rsidRPr="00047C04" w:rsidTr="005658C4">
        <w:trPr>
          <w:trHeight w:val="1146"/>
        </w:trPr>
        <w:tc>
          <w:tcPr>
            <w:tcW w:w="1011" w:type="dxa"/>
          </w:tcPr>
          <w:p w:rsidR="00B84B01" w:rsidRPr="00047C04" w:rsidRDefault="00B84B01" w:rsidP="005658C4">
            <w:pPr>
              <w:jc w:val="both"/>
              <w:rPr>
                <w:rFonts w:cs="Arial"/>
                <w:lang w:eastAsia="en-GB"/>
              </w:rPr>
            </w:pPr>
            <w:r w:rsidRPr="00047C04">
              <w:rPr>
                <w:rFonts w:cs="Arial"/>
                <w:lang w:eastAsia="en-GB"/>
              </w:rPr>
              <w:t>(i)</w:t>
            </w:r>
          </w:p>
        </w:tc>
        <w:tc>
          <w:tcPr>
            <w:tcW w:w="8028" w:type="dxa"/>
          </w:tcPr>
          <w:p w:rsidR="00B84B01" w:rsidRPr="00047C04" w:rsidRDefault="00B84B01" w:rsidP="005658C4">
            <w:pPr>
              <w:tabs>
                <w:tab w:val="left" w:pos="1680"/>
              </w:tabs>
              <w:jc w:val="both"/>
              <w:rPr>
                <w:rFonts w:cs="Arial"/>
                <w:sz w:val="20"/>
                <w:szCs w:val="20"/>
                <w:lang w:val="en-GB" w:eastAsia="en-GB"/>
              </w:rPr>
            </w:pPr>
            <w:r w:rsidRPr="00047C04">
              <w:rPr>
                <w:rFonts w:cs="Arial"/>
                <w:sz w:val="20"/>
                <w:szCs w:val="20"/>
                <w:lang w:val="en-GB" w:eastAsia="en-GB"/>
              </w:rPr>
              <w:t>Practitioners must maintain live annual registration in the General Nurse Division, and other divisions as relevant to the specific service, of the Register of Nurses and Midwives, as appropriate, maintained by the Nursing &amp; Midwifery Board of Ireland [NMBI] (</w:t>
            </w:r>
            <w:proofErr w:type="spellStart"/>
            <w:r w:rsidRPr="00047C04">
              <w:rPr>
                <w:rFonts w:cs="Arial"/>
                <w:sz w:val="20"/>
                <w:szCs w:val="20"/>
                <w:lang w:val="en-GB" w:eastAsia="en-GB"/>
              </w:rPr>
              <w:t>Bord</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Altranais</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agus</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Cnáimhseachais</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na</w:t>
            </w:r>
            <w:proofErr w:type="spellEnd"/>
            <w:r w:rsidRPr="00047C04">
              <w:rPr>
                <w:rFonts w:cs="Arial"/>
                <w:sz w:val="20"/>
                <w:szCs w:val="20"/>
                <w:lang w:val="en-GB" w:eastAsia="en-GB"/>
              </w:rPr>
              <w:t xml:space="preserve"> </w:t>
            </w:r>
            <w:proofErr w:type="spellStart"/>
            <w:r w:rsidRPr="00047C04">
              <w:rPr>
                <w:rFonts w:cs="Arial"/>
                <w:sz w:val="20"/>
                <w:szCs w:val="20"/>
                <w:lang w:val="en-GB" w:eastAsia="en-GB"/>
              </w:rPr>
              <w:t>hÉireann</w:t>
            </w:r>
            <w:proofErr w:type="spellEnd"/>
            <w:r w:rsidRPr="00047C04">
              <w:rPr>
                <w:rFonts w:cs="Arial"/>
                <w:sz w:val="20"/>
                <w:szCs w:val="20"/>
                <w:lang w:val="en-GB" w:eastAsia="en-GB"/>
              </w:rPr>
              <w:t>).</w:t>
            </w:r>
          </w:p>
        </w:tc>
      </w:tr>
      <w:tr w:rsidR="00B84B01" w:rsidRPr="00047C04" w:rsidTr="005658C4">
        <w:trPr>
          <w:trHeight w:val="446"/>
        </w:trPr>
        <w:tc>
          <w:tcPr>
            <w:tcW w:w="1011" w:type="dxa"/>
          </w:tcPr>
          <w:p w:rsidR="00B84B01" w:rsidRPr="00047C04" w:rsidRDefault="00B84B01" w:rsidP="005658C4">
            <w:pPr>
              <w:jc w:val="both"/>
              <w:rPr>
                <w:rFonts w:cs="Arial"/>
                <w:lang w:eastAsia="en-GB"/>
              </w:rPr>
            </w:pPr>
          </w:p>
        </w:tc>
        <w:tc>
          <w:tcPr>
            <w:tcW w:w="8028" w:type="dxa"/>
          </w:tcPr>
          <w:p w:rsidR="00B84B01" w:rsidRPr="00047C04" w:rsidRDefault="00B84B01" w:rsidP="005658C4">
            <w:pPr>
              <w:jc w:val="center"/>
              <w:rPr>
                <w:rFonts w:cs="Arial"/>
                <w:b/>
                <w:sz w:val="20"/>
                <w:szCs w:val="20"/>
                <w:lang w:eastAsia="en-GB"/>
              </w:rPr>
            </w:pPr>
            <w:r w:rsidRPr="00047C04">
              <w:rPr>
                <w:rFonts w:cs="Arial"/>
                <w:b/>
                <w:sz w:val="20"/>
                <w:szCs w:val="20"/>
                <w:lang w:eastAsia="en-GB"/>
              </w:rPr>
              <w:t>And</w:t>
            </w:r>
          </w:p>
          <w:p w:rsidR="00B84B01" w:rsidRPr="00047C04" w:rsidRDefault="00B84B01" w:rsidP="005658C4">
            <w:pPr>
              <w:jc w:val="center"/>
              <w:rPr>
                <w:rFonts w:cs="Arial"/>
                <w:b/>
                <w:sz w:val="20"/>
                <w:szCs w:val="20"/>
                <w:lang w:eastAsia="en-GB"/>
              </w:rPr>
            </w:pPr>
          </w:p>
        </w:tc>
      </w:tr>
      <w:tr w:rsidR="00B84B01" w:rsidRPr="00047C04" w:rsidTr="005658C4">
        <w:trPr>
          <w:trHeight w:val="461"/>
        </w:trPr>
        <w:tc>
          <w:tcPr>
            <w:tcW w:w="1011" w:type="dxa"/>
          </w:tcPr>
          <w:p w:rsidR="00B84B01" w:rsidRPr="00047C04" w:rsidRDefault="00B84B01" w:rsidP="005658C4">
            <w:pPr>
              <w:jc w:val="both"/>
              <w:rPr>
                <w:rFonts w:cs="Arial"/>
                <w:lang w:eastAsia="en-GB"/>
              </w:rPr>
            </w:pPr>
            <w:r w:rsidRPr="00047C04">
              <w:rPr>
                <w:rFonts w:cs="Arial"/>
                <w:lang w:eastAsia="en-GB"/>
              </w:rPr>
              <w:t>(ii)</w:t>
            </w:r>
          </w:p>
        </w:tc>
        <w:tc>
          <w:tcPr>
            <w:tcW w:w="8028" w:type="dxa"/>
          </w:tcPr>
          <w:p w:rsidR="00B84B01" w:rsidRPr="00047C04" w:rsidRDefault="00B84B01" w:rsidP="005658C4">
            <w:pPr>
              <w:jc w:val="both"/>
              <w:rPr>
                <w:rFonts w:cs="Arial"/>
                <w:b/>
                <w:sz w:val="20"/>
                <w:szCs w:val="20"/>
                <w:u w:val="single"/>
                <w:lang w:eastAsia="en-GB"/>
              </w:rPr>
            </w:pPr>
            <w:r w:rsidRPr="00047C04">
              <w:rPr>
                <w:rFonts w:cs="Arial"/>
                <w:sz w:val="20"/>
                <w:szCs w:val="20"/>
                <w:lang w:val="en-GB" w:eastAsia="en-GB"/>
              </w:rPr>
              <w:t>Practitioners must confirm annual registration with NMBI to the HSE by way of the annual Patient Safety Assurance Certificate (PSAC).</w:t>
            </w:r>
          </w:p>
        </w:tc>
      </w:tr>
    </w:tbl>
    <w:p w:rsidR="00B84B01" w:rsidRPr="00047C04" w:rsidRDefault="00B84B01" w:rsidP="00B84B01">
      <w:pPr>
        <w:jc w:val="both"/>
        <w:rPr>
          <w:rFonts w:cs="Arial"/>
          <w:lang w:val="en-GB" w:eastAsia="en-GB"/>
        </w:rPr>
      </w:pPr>
    </w:p>
    <w:p w:rsidR="00B84B01" w:rsidRPr="00047C04" w:rsidRDefault="00B84B01" w:rsidP="00B84B01">
      <w:pPr>
        <w:numPr>
          <w:ilvl w:val="0"/>
          <w:numId w:val="23"/>
        </w:numPr>
        <w:jc w:val="both"/>
        <w:rPr>
          <w:rFonts w:cs="Arial"/>
          <w:b/>
          <w:u w:val="single"/>
          <w:lang w:eastAsia="en-GB"/>
        </w:rPr>
      </w:pPr>
      <w:r w:rsidRPr="00047C04">
        <w:rPr>
          <w:rFonts w:cs="Arial"/>
          <w:b/>
          <w:u w:val="single"/>
          <w:lang w:eastAsia="en-GB"/>
        </w:rPr>
        <w:t>Health</w:t>
      </w:r>
      <w:r w:rsidRPr="00047C04">
        <w:rPr>
          <w:rFonts w:cs="Arial"/>
          <w:b/>
          <w:u w:val="single"/>
          <w:lang w:eastAsia="en-GB"/>
        </w:rPr>
        <w:br/>
      </w:r>
      <w:r w:rsidRPr="00047C04">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84B01" w:rsidRPr="00047C04" w:rsidRDefault="00B84B01" w:rsidP="00B84B01">
      <w:pPr>
        <w:jc w:val="both"/>
        <w:rPr>
          <w:rFonts w:cs="Arial"/>
          <w:lang w:val="en-GB" w:eastAsia="en-GB"/>
        </w:rPr>
      </w:pPr>
    </w:p>
    <w:p w:rsidR="00B84B01" w:rsidRPr="00047C04" w:rsidRDefault="00B84B01" w:rsidP="00B84B01">
      <w:pPr>
        <w:numPr>
          <w:ilvl w:val="0"/>
          <w:numId w:val="23"/>
        </w:numPr>
        <w:jc w:val="both"/>
        <w:rPr>
          <w:rFonts w:cs="Arial"/>
          <w:b/>
          <w:u w:val="single"/>
          <w:lang w:eastAsia="en-GB"/>
        </w:rPr>
      </w:pPr>
      <w:r w:rsidRPr="00047C04">
        <w:rPr>
          <w:rFonts w:cs="Arial"/>
          <w:b/>
          <w:u w:val="single"/>
          <w:lang w:eastAsia="en-GB"/>
        </w:rPr>
        <w:t>Character</w:t>
      </w:r>
    </w:p>
    <w:p w:rsidR="00B84B01" w:rsidRPr="00047C04" w:rsidRDefault="00B84B01" w:rsidP="00B84B01">
      <w:pPr>
        <w:ind w:left="397" w:right="-766"/>
        <w:rPr>
          <w:rFonts w:cs="Arial"/>
          <w:lang w:val="en-GB" w:eastAsia="en-GB"/>
        </w:rPr>
      </w:pPr>
      <w:r w:rsidRPr="00047C04">
        <w:rPr>
          <w:rFonts w:cs="Arial"/>
          <w:lang w:val="en-GB" w:eastAsia="en-GB"/>
        </w:rPr>
        <w:t>Each candidate for and any person holding the office must be of good character.</w:t>
      </w:r>
    </w:p>
    <w:p w:rsidR="00B84B01" w:rsidRDefault="00B84B01" w:rsidP="00B84B01">
      <w:pPr>
        <w:rPr>
          <w:rFonts w:cs="Arial"/>
          <w:b/>
          <w:bCs/>
          <w:iCs/>
          <w:color w:val="FF0000"/>
        </w:rPr>
      </w:pPr>
    </w:p>
    <w:p w:rsidR="00B84B01" w:rsidRDefault="00B84B01" w:rsidP="00B84B01">
      <w:pPr>
        <w:rPr>
          <w:rFonts w:cs="Arial"/>
          <w:b/>
          <w:bCs/>
          <w:iCs/>
          <w:color w:val="FF0000"/>
        </w:rPr>
      </w:pPr>
    </w:p>
    <w:p w:rsidR="00B84B01" w:rsidRPr="000018E7" w:rsidRDefault="00B84B01" w:rsidP="00B84B01">
      <w:pPr>
        <w:jc w:val="both"/>
        <w:rPr>
          <w:rFonts w:cs="Arial"/>
          <w:b/>
          <w:bCs/>
        </w:rPr>
      </w:pPr>
      <w:r w:rsidRPr="000018E7">
        <w:rPr>
          <w:rFonts w:cs="Arial"/>
          <w:b/>
          <w:bCs/>
        </w:rPr>
        <w:t>Post Specific Requirements</w:t>
      </w:r>
    </w:p>
    <w:p w:rsidR="00B84B01" w:rsidRPr="00591993" w:rsidRDefault="00B84B01" w:rsidP="00B84B01">
      <w:pPr>
        <w:rPr>
          <w:rFonts w:cs="Arial"/>
          <w:iCs/>
        </w:rPr>
      </w:pPr>
      <w:r w:rsidRPr="00B966C3">
        <w:rPr>
          <w:rFonts w:cs="Arial"/>
          <w:bCs/>
          <w:iCs/>
          <w:color w:val="000000" w:themeColor="text1"/>
        </w:rPr>
        <w:t xml:space="preserve">Demonstrate depth and breadth of </w:t>
      </w:r>
      <w:r>
        <w:rPr>
          <w:rFonts w:cs="Arial"/>
          <w:bCs/>
          <w:iCs/>
          <w:color w:val="000000" w:themeColor="text1"/>
        </w:rPr>
        <w:t xml:space="preserve">nursing </w:t>
      </w:r>
      <w:r w:rsidRPr="00B966C3">
        <w:rPr>
          <w:rFonts w:cs="Arial"/>
          <w:bCs/>
          <w:iCs/>
          <w:color w:val="000000" w:themeColor="text1"/>
        </w:rPr>
        <w:t xml:space="preserve">experience in </w:t>
      </w:r>
      <w:r w:rsidRPr="00591993">
        <w:rPr>
          <w:rFonts w:cs="Arial"/>
          <w:bCs/>
          <w:iCs/>
        </w:rPr>
        <w:t xml:space="preserve">the </w:t>
      </w:r>
      <w:r w:rsidR="00B0767F">
        <w:rPr>
          <w:rFonts w:cs="Arial"/>
          <w:iCs/>
        </w:rPr>
        <w:t>acute hospital environment to include</w:t>
      </w:r>
      <w:r w:rsidRPr="00591993">
        <w:rPr>
          <w:rFonts w:cs="Arial"/>
          <w:iCs/>
        </w:rPr>
        <w:t xml:space="preserve"> patient flows and service delivery, as relevant to the role. </w:t>
      </w:r>
    </w:p>
    <w:p w:rsidR="00B84B01" w:rsidRDefault="00B84B01" w:rsidP="00B84B01">
      <w:pPr>
        <w:rPr>
          <w:rFonts w:cs="Arial"/>
          <w:b/>
          <w:bCs/>
          <w:iCs/>
          <w:color w:val="FF0000"/>
        </w:rPr>
      </w:pPr>
    </w:p>
    <w:p w:rsidR="00B84B01" w:rsidRDefault="00B84B01" w:rsidP="00B84B01">
      <w:pPr>
        <w:rPr>
          <w:rFonts w:cs="Arial"/>
          <w:b/>
          <w:bCs/>
          <w:iCs/>
          <w:color w:val="FF0000"/>
        </w:rPr>
      </w:pPr>
    </w:p>
    <w:p w:rsidR="004D36D7" w:rsidRDefault="004D36D7" w:rsidP="00B84B01">
      <w:pPr>
        <w:rPr>
          <w:rFonts w:cs="Arial"/>
          <w:b/>
          <w:bCs/>
          <w:iCs/>
          <w:color w:val="FF0000"/>
        </w:rPr>
      </w:pPr>
    </w:p>
    <w:p w:rsidR="004D36D7" w:rsidRDefault="004D36D7" w:rsidP="00B84B01">
      <w:pPr>
        <w:rPr>
          <w:rFonts w:cs="Arial"/>
          <w:b/>
          <w:bCs/>
          <w:iCs/>
          <w:color w:val="FF0000"/>
        </w:rPr>
      </w:pPr>
    </w:p>
    <w:p w:rsidR="004D36D7" w:rsidRDefault="004D36D7" w:rsidP="00B84B01">
      <w:pPr>
        <w:rPr>
          <w:rFonts w:cs="Arial"/>
          <w:b/>
          <w:bCs/>
          <w:iCs/>
          <w:color w:val="FF0000"/>
        </w:rPr>
      </w:pPr>
    </w:p>
    <w:p w:rsidR="004D36D7" w:rsidRDefault="004D36D7" w:rsidP="00B84B01">
      <w:pPr>
        <w:rPr>
          <w:rFonts w:cs="Arial"/>
          <w:b/>
          <w:bCs/>
          <w:iCs/>
          <w:color w:val="FF0000"/>
        </w:rPr>
      </w:pPr>
    </w:p>
    <w:p w:rsidR="004D36D7" w:rsidRDefault="004D36D7" w:rsidP="00B84B01">
      <w:pPr>
        <w:rPr>
          <w:rFonts w:cs="Arial"/>
          <w:b/>
          <w:bCs/>
          <w:iCs/>
          <w:color w:val="FF0000"/>
        </w:rPr>
      </w:pPr>
    </w:p>
    <w:p w:rsidR="004D36D7" w:rsidRDefault="004D36D7" w:rsidP="00B84B01">
      <w:pPr>
        <w:rPr>
          <w:rFonts w:cs="Arial"/>
          <w:b/>
          <w:bCs/>
          <w:iCs/>
          <w:color w:val="FF0000"/>
        </w:rPr>
      </w:pPr>
    </w:p>
    <w:p w:rsidR="004D36D7" w:rsidRDefault="004D36D7" w:rsidP="00B84B01">
      <w:pPr>
        <w:rPr>
          <w:rFonts w:cs="Arial"/>
          <w:b/>
          <w:bCs/>
          <w:iCs/>
          <w:color w:val="FF0000"/>
        </w:rPr>
      </w:pPr>
    </w:p>
    <w:p w:rsidR="004D36D7" w:rsidRDefault="004D36D7" w:rsidP="00B84B01">
      <w:pPr>
        <w:rPr>
          <w:rFonts w:cs="Arial"/>
          <w:b/>
          <w:bCs/>
          <w:iCs/>
          <w:color w:val="FF0000"/>
        </w:rPr>
      </w:pPr>
    </w:p>
    <w:p w:rsidR="004D36D7" w:rsidRDefault="004D36D7" w:rsidP="004D36D7">
      <w:pPr>
        <w:jc w:val="both"/>
        <w:rPr>
          <w:rFonts w:cs="Arial"/>
          <w:b/>
        </w:rPr>
      </w:pPr>
      <w:r>
        <w:rPr>
          <w:rFonts w:cs="Arial"/>
          <w:b/>
        </w:rPr>
        <w:lastRenderedPageBreak/>
        <w:t xml:space="preserve">Candidates who have a Level 8 (or higher) recognised post registration qualification, QQI major academic award </w:t>
      </w:r>
      <w:r w:rsidRPr="001839C4">
        <w:rPr>
          <w:rFonts w:cs="Arial"/>
          <w:b/>
        </w:rPr>
        <w:t>in a health care or management related area</w:t>
      </w:r>
    </w:p>
    <w:p w:rsidR="004D36D7" w:rsidRDefault="004D36D7" w:rsidP="004D36D7">
      <w:pPr>
        <w:pStyle w:val="ListParagraph"/>
        <w:numPr>
          <w:ilvl w:val="0"/>
          <w:numId w:val="16"/>
        </w:numPr>
        <w:jc w:val="both"/>
        <w:rPr>
          <w:rFonts w:ascii="Arial" w:hAnsi="Arial" w:cs="Arial"/>
        </w:rPr>
      </w:pPr>
      <w:r>
        <w:rPr>
          <w:rFonts w:ascii="Arial" w:hAnsi="Arial" w:cs="Arial"/>
        </w:rPr>
        <w:t>The award that you have obtained must be in a health care or management related area.</w:t>
      </w:r>
    </w:p>
    <w:p w:rsidR="004D36D7" w:rsidRDefault="004D36D7" w:rsidP="004D36D7">
      <w:pPr>
        <w:pStyle w:val="ListParagraph"/>
        <w:numPr>
          <w:ilvl w:val="0"/>
          <w:numId w:val="16"/>
        </w:numPr>
        <w:jc w:val="both"/>
        <w:rPr>
          <w:rFonts w:ascii="Arial" w:hAnsi="Arial" w:cs="Arial"/>
        </w:rPr>
      </w:pPr>
      <w:r>
        <w:rPr>
          <w:rFonts w:ascii="Arial" w:hAnsi="Arial" w:cs="Arial"/>
        </w:rPr>
        <w:t>The award must be completed prior to the closing date of the campaign</w:t>
      </w:r>
    </w:p>
    <w:p w:rsidR="004D36D7" w:rsidRDefault="004D36D7" w:rsidP="004D36D7">
      <w:pPr>
        <w:pStyle w:val="ListParagraph"/>
        <w:numPr>
          <w:ilvl w:val="0"/>
          <w:numId w:val="16"/>
        </w:numPr>
        <w:jc w:val="both"/>
        <w:rPr>
          <w:rFonts w:ascii="Arial" w:hAnsi="Arial" w:cs="Arial"/>
        </w:rPr>
      </w:pPr>
      <w:r>
        <w:rPr>
          <w:rFonts w:ascii="Arial" w:hAnsi="Arial" w:cs="Arial"/>
        </w:rPr>
        <w:t>A photocopy of your level 8 (or higher) post registration qualification Quality and Qualification Ireland (QQI), National Framework of Qualifications (NFQ) major academic award course transcript must be submitted with your application form.</w:t>
      </w:r>
    </w:p>
    <w:p w:rsidR="004D36D7" w:rsidRDefault="004D36D7" w:rsidP="004D36D7">
      <w:pPr>
        <w:pStyle w:val="ListParagraph"/>
        <w:numPr>
          <w:ilvl w:val="0"/>
          <w:numId w:val="16"/>
        </w:numPr>
        <w:jc w:val="both"/>
        <w:rPr>
          <w:rFonts w:ascii="Arial" w:hAnsi="Arial" w:cs="Arial"/>
        </w:rPr>
      </w:pPr>
      <w:r>
        <w:rPr>
          <w:rFonts w:ascii="Arial" w:hAnsi="Arial" w:cs="Arial"/>
        </w:rPr>
        <w:t>Failure to submit a copy of your course transcript will result in you not being brought forward to the next stage of the selection process.</w:t>
      </w:r>
    </w:p>
    <w:p w:rsidR="004D36D7" w:rsidRDefault="004D36D7" w:rsidP="004D36D7">
      <w:pPr>
        <w:pStyle w:val="ListParagraph"/>
        <w:ind w:left="360"/>
        <w:jc w:val="both"/>
        <w:rPr>
          <w:rFonts w:ascii="Arial" w:hAnsi="Arial" w:cs="Arial"/>
        </w:rPr>
      </w:pPr>
    </w:p>
    <w:p w:rsidR="004D36D7" w:rsidRDefault="004D36D7" w:rsidP="004D36D7">
      <w:pPr>
        <w:pStyle w:val="ListParagraph"/>
        <w:ind w:left="360"/>
        <w:jc w:val="both"/>
        <w:rPr>
          <w:rFonts w:ascii="Arial" w:hAnsi="Arial" w:cs="Arial"/>
        </w:rPr>
      </w:pPr>
    </w:p>
    <w:p w:rsidR="004D36D7" w:rsidRDefault="004D36D7" w:rsidP="004D36D7">
      <w:pPr>
        <w:jc w:val="both"/>
        <w:rPr>
          <w:rFonts w:cs="Arial"/>
          <w:b/>
          <w:color w:val="000000"/>
        </w:rPr>
      </w:pPr>
      <w:r>
        <w:rPr>
          <w:rFonts w:cs="Arial"/>
          <w:b/>
          <w:color w:val="000000"/>
        </w:rPr>
        <w:t>Candidates who have achieved the number of ECTS credits (min of 60 ECTS Credits) equivalent to a Level 8 award (or higher) in a health care or management related area.</w:t>
      </w:r>
    </w:p>
    <w:p w:rsidR="004D36D7" w:rsidRDefault="004D36D7" w:rsidP="004D36D7">
      <w:pPr>
        <w:pStyle w:val="ListParagraph"/>
        <w:numPr>
          <w:ilvl w:val="0"/>
          <w:numId w:val="16"/>
        </w:numPr>
        <w:jc w:val="both"/>
        <w:rPr>
          <w:rFonts w:ascii="Arial" w:hAnsi="Arial" w:cs="Arial"/>
        </w:rPr>
      </w:pPr>
      <w:r>
        <w:rPr>
          <w:rFonts w:ascii="Arial" w:hAnsi="Arial" w:cs="Arial"/>
        </w:rPr>
        <w:t>The ECTS credits that you have must be in a health care or management related area.</w:t>
      </w:r>
    </w:p>
    <w:p w:rsidR="004D36D7" w:rsidRDefault="004D36D7" w:rsidP="004D36D7">
      <w:pPr>
        <w:pStyle w:val="ListParagraph"/>
        <w:numPr>
          <w:ilvl w:val="0"/>
          <w:numId w:val="16"/>
        </w:numPr>
        <w:jc w:val="both"/>
        <w:rPr>
          <w:rFonts w:ascii="Arial" w:hAnsi="Arial" w:cs="Arial"/>
        </w:rPr>
      </w:pPr>
      <w:r>
        <w:rPr>
          <w:rFonts w:ascii="Arial" w:hAnsi="Arial" w:cs="Arial"/>
        </w:rPr>
        <w:t>The ECTS credits must be obtained prior to the closing date of the campaign</w:t>
      </w:r>
    </w:p>
    <w:p w:rsidR="004D36D7" w:rsidRPr="001839C4" w:rsidRDefault="004D36D7" w:rsidP="004D36D7">
      <w:pPr>
        <w:pStyle w:val="ListParagraph"/>
        <w:numPr>
          <w:ilvl w:val="0"/>
          <w:numId w:val="16"/>
        </w:numPr>
        <w:jc w:val="both"/>
        <w:rPr>
          <w:rFonts w:cs="Arial"/>
          <w:color w:val="000000"/>
        </w:rPr>
      </w:pPr>
      <w:r>
        <w:rPr>
          <w:rFonts w:ascii="Arial" w:hAnsi="Arial" w:cs="Arial"/>
          <w:color w:val="000000"/>
        </w:rPr>
        <w:t xml:space="preserve">If you have completed year 1 of a 2 year MSc please demonstrate in writing that you have successfully completed the required number of relevant modules to attain ECTS credits equivalent (or higher) to post registration programme of study, in a health care or management related area at level 8 or above. </w:t>
      </w:r>
    </w:p>
    <w:p w:rsidR="004D36D7" w:rsidRPr="001839C4" w:rsidRDefault="004D36D7" w:rsidP="004D36D7">
      <w:pPr>
        <w:pStyle w:val="ListParagraph"/>
        <w:numPr>
          <w:ilvl w:val="0"/>
          <w:numId w:val="16"/>
        </w:numPr>
        <w:jc w:val="both"/>
        <w:rPr>
          <w:rFonts w:cs="Arial"/>
          <w:color w:val="000000"/>
        </w:rPr>
      </w:pPr>
      <w:r>
        <w:rPr>
          <w:rFonts w:ascii="Arial" w:hAnsi="Arial" w:cs="Arial"/>
          <w:color w:val="000000"/>
        </w:rPr>
        <w:t>A letter from your third level educator to confirm that your completed learning equates to 60 ECTS and entitles you to be granted an award at level 8 or higher as certified by QQI, must be submitted with your application form.</w:t>
      </w:r>
    </w:p>
    <w:p w:rsidR="004D36D7" w:rsidRDefault="004D36D7" w:rsidP="004D36D7">
      <w:pPr>
        <w:pStyle w:val="ListParagraph"/>
        <w:numPr>
          <w:ilvl w:val="0"/>
          <w:numId w:val="16"/>
        </w:numPr>
        <w:jc w:val="both"/>
        <w:rPr>
          <w:rFonts w:ascii="Arial" w:hAnsi="Arial" w:cs="Arial"/>
        </w:rPr>
      </w:pPr>
      <w:r>
        <w:rPr>
          <w:rFonts w:ascii="Arial" w:hAnsi="Arial" w:cs="Arial"/>
        </w:rPr>
        <w:t>Failure to submit a copy of this letter will result in you not being brought forward to the next stage of the selection process.</w:t>
      </w:r>
    </w:p>
    <w:p w:rsidR="00B84B01" w:rsidRDefault="00B84B01" w:rsidP="00B84B01">
      <w:pPr>
        <w:autoSpaceDE w:val="0"/>
        <w:autoSpaceDN w:val="0"/>
        <w:adjustRightInd w:val="0"/>
        <w:rPr>
          <w:rFonts w:cs="Arial"/>
          <w:b/>
          <w:bCs/>
        </w:rPr>
      </w:pPr>
    </w:p>
    <w:p w:rsidR="00B84B01" w:rsidRDefault="00B84B01" w:rsidP="00B84B01">
      <w:pPr>
        <w:autoSpaceDE w:val="0"/>
        <w:autoSpaceDN w:val="0"/>
        <w:adjustRightInd w:val="0"/>
        <w:rPr>
          <w:rFonts w:cs="Arial"/>
          <w:b/>
          <w:bCs/>
        </w:rPr>
      </w:pPr>
    </w:p>
    <w:p w:rsidR="00B84B01" w:rsidRDefault="00B84B01" w:rsidP="00B84B01">
      <w:pPr>
        <w:autoSpaceDE w:val="0"/>
        <w:autoSpaceDN w:val="0"/>
        <w:adjustRightInd w:val="0"/>
        <w:rPr>
          <w:rFonts w:cs="Arial"/>
          <w:b/>
          <w:bCs/>
        </w:rPr>
      </w:pPr>
      <w:r>
        <w:rPr>
          <w:rFonts w:cs="Arial"/>
          <w:b/>
          <w:bCs/>
        </w:rPr>
        <w:t xml:space="preserve">Qualified candidates not on the General Division, and other divisions as relevant to the specific service, of the register kept by </w:t>
      </w:r>
      <w:proofErr w:type="spellStart"/>
      <w:r>
        <w:rPr>
          <w:rFonts w:cs="Arial"/>
          <w:b/>
          <w:bCs/>
        </w:rPr>
        <w:t>Bord</w:t>
      </w:r>
      <w:proofErr w:type="spellEnd"/>
      <w:r>
        <w:rPr>
          <w:rFonts w:cs="Arial"/>
          <w:b/>
          <w:bCs/>
        </w:rPr>
        <w:t xml:space="preserve"> </w:t>
      </w:r>
      <w:proofErr w:type="spellStart"/>
      <w:r>
        <w:rPr>
          <w:rFonts w:cs="Arial"/>
          <w:b/>
          <w:bCs/>
        </w:rPr>
        <w:t>Altranais</w:t>
      </w:r>
      <w:proofErr w:type="spellEnd"/>
      <w:r>
        <w:rPr>
          <w:rFonts w:cs="Arial"/>
          <w:b/>
          <w:bCs/>
        </w:rPr>
        <w:t xml:space="preserve"> </w:t>
      </w:r>
      <w:proofErr w:type="spellStart"/>
      <w:r>
        <w:rPr>
          <w:rFonts w:cs="Arial"/>
          <w:b/>
          <w:bCs/>
        </w:rPr>
        <w:t>agus</w:t>
      </w:r>
      <w:proofErr w:type="spellEnd"/>
      <w:r>
        <w:rPr>
          <w:rFonts w:cs="Arial"/>
          <w:b/>
          <w:bCs/>
        </w:rPr>
        <w:t xml:space="preserve"> </w:t>
      </w:r>
      <w:proofErr w:type="spellStart"/>
      <w:r>
        <w:rPr>
          <w:rFonts w:cs="Arial"/>
          <w:b/>
          <w:bCs/>
        </w:rPr>
        <w:t>Cnáimhseachais</w:t>
      </w:r>
      <w:proofErr w:type="spellEnd"/>
      <w:r>
        <w:rPr>
          <w:rFonts w:cs="Arial"/>
          <w:b/>
          <w:bCs/>
        </w:rPr>
        <w:t xml:space="preserve"> </w:t>
      </w:r>
      <w:proofErr w:type="spellStart"/>
      <w:r>
        <w:rPr>
          <w:rFonts w:cs="Arial"/>
          <w:b/>
          <w:bCs/>
        </w:rPr>
        <w:t>na</w:t>
      </w:r>
      <w:proofErr w:type="spellEnd"/>
      <w:r>
        <w:rPr>
          <w:rFonts w:cs="Arial"/>
          <w:b/>
          <w:bCs/>
        </w:rPr>
        <w:t xml:space="preserve"> </w:t>
      </w:r>
      <w:proofErr w:type="spellStart"/>
      <w:r>
        <w:rPr>
          <w:rFonts w:cs="Arial"/>
          <w:b/>
          <w:bCs/>
        </w:rPr>
        <w:t>hÉireann</w:t>
      </w:r>
      <w:proofErr w:type="spellEnd"/>
      <w:r>
        <w:rPr>
          <w:rFonts w:cs="Arial"/>
          <w:b/>
          <w:bCs/>
        </w:rPr>
        <w:t xml:space="preserve"> [NMBI] (Nursing and Midwifery Board of Ireland)</w:t>
      </w:r>
    </w:p>
    <w:p w:rsidR="00B84B01" w:rsidRDefault="00B84B01" w:rsidP="00B84B01">
      <w:pPr>
        <w:numPr>
          <w:ilvl w:val="0"/>
          <w:numId w:val="16"/>
        </w:numPr>
        <w:tabs>
          <w:tab w:val="left" w:pos="0"/>
        </w:tabs>
        <w:autoSpaceDE w:val="0"/>
        <w:autoSpaceDN w:val="0"/>
        <w:adjustRightInd w:val="0"/>
        <w:jc w:val="both"/>
        <w:rPr>
          <w:rFonts w:cs="Arial"/>
        </w:rPr>
      </w:pPr>
      <w:r>
        <w:rPr>
          <w:rFonts w:cs="Arial"/>
        </w:rPr>
        <w:t xml:space="preserve">If you are interested in pursuing a career as a </w:t>
      </w:r>
      <w:r w:rsidRPr="00047C04">
        <w:rPr>
          <w:rFonts w:cs="Arial"/>
        </w:rPr>
        <w:t>Director of Nursing 1, Assistant, Nurse Planner</w:t>
      </w:r>
      <w:r>
        <w:rPr>
          <w:rFonts w:cs="Arial"/>
        </w:rPr>
        <w:t xml:space="preserve"> with the HSE, we recommend that you commence the registration process now.</w:t>
      </w:r>
    </w:p>
    <w:p w:rsidR="00B84B01" w:rsidRDefault="00B84B01" w:rsidP="00B84B01">
      <w:pPr>
        <w:numPr>
          <w:ilvl w:val="0"/>
          <w:numId w:val="16"/>
        </w:numPr>
        <w:tabs>
          <w:tab w:val="left" w:pos="0"/>
        </w:tabs>
        <w:autoSpaceDE w:val="0"/>
        <w:autoSpaceDN w:val="0"/>
        <w:adjustRightInd w:val="0"/>
        <w:jc w:val="both"/>
        <w:rPr>
          <w:rFonts w:cs="Arial"/>
        </w:rPr>
      </w:pPr>
      <w:r>
        <w:rPr>
          <w:rFonts w:cs="Arial"/>
        </w:rPr>
        <w:t xml:space="preserve">If you are successful at interview and are not registered in the General Division, and other divisions as relevant to the specific service, of the Register of Nurses maintained by </w:t>
      </w:r>
      <w:proofErr w:type="spellStart"/>
      <w:r>
        <w:rPr>
          <w:rFonts w:cs="Arial"/>
        </w:rPr>
        <w:t>Bord</w:t>
      </w:r>
      <w:proofErr w:type="spellEnd"/>
      <w:r>
        <w:rPr>
          <w:rFonts w:cs="Arial"/>
        </w:rPr>
        <w:t xml:space="preserve"> </w:t>
      </w:r>
      <w:proofErr w:type="spellStart"/>
      <w:r>
        <w:rPr>
          <w:rFonts w:cs="Arial"/>
        </w:rPr>
        <w:t>Altranais</w:t>
      </w:r>
      <w:proofErr w:type="spellEnd"/>
      <w:r>
        <w:rPr>
          <w:rFonts w:cs="Arial"/>
        </w:rPr>
        <w:t xml:space="preserve"> </w:t>
      </w:r>
      <w:proofErr w:type="spellStart"/>
      <w:r>
        <w:rPr>
          <w:rFonts w:cs="Arial"/>
        </w:rPr>
        <w:t>agus</w:t>
      </w:r>
      <w:proofErr w:type="spellEnd"/>
      <w:r>
        <w:rPr>
          <w:rFonts w:cs="Arial"/>
        </w:rPr>
        <w:t xml:space="preserve"> </w:t>
      </w:r>
      <w:proofErr w:type="spellStart"/>
      <w:r>
        <w:rPr>
          <w:rFonts w:cs="Arial"/>
        </w:rPr>
        <w:t>Cnáimhseachais</w:t>
      </w:r>
      <w:proofErr w:type="spellEnd"/>
      <w:r>
        <w:rPr>
          <w:rFonts w:cs="Arial"/>
        </w:rPr>
        <w:t xml:space="preserve"> </w:t>
      </w:r>
      <w:proofErr w:type="spellStart"/>
      <w:r>
        <w:rPr>
          <w:rFonts w:cs="Arial"/>
        </w:rPr>
        <w:t>na</w:t>
      </w:r>
      <w:proofErr w:type="spellEnd"/>
      <w:r>
        <w:rPr>
          <w:rFonts w:cs="Arial"/>
        </w:rPr>
        <w:t xml:space="preserve"> </w:t>
      </w:r>
      <w:proofErr w:type="spellStart"/>
      <w:r>
        <w:rPr>
          <w:rFonts w:cs="Arial"/>
        </w:rPr>
        <w:t>hÉireann</w:t>
      </w:r>
      <w:proofErr w:type="spellEnd"/>
      <w:r>
        <w:rPr>
          <w:rFonts w:cs="Arial"/>
        </w:rPr>
        <w:t xml:space="preserve"> [NMBI] (Nursing and Midwifery Board of Ireland) you will remain dormant* on the panel and will not be offered any posts until you have informed HBS Recruit that you are in receipt of your appropriate Nursing and Midwifery Board of Ireland registration.</w:t>
      </w:r>
    </w:p>
    <w:p w:rsidR="00B84B01" w:rsidRDefault="00B84B01" w:rsidP="00B84B01">
      <w:pPr>
        <w:numPr>
          <w:ilvl w:val="0"/>
          <w:numId w:val="16"/>
        </w:numPr>
        <w:autoSpaceDE w:val="0"/>
        <w:autoSpaceDN w:val="0"/>
        <w:adjustRightInd w:val="0"/>
        <w:rPr>
          <w:rFonts w:cs="Arial"/>
          <w:b/>
          <w:bCs/>
        </w:rPr>
      </w:pPr>
      <w:r>
        <w:rPr>
          <w:rFonts w:cs="Arial"/>
          <w:b/>
          <w:bCs/>
        </w:rPr>
        <w:t xml:space="preserve">Seeking registration is the responsibility of the candidate. </w:t>
      </w:r>
    </w:p>
    <w:p w:rsidR="00B84B01" w:rsidRDefault="00B84B01" w:rsidP="00B84B01">
      <w:pPr>
        <w:numPr>
          <w:ilvl w:val="0"/>
          <w:numId w:val="16"/>
        </w:numPr>
        <w:autoSpaceDE w:val="0"/>
        <w:autoSpaceDN w:val="0"/>
        <w:adjustRightInd w:val="0"/>
        <w:rPr>
          <w:rFonts w:cs="Arial"/>
        </w:rPr>
      </w:pPr>
      <w:r>
        <w:rPr>
          <w:rFonts w:cs="Arial"/>
        </w:rPr>
        <w:t>Please note registration can take a period of time.</w:t>
      </w:r>
    </w:p>
    <w:p w:rsidR="00B84B01" w:rsidRDefault="00B84B01" w:rsidP="00B84B01">
      <w:pPr>
        <w:numPr>
          <w:ilvl w:val="0"/>
          <w:numId w:val="16"/>
        </w:numPr>
        <w:autoSpaceDE w:val="0"/>
        <w:autoSpaceDN w:val="0"/>
        <w:adjustRightInd w:val="0"/>
        <w:spacing w:line="240" w:lineRule="atLeast"/>
        <w:rPr>
          <w:rFonts w:cs="Arial"/>
          <w:iCs/>
          <w:lang w:val="en-US"/>
        </w:rPr>
      </w:pPr>
      <w:r>
        <w:rPr>
          <w:rFonts w:cs="Arial"/>
        </w:rPr>
        <w:t xml:space="preserve">For further details on registration please see </w:t>
      </w:r>
      <w:hyperlink r:id="rId19" w:history="1">
        <w:r>
          <w:rPr>
            <w:rStyle w:val="Hyperlink"/>
            <w:rFonts w:cs="Arial"/>
          </w:rPr>
          <w:t>www.nursingboard.ie</w:t>
        </w:r>
      </w:hyperlink>
      <w:r>
        <w:rPr>
          <w:rFonts w:cs="Arial"/>
        </w:rPr>
        <w:t xml:space="preserve"> </w:t>
      </w:r>
    </w:p>
    <w:p w:rsidR="00B84B01" w:rsidRDefault="00B84B01" w:rsidP="00B84B01">
      <w:pPr>
        <w:rPr>
          <w:rFonts w:cs="Arial"/>
        </w:rPr>
      </w:pPr>
    </w:p>
    <w:p w:rsidR="00B84B01" w:rsidRDefault="00B84B01" w:rsidP="00B84B01">
      <w:pPr>
        <w:rPr>
          <w:rFonts w:cs="Arial"/>
          <w:bCs/>
        </w:rPr>
      </w:pPr>
      <w:r>
        <w:rPr>
          <w:rFonts w:cs="Arial"/>
          <w:bCs/>
        </w:rPr>
        <w:t>* Dormant = you retain your place on the panel but you are not contacted about opportunities</w:t>
      </w:r>
    </w:p>
    <w:p w:rsidR="00B84B01" w:rsidRDefault="00B84B01" w:rsidP="00B84B01">
      <w:pPr>
        <w:rPr>
          <w:rFonts w:cs="Arial"/>
          <w:b/>
          <w:bCs/>
          <w:iCs/>
          <w:color w:val="FF0000"/>
        </w:rPr>
      </w:pPr>
    </w:p>
    <w:p w:rsidR="00B84B01" w:rsidRDefault="00B84B01" w:rsidP="00B84B01">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B84B01">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B84B01">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B84B01">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B84B01">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B84B01">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5B3943"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B3943"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B3943"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5B3943"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B84B01">
      <w:rPr>
        <w:rFonts w:ascii="Arial" w:hAnsi="Arial" w:cs="Arial"/>
        <w:iCs/>
        <w:sz w:val="20"/>
        <w:lang w:eastAsia="en-GB"/>
      </w:rPr>
      <w:t>RS14560 Director of Nursing 1, Assistant, Nurse Planner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5B3943">
      <w:rPr>
        <w:rFonts w:ascii="Arial" w:hAnsi="Arial" w:cs="Arial"/>
        <w:noProof/>
        <w:sz w:val="20"/>
      </w:rPr>
      <w:t>14</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A752EDE"/>
    <w:multiLevelType w:val="hybridMultilevel"/>
    <w:tmpl w:val="4300AE6E"/>
    <w:lvl w:ilvl="0" w:tplc="41A6003E">
      <w:start w:val="1"/>
      <w:numFmt w:val="decimal"/>
      <w:lvlText w:val="%1."/>
      <w:lvlJc w:val="left"/>
      <w:pPr>
        <w:tabs>
          <w:tab w:val="num" w:pos="397"/>
        </w:tabs>
        <w:ind w:left="397" w:hanging="397"/>
      </w:pPr>
      <w:rPr>
        <w:rFonts w:ascii="Arial" w:hAnsi="Arial" w:cs="Arial" w:hint="default"/>
        <w:b/>
        <w:i w:val="0"/>
        <w:sz w:val="20"/>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1"/>
  </w:num>
  <w:num w:numId="15">
    <w:abstractNumId w:val="3"/>
  </w:num>
  <w:num w:numId="16">
    <w:abstractNumId w:val="12"/>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19"/>
  </w:num>
  <w:num w:numId="22">
    <w:abstractNumId w:val="1"/>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038C"/>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46E4B"/>
    <w:rsid w:val="00450960"/>
    <w:rsid w:val="00460037"/>
    <w:rsid w:val="00462A0A"/>
    <w:rsid w:val="0047429C"/>
    <w:rsid w:val="00476F64"/>
    <w:rsid w:val="0048138C"/>
    <w:rsid w:val="00485D9C"/>
    <w:rsid w:val="004A431B"/>
    <w:rsid w:val="004C189E"/>
    <w:rsid w:val="004C2FAD"/>
    <w:rsid w:val="004D0E4B"/>
    <w:rsid w:val="004D36D7"/>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3943"/>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0767F"/>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4B01"/>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27E"/>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D677C7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table" w:customStyle="1" w:styleId="TableGrid1">
    <w:name w:val="Table Grid1"/>
    <w:basedOn w:val="TableNormal"/>
    <w:next w:val="TableGrid"/>
    <w:rsid w:val="00B84B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sebastian.george@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4818D-E964-4148-8A45-985C73F8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6398</Words>
  <Characters>34421</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40738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6</cp:revision>
  <cp:lastPrinted>2020-03-25T10:41:00Z</cp:lastPrinted>
  <dcterms:created xsi:type="dcterms:W3CDTF">2024-11-20T15:26:00Z</dcterms:created>
  <dcterms:modified xsi:type="dcterms:W3CDTF">2024-12-11T09:52:00Z</dcterms:modified>
</cp:coreProperties>
</file>