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3052F5"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Pr="00DB2636" w:rsidRDefault="008B5DDC" w:rsidP="000A4340">
      <w:pPr>
        <w:jc w:val="center"/>
        <w:rPr>
          <w:rFonts w:cs="Arial"/>
          <w:bCs/>
          <w:iCs/>
        </w:rPr>
      </w:pPr>
      <w:r>
        <w:rPr>
          <w:rFonts w:cs="Arial"/>
          <w:b/>
          <w:bCs/>
          <w:iCs/>
        </w:rPr>
        <w:t>N.031.2023</w:t>
      </w:r>
      <w:r w:rsidR="00651C95">
        <w:rPr>
          <w:rFonts w:cs="Arial"/>
          <w:b/>
          <w:bCs/>
          <w:iCs/>
        </w:rPr>
        <w:t xml:space="preserve"> Staff Nurse – Older Person Services</w:t>
      </w:r>
    </w:p>
    <w:p w:rsidR="00541A2C" w:rsidRPr="008F59BA" w:rsidRDefault="000B25B8" w:rsidP="00541A2C">
      <w:pPr>
        <w:jc w:val="center"/>
        <w:rPr>
          <w:rFonts w:cs="Arial"/>
          <w:b/>
        </w:rPr>
      </w:pPr>
      <w:r>
        <w:rPr>
          <w:rFonts w:cs="Arial"/>
          <w:b/>
          <w:iCs/>
          <w:color w:val="000000" w:themeColor="text1"/>
        </w:rPr>
        <w:t>CHO1 –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r w:rsidR="006158B7">
        <w:rPr>
          <w:rFonts w:cs="Arial"/>
        </w:rPr>
        <w:t>One</w:t>
      </w:r>
      <w:r w:rsidR="006158B7" w:rsidRPr="0020363A">
        <w:rPr>
          <w:rFonts w:cs="Arial"/>
        </w:rPr>
        <w:t>drive, Cloud, Dropbox, Google Drive etc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8B5DDC" w:rsidP="00AF4ECC">
      <w:pPr>
        <w:pStyle w:val="NormalWeb"/>
        <w:rPr>
          <w:rFonts w:ascii="Arial" w:eastAsia="Times New Roman" w:hAnsi="Arial" w:cs="Arial"/>
          <w:bCs/>
          <w:sz w:val="20"/>
          <w:szCs w:val="20"/>
        </w:rPr>
      </w:pPr>
      <w:hyperlink r:id="rId9"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lastRenderedPageBreak/>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651C95" w:rsidRPr="0054401A" w:rsidRDefault="00651C95" w:rsidP="00651C95">
      <w:pPr>
        <w:pStyle w:val="BodyTextIndent"/>
        <w:ind w:left="0" w:firstLine="0"/>
        <w:rPr>
          <w:rFonts w:ascii="Arial" w:hAnsi="Arial" w:cs="Arial"/>
          <w:b/>
          <w:color w:val="000000"/>
        </w:rPr>
      </w:pPr>
      <w:r w:rsidRPr="0054401A">
        <w:rPr>
          <w:rFonts w:ascii="Arial" w:hAnsi="Arial" w:cs="Arial"/>
          <w:b/>
          <w:color w:val="000000"/>
        </w:rPr>
        <w:t>Suitably Qualified Candidates:</w:t>
      </w:r>
    </w:p>
    <w:p w:rsidR="00651C95" w:rsidRPr="002F576E" w:rsidRDefault="00651C95" w:rsidP="00651C95">
      <w:pPr>
        <w:pStyle w:val="BodyTextIndent"/>
        <w:ind w:left="0" w:firstLine="0"/>
        <w:jc w:val="center"/>
        <w:rPr>
          <w:rFonts w:ascii="Arial" w:hAnsi="Arial" w:cs="Arial"/>
          <w:color w:val="000000"/>
          <w:sz w:val="20"/>
          <w:szCs w:val="20"/>
        </w:rPr>
      </w:pPr>
    </w:p>
    <w:p w:rsidR="008B5DDC" w:rsidRPr="00C27B1B" w:rsidRDefault="008B5DDC" w:rsidP="008B5DDC">
      <w:pPr>
        <w:jc w:val="both"/>
        <w:rPr>
          <w:b/>
        </w:rPr>
      </w:pPr>
      <w:r w:rsidRPr="00C27B1B">
        <w:rPr>
          <w:b/>
        </w:rPr>
        <w:t>Candidates must have at the latest date for receipt of applications for the post:-</w:t>
      </w:r>
    </w:p>
    <w:p w:rsidR="008B5DDC" w:rsidRDefault="008B5DDC" w:rsidP="008B5DDC"/>
    <w:p w:rsidR="008B5DDC" w:rsidRDefault="008B5DDC" w:rsidP="008B5DDC">
      <w:pPr>
        <w:rPr>
          <w:b/>
          <w:iCs/>
        </w:rPr>
      </w:pPr>
      <w:r w:rsidRPr="002032DE">
        <w:rPr>
          <w:b/>
        </w:rPr>
        <w:t>1</w:t>
      </w:r>
      <w:r>
        <w:t>.</w:t>
      </w:r>
      <w:r w:rsidRPr="002032DE">
        <w:rPr>
          <w:b/>
          <w:iCs/>
        </w:rPr>
        <w:t>Statutory Registration, Professional Qualifications, Experience, etc</w:t>
      </w:r>
    </w:p>
    <w:p w:rsidR="008B5DDC" w:rsidRPr="002032DE" w:rsidRDefault="008B5DDC" w:rsidP="008B5DDC">
      <w:pPr>
        <w:ind w:left="360"/>
        <w:rPr>
          <w:b/>
          <w:iCs/>
        </w:rPr>
      </w:pPr>
    </w:p>
    <w:p w:rsidR="008B5DDC" w:rsidRDefault="008B5DDC" w:rsidP="008B5DDC">
      <w:pPr>
        <w:numPr>
          <w:ilvl w:val="0"/>
          <w:numId w:val="27"/>
        </w:numPr>
        <w:rPr>
          <w:iCs/>
        </w:rPr>
      </w:pPr>
      <w:r w:rsidRPr="002032DE">
        <w:rPr>
          <w:iCs/>
        </w:rPr>
        <w:t>Eligible applicants will be those who on the closing date for the competition:</w:t>
      </w:r>
    </w:p>
    <w:p w:rsidR="008B5DDC" w:rsidRPr="002032DE" w:rsidRDefault="008B5DDC" w:rsidP="008B5DDC">
      <w:pPr>
        <w:ind w:left="720"/>
        <w:rPr>
          <w:iCs/>
        </w:rPr>
      </w:pPr>
    </w:p>
    <w:p w:rsidR="008B5DDC" w:rsidRPr="002032DE" w:rsidRDefault="008B5DDC" w:rsidP="008B5DDC">
      <w:pPr>
        <w:numPr>
          <w:ilvl w:val="0"/>
          <w:numId w:val="28"/>
        </w:numPr>
        <w:rPr>
          <w:iCs/>
        </w:rPr>
      </w:pPr>
      <w:r w:rsidRPr="002032DE">
        <w:rPr>
          <w:iCs/>
        </w:rPr>
        <w:t>Be registered, or be eligible for regi</w:t>
      </w:r>
      <w:r>
        <w:rPr>
          <w:iCs/>
        </w:rPr>
        <w:t xml:space="preserve">stration, in the General Nurse </w:t>
      </w:r>
      <w:r w:rsidRPr="002032DE">
        <w:rPr>
          <w:iCs/>
        </w:rPr>
        <w:t xml:space="preserve">Division of </w:t>
      </w:r>
      <w:r>
        <w:rPr>
          <w:iCs/>
        </w:rPr>
        <w:t xml:space="preserve">    </w:t>
      </w:r>
      <w:r w:rsidRPr="002032DE">
        <w:rPr>
          <w:iCs/>
        </w:rPr>
        <w:t xml:space="preserve">the Register of Nurses </w:t>
      </w:r>
      <w:r>
        <w:rPr>
          <w:iCs/>
        </w:rPr>
        <w:t xml:space="preserve">kept by the Nursing &amp; Midwifery </w:t>
      </w:r>
      <w:r w:rsidRPr="002032DE">
        <w:rPr>
          <w:iCs/>
        </w:rPr>
        <w:t>Board of Ireland [NMBI] (Bord A</w:t>
      </w:r>
      <w:r>
        <w:rPr>
          <w:iCs/>
        </w:rPr>
        <w:t>ltranais agus Cnáimhseachais na hÉireann)</w:t>
      </w:r>
    </w:p>
    <w:p w:rsidR="008B5DDC" w:rsidRDefault="008B5DDC" w:rsidP="008B5DDC">
      <w:pPr>
        <w:jc w:val="center"/>
        <w:rPr>
          <w:b/>
          <w:iCs/>
        </w:rPr>
      </w:pPr>
      <w:r w:rsidRPr="002032DE">
        <w:rPr>
          <w:b/>
          <w:iCs/>
        </w:rPr>
        <w:t>And</w:t>
      </w:r>
    </w:p>
    <w:p w:rsidR="008B5DDC" w:rsidRPr="002032DE" w:rsidRDefault="008B5DDC" w:rsidP="008B5DDC">
      <w:pPr>
        <w:jc w:val="center"/>
        <w:rPr>
          <w:b/>
          <w:iCs/>
        </w:rPr>
      </w:pPr>
    </w:p>
    <w:p w:rsidR="008B5DDC" w:rsidRDefault="008B5DDC" w:rsidP="008B5DDC">
      <w:pPr>
        <w:rPr>
          <w:iCs/>
        </w:rPr>
      </w:pPr>
      <w:r w:rsidRPr="002032DE">
        <w:rPr>
          <w:b/>
          <w:iCs/>
        </w:rPr>
        <w:t>(b)</w:t>
      </w:r>
      <w:r w:rsidRPr="002032DE">
        <w:rPr>
          <w:iCs/>
        </w:rPr>
        <w:t xml:space="preserve"> Candidates must possess the requisite knowledge</w:t>
      </w:r>
      <w:r>
        <w:rPr>
          <w:iCs/>
        </w:rPr>
        <w:t xml:space="preserve"> and ability, (including a high standard of clinical </w:t>
      </w:r>
      <w:r w:rsidRPr="002032DE">
        <w:rPr>
          <w:iCs/>
        </w:rPr>
        <w:t>and administrative capacity), for the proper discharge of the</w:t>
      </w:r>
      <w:r>
        <w:rPr>
          <w:iCs/>
        </w:rPr>
        <w:t xml:space="preserve"> </w:t>
      </w:r>
      <w:r w:rsidRPr="002032DE">
        <w:rPr>
          <w:iCs/>
        </w:rPr>
        <w:t>duties of the office.</w:t>
      </w:r>
    </w:p>
    <w:p w:rsidR="008B5DDC" w:rsidRDefault="008B5DDC" w:rsidP="008B5DDC">
      <w:pPr>
        <w:rPr>
          <w:iCs/>
        </w:rPr>
      </w:pPr>
    </w:p>
    <w:p w:rsidR="008B5DDC" w:rsidRDefault="008B5DDC" w:rsidP="008B5DDC">
      <w:pPr>
        <w:rPr>
          <w:b/>
          <w:iCs/>
        </w:rPr>
      </w:pPr>
      <w:r w:rsidRPr="002032DE">
        <w:rPr>
          <w:b/>
          <w:iCs/>
        </w:rPr>
        <w:t>2. Annual registration</w:t>
      </w:r>
      <w:r>
        <w:rPr>
          <w:b/>
          <w:iCs/>
        </w:rPr>
        <w:t xml:space="preserve"> </w:t>
      </w:r>
    </w:p>
    <w:p w:rsidR="008B5DDC" w:rsidRPr="002032DE" w:rsidRDefault="008B5DDC" w:rsidP="008B5DDC">
      <w:pPr>
        <w:rPr>
          <w:b/>
          <w:iCs/>
        </w:rPr>
      </w:pPr>
    </w:p>
    <w:p w:rsidR="008B5DDC" w:rsidRPr="002032DE" w:rsidRDefault="008B5DDC" w:rsidP="008B5DDC">
      <w:pPr>
        <w:rPr>
          <w:iCs/>
        </w:rPr>
      </w:pPr>
      <w:r w:rsidRPr="002032DE">
        <w:rPr>
          <w:b/>
          <w:iCs/>
        </w:rPr>
        <w:t>(i)</w:t>
      </w:r>
      <w:r w:rsidRPr="002032DE">
        <w:rPr>
          <w:iCs/>
        </w:rPr>
        <w:t xml:space="preserve"> On appointment, practitioners must ma</w:t>
      </w:r>
      <w:r>
        <w:rPr>
          <w:iCs/>
        </w:rPr>
        <w:t xml:space="preserve">intain live annual registration </w:t>
      </w:r>
      <w:r w:rsidRPr="002032DE">
        <w:rPr>
          <w:iCs/>
        </w:rPr>
        <w:t>on the General Nurse Division of th</w:t>
      </w:r>
      <w:r>
        <w:rPr>
          <w:iCs/>
        </w:rPr>
        <w:t xml:space="preserve">e Register of Nurses &amp; Midwives </w:t>
      </w:r>
      <w:r w:rsidRPr="002032DE">
        <w:rPr>
          <w:iCs/>
        </w:rPr>
        <w:t>maintained by Nursing and Mi</w:t>
      </w:r>
      <w:r>
        <w:rPr>
          <w:iCs/>
        </w:rPr>
        <w:t xml:space="preserve">dwifery Board of Ireland [NMBI] </w:t>
      </w:r>
      <w:r w:rsidRPr="002032DE">
        <w:rPr>
          <w:iCs/>
        </w:rPr>
        <w:t>(Bor</w:t>
      </w:r>
      <w:r>
        <w:rPr>
          <w:iCs/>
        </w:rPr>
        <w:t xml:space="preserve">d Altranais agus Cnáimhseachais </w:t>
      </w:r>
      <w:r w:rsidRPr="002032DE">
        <w:rPr>
          <w:iCs/>
        </w:rPr>
        <w:t>na hÉireann).</w:t>
      </w:r>
    </w:p>
    <w:p w:rsidR="008B5DDC" w:rsidRDefault="008B5DDC" w:rsidP="008B5DDC">
      <w:pPr>
        <w:jc w:val="center"/>
        <w:rPr>
          <w:b/>
          <w:iCs/>
        </w:rPr>
      </w:pPr>
      <w:r w:rsidRPr="002032DE">
        <w:rPr>
          <w:b/>
          <w:iCs/>
        </w:rPr>
        <w:t>And</w:t>
      </w:r>
    </w:p>
    <w:p w:rsidR="008B5DDC" w:rsidRPr="002032DE" w:rsidRDefault="008B5DDC" w:rsidP="008B5DDC">
      <w:pPr>
        <w:jc w:val="center"/>
        <w:rPr>
          <w:b/>
          <w:iCs/>
        </w:rPr>
      </w:pPr>
    </w:p>
    <w:p w:rsidR="008B5DDC" w:rsidRPr="002032DE" w:rsidRDefault="008B5DDC" w:rsidP="008B5DDC">
      <w:pPr>
        <w:rPr>
          <w:iCs/>
        </w:rPr>
      </w:pPr>
      <w:r w:rsidRPr="002032DE">
        <w:rPr>
          <w:b/>
          <w:iCs/>
        </w:rPr>
        <w:t>(ii)</w:t>
      </w:r>
      <w:r w:rsidRPr="002032DE">
        <w:rPr>
          <w:iCs/>
        </w:rPr>
        <w:t xml:space="preserve"> Practitioners must confirm annual registration with the NMBI to the</w:t>
      </w:r>
    </w:p>
    <w:p w:rsidR="008B5DDC" w:rsidRPr="002032DE" w:rsidRDefault="008B5DDC" w:rsidP="008B5DDC">
      <w:pPr>
        <w:rPr>
          <w:iCs/>
        </w:rPr>
      </w:pPr>
      <w:r w:rsidRPr="002032DE">
        <w:rPr>
          <w:iCs/>
        </w:rPr>
        <w:t>HSE by way of the annual Patient Safety Assurance Certificate</w:t>
      </w:r>
    </w:p>
    <w:p w:rsidR="008B5DDC" w:rsidRDefault="008B5DDC" w:rsidP="008B5DDC">
      <w:pPr>
        <w:rPr>
          <w:iCs/>
        </w:rPr>
      </w:pPr>
      <w:r w:rsidRPr="002032DE">
        <w:rPr>
          <w:iCs/>
        </w:rPr>
        <w:t>(PSAC).</w:t>
      </w:r>
    </w:p>
    <w:p w:rsidR="008B5DDC" w:rsidRPr="002032DE" w:rsidRDefault="008B5DDC" w:rsidP="008B5DDC">
      <w:pPr>
        <w:rPr>
          <w:iCs/>
        </w:rPr>
      </w:pPr>
    </w:p>
    <w:p w:rsidR="008B5DDC" w:rsidRPr="002032DE" w:rsidRDefault="008B5DDC" w:rsidP="008B5DDC">
      <w:pPr>
        <w:rPr>
          <w:b/>
          <w:iCs/>
        </w:rPr>
      </w:pPr>
      <w:r w:rsidRPr="002032DE">
        <w:rPr>
          <w:b/>
          <w:iCs/>
        </w:rPr>
        <w:t>3. Age</w:t>
      </w:r>
    </w:p>
    <w:p w:rsidR="008B5DDC" w:rsidRPr="008B5DDC" w:rsidRDefault="008B5DDC" w:rsidP="008B5DDC">
      <w:pPr>
        <w:rPr>
          <w:iCs/>
        </w:rPr>
      </w:pPr>
      <w:r w:rsidRPr="002032DE">
        <w:rPr>
          <w:iCs/>
        </w:rPr>
        <w:t xml:space="preserve">Age restriction shall only apply to a candidate where s/he is not classified as a </w:t>
      </w:r>
      <w:r>
        <w:rPr>
          <w:iCs/>
        </w:rPr>
        <w:t xml:space="preserve">new entrant (within the </w:t>
      </w:r>
      <w:r w:rsidRPr="002032DE">
        <w:rPr>
          <w:iCs/>
        </w:rPr>
        <w:t>meaning of the Public Service Superannuation (Miscellaneous</w:t>
      </w:r>
      <w:r>
        <w:rPr>
          <w:iCs/>
        </w:rPr>
        <w:t xml:space="preserve"> </w:t>
      </w:r>
      <w:r w:rsidRPr="002032DE">
        <w:rPr>
          <w:iCs/>
        </w:rPr>
        <w:t>Provisions) Act, 2004). A candidate who is not classified</w:t>
      </w:r>
      <w:r>
        <w:rPr>
          <w:iCs/>
        </w:rPr>
        <w:t xml:space="preserve"> as a new entrant must be under </w:t>
      </w:r>
      <w:r w:rsidRPr="002032DE">
        <w:rPr>
          <w:iCs/>
        </w:rPr>
        <w:t>65 years of age on the first day of the month in which the latest date for receiving</w:t>
      </w:r>
      <w:r>
        <w:rPr>
          <w:iCs/>
        </w:rPr>
        <w:t xml:space="preserve"> </w:t>
      </w:r>
      <w:r w:rsidRPr="002032DE">
        <w:rPr>
          <w:iCs/>
        </w:rPr>
        <w:t>completed application forms for the office occurs</w:t>
      </w:r>
      <w:r w:rsidRPr="002032DE">
        <w:rPr>
          <w:i/>
          <w:iCs/>
        </w:rPr>
        <w:t>.</w:t>
      </w:r>
    </w:p>
    <w:p w:rsidR="008B5DDC" w:rsidRPr="00C27B1B" w:rsidRDefault="008B5DDC" w:rsidP="008B5DDC">
      <w:pPr>
        <w:rPr>
          <w:i/>
          <w:iCs/>
          <w:sz w:val="12"/>
          <w:szCs w:val="12"/>
        </w:rPr>
      </w:pPr>
    </w:p>
    <w:p w:rsidR="008B5DDC" w:rsidRPr="003C22BA" w:rsidRDefault="008B5DDC" w:rsidP="008B5DDC">
      <w:pPr>
        <w:rPr>
          <w:b/>
        </w:rPr>
      </w:pPr>
      <w:r>
        <w:rPr>
          <w:b/>
        </w:rPr>
        <w:t xml:space="preserve">4. </w:t>
      </w:r>
      <w:r w:rsidRPr="003C22BA">
        <w:rPr>
          <w:b/>
        </w:rPr>
        <w:t>Health</w:t>
      </w:r>
    </w:p>
    <w:p w:rsidR="008B5DDC" w:rsidRPr="003C22BA" w:rsidRDefault="008B5DDC" w:rsidP="008B5DDC">
      <w:pPr>
        <w:jc w:val="both"/>
      </w:pPr>
      <w:r w:rsidRPr="003C22BA">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8B5DDC" w:rsidRDefault="008B5DDC" w:rsidP="008B5DDC">
      <w:pPr>
        <w:rPr>
          <w:rFonts w:cs="Arial"/>
          <w:b/>
        </w:rPr>
      </w:pPr>
    </w:p>
    <w:p w:rsidR="008B5DDC" w:rsidRPr="008B5DDC" w:rsidRDefault="008B5DDC" w:rsidP="008B5DDC">
      <w:pPr>
        <w:rPr>
          <w:rFonts w:cs="Arial"/>
          <w:b/>
        </w:rPr>
      </w:pPr>
      <w:r w:rsidRPr="008B5DDC">
        <w:rPr>
          <w:rFonts w:cs="Arial"/>
          <w:b/>
        </w:rPr>
        <w:t>5. Character</w:t>
      </w:r>
    </w:p>
    <w:p w:rsidR="008B5DDC" w:rsidRPr="008B5DDC" w:rsidRDefault="008B5DDC" w:rsidP="008B5DDC">
      <w:pPr>
        <w:rPr>
          <w:rFonts w:cs="Arial"/>
        </w:rPr>
      </w:pPr>
      <w:r w:rsidRPr="008B5DDC">
        <w:rPr>
          <w:rFonts w:cs="Arial"/>
        </w:rPr>
        <w:t>Candidates for and any person holding the office must be of good character</w:t>
      </w: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bookmarkStart w:id="0" w:name="_GoBack"/>
      <w:bookmarkEnd w:id="0"/>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8B5DDC" w:rsidRDefault="008B5DDC" w:rsidP="00D808E4">
      <w:pPr>
        <w:ind w:left="360"/>
        <w:rPr>
          <w:rFonts w:cs="Arial"/>
          <w:b/>
        </w:rPr>
      </w:pPr>
    </w:p>
    <w:p w:rsidR="0060011E" w:rsidRDefault="0060011E" w:rsidP="004E2DD4">
      <w:pPr>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3"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8B5DDC"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8B5DDC"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8B5DDC"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8B5DDC"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8B5DDC">
      <w:rPr>
        <w:rFonts w:ascii="Arial" w:hAnsi="Arial" w:cs="Arial"/>
        <w:noProof/>
        <w:sz w:val="20"/>
      </w:rPr>
      <w:t>5</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cs="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cs="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cs="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DE6616B"/>
    <w:multiLevelType w:val="hybridMultilevel"/>
    <w:tmpl w:val="37528CF4"/>
    <w:lvl w:ilvl="0" w:tplc="13F02C7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C4CE5"/>
    <w:multiLevelType w:val="hybridMultilevel"/>
    <w:tmpl w:val="F962DA78"/>
    <w:lvl w:ilvl="0" w:tplc="737E36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284FC1"/>
    <w:multiLevelType w:val="hybridMultilevel"/>
    <w:tmpl w:val="50F06B30"/>
    <w:lvl w:ilvl="0" w:tplc="B480143E">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657174"/>
    <w:multiLevelType w:val="hybridMultilevel"/>
    <w:tmpl w:val="A62C83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4"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59466E"/>
    <w:multiLevelType w:val="hybridMultilevel"/>
    <w:tmpl w:val="D90C3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4B24A0"/>
    <w:multiLevelType w:val="hybridMultilevel"/>
    <w:tmpl w:val="265285A6"/>
    <w:lvl w:ilvl="0" w:tplc="F056ADEE">
      <w:start w:val="1"/>
      <w:numFmt w:val="lowerRoman"/>
      <w:lvlText w:val="(%1)"/>
      <w:lvlJc w:val="left"/>
      <w:pPr>
        <w:ind w:left="1275" w:hanging="720"/>
      </w:pPr>
      <w:rPr>
        <w:rFonts w:hint="default"/>
        <w:b/>
      </w:rPr>
    </w:lvl>
    <w:lvl w:ilvl="1" w:tplc="18090019" w:tentative="1">
      <w:start w:val="1"/>
      <w:numFmt w:val="lowerLetter"/>
      <w:lvlText w:val="%2."/>
      <w:lvlJc w:val="left"/>
      <w:pPr>
        <w:ind w:left="1635" w:hanging="360"/>
      </w:pPr>
    </w:lvl>
    <w:lvl w:ilvl="2" w:tplc="1809001B" w:tentative="1">
      <w:start w:val="1"/>
      <w:numFmt w:val="lowerRoman"/>
      <w:lvlText w:val="%3."/>
      <w:lvlJc w:val="right"/>
      <w:pPr>
        <w:ind w:left="2355" w:hanging="180"/>
      </w:pPr>
    </w:lvl>
    <w:lvl w:ilvl="3" w:tplc="1809000F" w:tentative="1">
      <w:start w:val="1"/>
      <w:numFmt w:val="decimal"/>
      <w:lvlText w:val="%4."/>
      <w:lvlJc w:val="left"/>
      <w:pPr>
        <w:ind w:left="3075" w:hanging="360"/>
      </w:pPr>
    </w:lvl>
    <w:lvl w:ilvl="4" w:tplc="18090019" w:tentative="1">
      <w:start w:val="1"/>
      <w:numFmt w:val="lowerLetter"/>
      <w:lvlText w:val="%5."/>
      <w:lvlJc w:val="left"/>
      <w:pPr>
        <w:ind w:left="3795" w:hanging="360"/>
      </w:pPr>
    </w:lvl>
    <w:lvl w:ilvl="5" w:tplc="1809001B" w:tentative="1">
      <w:start w:val="1"/>
      <w:numFmt w:val="lowerRoman"/>
      <w:lvlText w:val="%6."/>
      <w:lvlJc w:val="right"/>
      <w:pPr>
        <w:ind w:left="4515" w:hanging="180"/>
      </w:pPr>
    </w:lvl>
    <w:lvl w:ilvl="6" w:tplc="1809000F" w:tentative="1">
      <w:start w:val="1"/>
      <w:numFmt w:val="decimal"/>
      <w:lvlText w:val="%7."/>
      <w:lvlJc w:val="left"/>
      <w:pPr>
        <w:ind w:left="5235" w:hanging="360"/>
      </w:pPr>
    </w:lvl>
    <w:lvl w:ilvl="7" w:tplc="18090019" w:tentative="1">
      <w:start w:val="1"/>
      <w:numFmt w:val="lowerLetter"/>
      <w:lvlText w:val="%8."/>
      <w:lvlJc w:val="left"/>
      <w:pPr>
        <w:ind w:left="5955" w:hanging="360"/>
      </w:pPr>
    </w:lvl>
    <w:lvl w:ilvl="8" w:tplc="1809001B" w:tentative="1">
      <w:start w:val="1"/>
      <w:numFmt w:val="lowerRoman"/>
      <w:lvlText w:val="%9."/>
      <w:lvlJc w:val="right"/>
      <w:pPr>
        <w:ind w:left="6675" w:hanging="180"/>
      </w:pPr>
    </w:lvl>
  </w:abstractNum>
  <w:abstractNum w:abstractNumId="1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191B5A"/>
    <w:multiLevelType w:val="hybridMultilevel"/>
    <w:tmpl w:val="738ADE96"/>
    <w:lvl w:ilvl="0" w:tplc="0BCCCF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5ED6470"/>
    <w:multiLevelType w:val="hybridMultilevel"/>
    <w:tmpl w:val="484A8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8F94ADC"/>
    <w:multiLevelType w:val="hybridMultilevel"/>
    <w:tmpl w:val="3E582D96"/>
    <w:lvl w:ilvl="0" w:tplc="2A2897E4">
      <w:start w:val="1"/>
      <w:numFmt w:val="decimal"/>
      <w:lvlText w:val="%1."/>
      <w:lvlJc w:val="left"/>
      <w:pPr>
        <w:ind w:left="717" w:hanging="360"/>
      </w:pPr>
      <w:rPr>
        <w:b/>
        <w:sz w:val="20"/>
        <w:szCs w:val="20"/>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num w:numId="1">
    <w:abstractNumId w:val="0"/>
  </w:num>
  <w:num w:numId="2">
    <w:abstractNumId w:val="18"/>
  </w:num>
  <w:num w:numId="3">
    <w:abstractNumId w:val="8"/>
  </w:num>
  <w:num w:numId="4">
    <w:abstractNumId w:val="1"/>
  </w:num>
  <w:num w:numId="5">
    <w:abstractNumId w:val="22"/>
  </w:num>
  <w:num w:numId="6">
    <w:abstractNumId w:val="25"/>
  </w:num>
  <w:num w:numId="7">
    <w:abstractNumId w:val="9"/>
  </w:num>
  <w:num w:numId="8">
    <w:abstractNumId w:val="20"/>
  </w:num>
  <w:num w:numId="9">
    <w:abstractNumId w:val="4"/>
  </w:num>
  <w:num w:numId="10">
    <w:abstractNumId w:val="23"/>
  </w:num>
  <w:num w:numId="11">
    <w:abstractNumId w:val="11"/>
  </w:num>
  <w:num w:numId="12">
    <w:abstractNumId w:val="15"/>
  </w:num>
  <w:num w:numId="13">
    <w:abstractNumId w:val="22"/>
  </w:num>
  <w:num w:numId="14">
    <w:abstractNumId w:val="12"/>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14"/>
  </w:num>
  <w:num w:numId="18">
    <w:abstractNumId w:val="13"/>
  </w:num>
  <w:num w:numId="19">
    <w:abstractNumId w:val="6"/>
  </w:num>
  <w:num w:numId="20">
    <w:abstractNumId w:val="10"/>
  </w:num>
  <w:num w:numId="21">
    <w:abstractNumId w:val="16"/>
  </w:num>
  <w:num w:numId="22">
    <w:abstractNumId w:val="5"/>
  </w:num>
  <w:num w:numId="23">
    <w:abstractNumId w:val="26"/>
  </w:num>
  <w:num w:numId="24">
    <w:abstractNumId w:val="24"/>
  </w:num>
  <w:num w:numId="25">
    <w:abstractNumId w:val="7"/>
  </w:num>
  <w:num w:numId="26">
    <w:abstractNumId w:val="2"/>
  </w:num>
  <w:num w:numId="27">
    <w:abstractNumId w:val="3"/>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305D0"/>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2DD4"/>
    <w:rsid w:val="004E5E4B"/>
    <w:rsid w:val="004E7D31"/>
    <w:rsid w:val="004F6076"/>
    <w:rsid w:val="00500816"/>
    <w:rsid w:val="00503691"/>
    <w:rsid w:val="0051198F"/>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011E"/>
    <w:rsid w:val="00601E63"/>
    <w:rsid w:val="00603B2A"/>
    <w:rsid w:val="0061247F"/>
    <w:rsid w:val="00614ED5"/>
    <w:rsid w:val="006158B7"/>
    <w:rsid w:val="006239B9"/>
    <w:rsid w:val="00625683"/>
    <w:rsid w:val="00626888"/>
    <w:rsid w:val="00627F85"/>
    <w:rsid w:val="00651C95"/>
    <w:rsid w:val="006563C3"/>
    <w:rsid w:val="0066238B"/>
    <w:rsid w:val="00675B1F"/>
    <w:rsid w:val="006778F0"/>
    <w:rsid w:val="006808C4"/>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B5DDC"/>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7901"/>
    <w:rsid w:val="00D47A6F"/>
    <w:rsid w:val="00D51672"/>
    <w:rsid w:val="00D525BE"/>
    <w:rsid w:val="00D60E83"/>
    <w:rsid w:val="00D67BD0"/>
    <w:rsid w:val="00D72063"/>
    <w:rsid w:val="00D72851"/>
    <w:rsid w:val="00D779C5"/>
    <w:rsid w:val="00D808E4"/>
    <w:rsid w:val="00D84C38"/>
    <w:rsid w:val="00D92CE9"/>
    <w:rsid w:val="00D970C1"/>
    <w:rsid w:val="00DA7704"/>
    <w:rsid w:val="00DB5784"/>
    <w:rsid w:val="00DC07A1"/>
    <w:rsid w:val="00DC0BD4"/>
    <w:rsid w:val="00DC5560"/>
    <w:rsid w:val="00DC712F"/>
    <w:rsid w:val="00DD5B8E"/>
    <w:rsid w:val="00DE71C8"/>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6625"/>
    <o:shapelayout v:ext="edit">
      <o:idmap v:ext="edit" data="1"/>
    </o:shapelayout>
  </w:shapeDefaults>
  <w:decimalSymbol w:val="."/>
  <w:listSeparator w:val=","/>
  <w14:docId w14:val="07C5C6FC"/>
  <w15:docId w15:val="{EE3A398F-641E-499C-95A5-8856618F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 w:type="paragraph" w:customStyle="1" w:styleId="Default">
    <w:name w:val="Default"/>
    <w:rsid w:val="00651C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se.ie/eng/staff/jobs/recruitment-process/"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6E0C1-EC46-4615-82EE-2947297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32529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Sinead Hanley3</cp:lastModifiedBy>
  <cp:revision>12</cp:revision>
  <cp:lastPrinted>2020-03-25T10:41:00Z</cp:lastPrinted>
  <dcterms:created xsi:type="dcterms:W3CDTF">2021-09-29T10:46:00Z</dcterms:created>
  <dcterms:modified xsi:type="dcterms:W3CDTF">2023-09-13T13:34:00Z</dcterms:modified>
</cp:coreProperties>
</file>