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9C1AAF" w:rsidRPr="00151297">
        <w:rPr>
          <w:b/>
          <w:noProof/>
          <w:sz w:val="22"/>
          <w:szCs w:val="22"/>
        </w:rPr>
        <w:t>UHWRHEUMREG0725 - Registrar in Rheumatology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9C1AAF"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9C1AAF"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9C1AAF"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9C1AAF"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9C1AAF" w:rsidRPr="00151297">
              <w:rPr>
                <w:b/>
                <w:iCs/>
                <w:noProof/>
                <w:sz w:val="22"/>
                <w:szCs w:val="22"/>
              </w:rPr>
              <w:t>Registrar in Rheumatology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9C1AAF" w:rsidRPr="00151297">
              <w:rPr>
                <w:b/>
                <w:noProof/>
              </w:rPr>
              <w:t>UHWRHEUMREG0725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9C1AAF"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9C1AAF"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9C1AAF">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9C1AAF"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9C1AAF">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9C1AAF"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6"/>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9C1AAF"/>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D6BD1-4FAD-4425-99FC-57CC192C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2025-01-22T15:58:00Z</dcterms:created>
  <dcterms:modified xsi:type="dcterms:W3CDTF">2025-01-22T15:58:00Z</dcterms:modified>
</cp:coreProperties>
</file>