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9A09C" w14:textId="51C43609" w:rsidR="00C56440" w:rsidRPr="00AA5DDF" w:rsidRDefault="00C56440" w:rsidP="00C56440">
      <w:pPr>
        <w:rPr>
          <w:rFonts w:eastAsia="Times New Roman" w:cstheme="minorHAnsi"/>
          <w:b/>
          <w:bCs/>
          <w:color w:val="02594C"/>
          <w:sz w:val="32"/>
          <w:szCs w:val="32"/>
          <w:lang w:val="en-GB" w:eastAsia="en-GB"/>
        </w:rPr>
      </w:pPr>
      <w:bookmarkStart w:id="0" w:name="_Toc83303876"/>
      <w:bookmarkStart w:id="1" w:name="_Toc146099064"/>
      <w:r w:rsidRPr="00AA5DDF">
        <w:rPr>
          <w:rFonts w:eastAsia="Times New Roman" w:cstheme="minorHAnsi"/>
          <w:b/>
          <w:bCs/>
          <w:color w:val="02594C"/>
          <w:sz w:val="32"/>
          <w:szCs w:val="32"/>
          <w:lang w:val="en-GB" w:eastAsia="en-GB"/>
        </w:rPr>
        <w:t xml:space="preserve">Additional Information </w:t>
      </w:r>
      <w:bookmarkEnd w:id="0"/>
      <w:bookmarkEnd w:id="1"/>
      <w:r w:rsidR="00737A2D" w:rsidRPr="00AA5DDF">
        <w:rPr>
          <w:rFonts w:eastAsia="Times New Roman" w:cstheme="minorHAnsi"/>
          <w:b/>
          <w:bCs/>
          <w:color w:val="02594C"/>
          <w:sz w:val="32"/>
          <w:szCs w:val="32"/>
          <w:lang w:val="en-GB" w:eastAsia="en-GB"/>
        </w:rPr>
        <w:t>on the</w:t>
      </w:r>
      <w:r w:rsidRPr="00AA5DDF">
        <w:rPr>
          <w:rFonts w:eastAsia="Times New Roman" w:cstheme="minorHAnsi"/>
          <w:b/>
          <w:bCs/>
          <w:color w:val="02594C"/>
          <w:sz w:val="32"/>
          <w:szCs w:val="32"/>
          <w:lang w:val="en-GB" w:eastAsia="en-GB"/>
        </w:rPr>
        <w:t xml:space="preserve"> Intern </w:t>
      </w:r>
      <w:r w:rsidR="00737A2D" w:rsidRPr="00AA5DDF">
        <w:rPr>
          <w:rFonts w:eastAsia="Times New Roman" w:cstheme="minorHAnsi"/>
          <w:b/>
          <w:bCs/>
          <w:color w:val="02594C"/>
          <w:sz w:val="32"/>
          <w:szCs w:val="32"/>
          <w:lang w:val="en-GB" w:eastAsia="en-GB"/>
        </w:rPr>
        <w:t>Year</w:t>
      </w:r>
    </w:p>
    <w:p w14:paraId="69337782"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Intern Governance</w:t>
      </w:r>
    </w:p>
    <w:p w14:paraId="767C9336" w14:textId="77777777" w:rsidR="00C56440" w:rsidRPr="00FA40EE" w:rsidRDefault="00C56440" w:rsidP="00C56440">
      <w:pPr>
        <w:widowControl w:val="0"/>
        <w:spacing w:line="276" w:lineRule="auto"/>
        <w:jc w:val="both"/>
        <w:rPr>
          <w:rFonts w:ascii="Calibri" w:eastAsia="Calibri" w:hAnsi="Calibri" w:cs="Calibri"/>
        </w:rPr>
      </w:pPr>
      <w:r w:rsidRPr="00FA40EE">
        <w:rPr>
          <w:rFonts w:ascii="Calibri" w:eastAsia="Calibri" w:hAnsi="Calibri" w:cs="Calibri"/>
        </w:rPr>
        <w:t xml:space="preserve">A Medical Intern Board was established in 2017, by both the HSE and the Medical Council of Ireland, with responsibility for the governance and strategic direction of the intern year. </w:t>
      </w:r>
    </w:p>
    <w:p w14:paraId="2428686B" w14:textId="77777777" w:rsidR="00C56440" w:rsidRPr="00FA40EE" w:rsidRDefault="00C56440" w:rsidP="00C56440">
      <w:pPr>
        <w:widowControl w:val="0"/>
        <w:spacing w:line="276" w:lineRule="auto"/>
        <w:jc w:val="both"/>
        <w:rPr>
          <w:rFonts w:ascii="Calibri" w:eastAsia="Calibri" w:hAnsi="Calibri" w:cs="Calibri"/>
        </w:rPr>
      </w:pPr>
      <w:r w:rsidRPr="00FA40EE">
        <w:rPr>
          <w:rFonts w:ascii="Calibri" w:eastAsia="Calibri" w:hAnsi="Calibri" w:cs="Calibri"/>
        </w:rPr>
        <w:t>Intern training is based on collaboration with the Intern Network Executive, the Irish Medical Schools Council, the Forum of Postgraduate Medical Training Bodies, the HSE National Recruitment Service and the Medical Council of Ireland.</w:t>
      </w:r>
    </w:p>
    <w:p w14:paraId="3D3A96A1"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 xml:space="preserve">Intern Training Networks </w:t>
      </w:r>
    </w:p>
    <w:p w14:paraId="0BB17C74" w14:textId="24D88604" w:rsidR="00C56440" w:rsidRPr="00FA40EE" w:rsidRDefault="00C56440" w:rsidP="00C56440">
      <w:pPr>
        <w:widowControl w:val="0"/>
        <w:spacing w:before="4" w:after="0" w:line="276" w:lineRule="auto"/>
        <w:ind w:right="-62"/>
        <w:jc w:val="both"/>
        <w:rPr>
          <w:rFonts w:ascii="Calibri" w:eastAsia="Arial" w:hAnsi="Calibri" w:cs="Calibri"/>
          <w:spacing w:val="44"/>
          <w:lang w:val="en-GB" w:eastAsia="en-GB"/>
        </w:rPr>
      </w:pPr>
      <w:r w:rsidRPr="00FA40EE">
        <w:rPr>
          <w:rFonts w:ascii="Calibri" w:eastAsia="Arial" w:hAnsi="Calibri" w:cs="Calibri"/>
          <w:color w:val="000000"/>
          <w:spacing w:val="3"/>
          <w:lang w:val="en-GB" w:eastAsia="en-GB"/>
        </w:rPr>
        <w:t>T</w:t>
      </w:r>
      <w:r w:rsidRPr="00FA40EE">
        <w:rPr>
          <w:rFonts w:ascii="Calibri" w:eastAsia="Arial" w:hAnsi="Calibri" w:cs="Calibri"/>
          <w:color w:val="000000"/>
          <w:lang w:val="en-GB" w:eastAsia="en-GB"/>
        </w:rPr>
        <w:t>he</w:t>
      </w:r>
      <w:r w:rsidRPr="00FA40EE">
        <w:rPr>
          <w:rFonts w:ascii="Calibri" w:eastAsia="Arial" w:hAnsi="Calibri" w:cs="Calibri"/>
          <w:color w:val="000000"/>
          <w:spacing w:val="1"/>
          <w:lang w:val="en-GB" w:eastAsia="en-GB"/>
        </w:rPr>
        <w:t>r</w:t>
      </w:r>
      <w:r w:rsidRPr="00FA40EE">
        <w:rPr>
          <w:rFonts w:ascii="Calibri" w:eastAsia="Arial" w:hAnsi="Calibri" w:cs="Calibri"/>
          <w:color w:val="000000"/>
          <w:lang w:val="en-GB" w:eastAsia="en-GB"/>
        </w:rPr>
        <w:t>e</w:t>
      </w:r>
      <w:r w:rsidRPr="00FA40EE">
        <w:rPr>
          <w:rFonts w:ascii="Calibri" w:eastAsia="Arial" w:hAnsi="Calibri" w:cs="Calibri"/>
          <w:color w:val="000000"/>
          <w:spacing w:val="-6"/>
          <w:lang w:val="en-GB" w:eastAsia="en-GB"/>
        </w:rPr>
        <w:t xml:space="preserve"> </w:t>
      </w:r>
      <w:r w:rsidRPr="00FA40EE">
        <w:rPr>
          <w:rFonts w:ascii="Calibri" w:eastAsia="Arial" w:hAnsi="Calibri" w:cs="Calibri"/>
          <w:color w:val="000000"/>
          <w:lang w:val="en-GB" w:eastAsia="en-GB"/>
        </w:rPr>
        <w:t>a</w:t>
      </w:r>
      <w:r w:rsidRPr="00FA40EE">
        <w:rPr>
          <w:rFonts w:ascii="Calibri" w:eastAsia="Arial" w:hAnsi="Calibri" w:cs="Calibri"/>
          <w:color w:val="000000"/>
          <w:spacing w:val="1"/>
          <w:lang w:val="en-GB" w:eastAsia="en-GB"/>
        </w:rPr>
        <w:t>r</w:t>
      </w:r>
      <w:r w:rsidRPr="00FA40EE">
        <w:rPr>
          <w:rFonts w:ascii="Calibri" w:eastAsia="Arial" w:hAnsi="Calibri" w:cs="Calibri"/>
          <w:color w:val="000000"/>
          <w:lang w:val="en-GB" w:eastAsia="en-GB"/>
        </w:rPr>
        <w:t>e</w:t>
      </w:r>
      <w:r w:rsidRPr="00FA40EE">
        <w:rPr>
          <w:rFonts w:ascii="Calibri" w:eastAsia="Arial" w:hAnsi="Calibri" w:cs="Calibri"/>
          <w:color w:val="000000"/>
          <w:spacing w:val="-4"/>
          <w:lang w:val="en-GB" w:eastAsia="en-GB"/>
        </w:rPr>
        <w:t xml:space="preserve"> </w:t>
      </w:r>
      <w:r w:rsidRPr="00FA40EE">
        <w:rPr>
          <w:rFonts w:ascii="Calibri" w:eastAsia="Arial" w:hAnsi="Calibri" w:cs="Calibri"/>
          <w:color w:val="000000"/>
          <w:spacing w:val="1"/>
          <w:lang w:val="en-GB" w:eastAsia="en-GB"/>
        </w:rPr>
        <w:t>s</w:t>
      </w:r>
      <w:r w:rsidRPr="00FA40EE">
        <w:rPr>
          <w:rFonts w:ascii="Calibri" w:eastAsia="Arial" w:hAnsi="Calibri" w:cs="Calibri"/>
          <w:color w:val="000000"/>
          <w:spacing w:val="-1"/>
          <w:lang w:val="en-GB" w:eastAsia="en-GB"/>
        </w:rPr>
        <w:t>i</w:t>
      </w:r>
      <w:r w:rsidRPr="00FA40EE">
        <w:rPr>
          <w:rFonts w:ascii="Calibri" w:eastAsia="Arial" w:hAnsi="Calibri" w:cs="Calibri"/>
          <w:color w:val="000000"/>
          <w:lang w:val="en-GB" w:eastAsia="en-GB"/>
        </w:rPr>
        <w:t>x</w:t>
      </w:r>
      <w:r w:rsidRPr="00FA40EE">
        <w:rPr>
          <w:rFonts w:ascii="Calibri" w:eastAsia="Arial" w:hAnsi="Calibri" w:cs="Calibri"/>
          <w:color w:val="000000"/>
          <w:spacing w:val="-1"/>
          <w:lang w:val="en-GB" w:eastAsia="en-GB"/>
        </w:rPr>
        <w:t xml:space="preserve"> </w:t>
      </w:r>
      <w:r w:rsidRPr="00FA40EE">
        <w:rPr>
          <w:rFonts w:ascii="Calibri" w:eastAsia="Arial" w:hAnsi="Calibri" w:cs="Calibri"/>
          <w:color w:val="000000"/>
          <w:lang w:val="en-GB" w:eastAsia="en-GB"/>
        </w:rPr>
        <w:t>Inte</w:t>
      </w:r>
      <w:r w:rsidRPr="00FA40EE">
        <w:rPr>
          <w:rFonts w:ascii="Calibri" w:eastAsia="Arial" w:hAnsi="Calibri" w:cs="Calibri"/>
          <w:color w:val="000000"/>
          <w:spacing w:val="3"/>
          <w:lang w:val="en-GB" w:eastAsia="en-GB"/>
        </w:rPr>
        <w:t>r</w:t>
      </w:r>
      <w:r w:rsidRPr="00FA40EE">
        <w:rPr>
          <w:rFonts w:ascii="Calibri" w:eastAsia="Arial" w:hAnsi="Calibri" w:cs="Calibri"/>
          <w:color w:val="000000"/>
          <w:lang w:val="en-GB" w:eastAsia="en-GB"/>
        </w:rPr>
        <w:t>n</w:t>
      </w:r>
      <w:r w:rsidRPr="00FA40EE">
        <w:rPr>
          <w:rFonts w:ascii="Calibri" w:eastAsia="Arial" w:hAnsi="Calibri" w:cs="Calibri"/>
          <w:color w:val="000000"/>
          <w:spacing w:val="-6"/>
          <w:lang w:val="en-GB" w:eastAsia="en-GB"/>
        </w:rPr>
        <w:t xml:space="preserve"> </w:t>
      </w:r>
      <w:r w:rsidRPr="00FA40EE">
        <w:rPr>
          <w:rFonts w:ascii="Calibri" w:eastAsia="Arial" w:hAnsi="Calibri" w:cs="Calibri"/>
          <w:color w:val="000000"/>
          <w:spacing w:val="3"/>
          <w:lang w:val="en-GB" w:eastAsia="en-GB"/>
        </w:rPr>
        <w:t>T</w:t>
      </w:r>
      <w:r w:rsidRPr="00FA40EE">
        <w:rPr>
          <w:rFonts w:ascii="Calibri" w:eastAsia="Arial" w:hAnsi="Calibri" w:cs="Calibri"/>
          <w:color w:val="000000"/>
          <w:spacing w:val="1"/>
          <w:lang w:val="en-GB" w:eastAsia="en-GB"/>
        </w:rPr>
        <w:t>r</w:t>
      </w:r>
      <w:r w:rsidRPr="00FA40EE">
        <w:rPr>
          <w:rFonts w:ascii="Calibri" w:eastAsia="Arial" w:hAnsi="Calibri" w:cs="Calibri"/>
          <w:color w:val="000000"/>
          <w:lang w:val="en-GB" w:eastAsia="en-GB"/>
        </w:rPr>
        <w:t>a</w:t>
      </w:r>
      <w:r w:rsidRPr="00FA40EE">
        <w:rPr>
          <w:rFonts w:ascii="Calibri" w:eastAsia="Arial" w:hAnsi="Calibri" w:cs="Calibri"/>
          <w:color w:val="000000"/>
          <w:spacing w:val="-1"/>
          <w:lang w:val="en-GB" w:eastAsia="en-GB"/>
        </w:rPr>
        <w:t>i</w:t>
      </w:r>
      <w:r w:rsidRPr="00FA40EE">
        <w:rPr>
          <w:rFonts w:ascii="Calibri" w:eastAsia="Arial" w:hAnsi="Calibri" w:cs="Calibri"/>
          <w:color w:val="000000"/>
          <w:lang w:val="en-GB" w:eastAsia="en-GB"/>
        </w:rPr>
        <w:t>n</w:t>
      </w:r>
      <w:r w:rsidRPr="00FA40EE">
        <w:rPr>
          <w:rFonts w:ascii="Calibri" w:eastAsia="Arial" w:hAnsi="Calibri" w:cs="Calibri"/>
          <w:color w:val="000000"/>
          <w:spacing w:val="-1"/>
          <w:lang w:val="en-GB" w:eastAsia="en-GB"/>
        </w:rPr>
        <w:t>i</w:t>
      </w:r>
      <w:r w:rsidRPr="00FA40EE">
        <w:rPr>
          <w:rFonts w:ascii="Calibri" w:eastAsia="Arial" w:hAnsi="Calibri" w:cs="Calibri"/>
          <w:color w:val="000000"/>
          <w:spacing w:val="2"/>
          <w:lang w:val="en-GB" w:eastAsia="en-GB"/>
        </w:rPr>
        <w:t>n</w:t>
      </w:r>
      <w:r w:rsidRPr="00FA40EE">
        <w:rPr>
          <w:rFonts w:ascii="Calibri" w:eastAsia="Arial" w:hAnsi="Calibri" w:cs="Calibri"/>
          <w:color w:val="000000"/>
          <w:lang w:val="en-GB" w:eastAsia="en-GB"/>
        </w:rPr>
        <w:t>g</w:t>
      </w:r>
      <w:r w:rsidRPr="00FA40EE">
        <w:rPr>
          <w:rFonts w:ascii="Calibri" w:eastAsia="Arial" w:hAnsi="Calibri" w:cs="Calibri"/>
          <w:color w:val="000000"/>
          <w:spacing w:val="-8"/>
          <w:lang w:val="en-GB" w:eastAsia="en-GB"/>
        </w:rPr>
        <w:t xml:space="preserve"> </w:t>
      </w:r>
      <w:r w:rsidRPr="00FA40EE">
        <w:rPr>
          <w:rFonts w:ascii="Calibri" w:eastAsia="Arial" w:hAnsi="Calibri" w:cs="Calibri"/>
          <w:color w:val="000000"/>
          <w:lang w:val="en-GB" w:eastAsia="en-GB"/>
        </w:rPr>
        <w:t>Netwo</w:t>
      </w:r>
      <w:r w:rsidRPr="00FA40EE">
        <w:rPr>
          <w:rFonts w:ascii="Calibri" w:eastAsia="Arial" w:hAnsi="Calibri" w:cs="Calibri"/>
          <w:color w:val="000000"/>
          <w:spacing w:val="1"/>
          <w:lang w:val="en-GB" w:eastAsia="en-GB"/>
        </w:rPr>
        <w:t>r</w:t>
      </w:r>
      <w:r w:rsidRPr="00FA40EE">
        <w:rPr>
          <w:rFonts w:ascii="Calibri" w:eastAsia="Arial" w:hAnsi="Calibri" w:cs="Calibri"/>
          <w:color w:val="000000"/>
          <w:spacing w:val="4"/>
          <w:lang w:val="en-GB" w:eastAsia="en-GB"/>
        </w:rPr>
        <w:t>k</w:t>
      </w:r>
      <w:r w:rsidRPr="00FA40EE">
        <w:rPr>
          <w:rFonts w:ascii="Calibri" w:eastAsia="Arial" w:hAnsi="Calibri" w:cs="Calibri"/>
          <w:color w:val="000000"/>
          <w:spacing w:val="1"/>
          <w:lang w:val="en-GB" w:eastAsia="en-GB"/>
        </w:rPr>
        <w:t>s</w:t>
      </w:r>
      <w:r w:rsidRPr="00FA40EE">
        <w:rPr>
          <w:rFonts w:ascii="Calibri" w:eastAsia="Arial" w:hAnsi="Calibri" w:cs="Calibri"/>
          <w:color w:val="000000"/>
          <w:lang w:val="en-GB" w:eastAsia="en-GB"/>
        </w:rPr>
        <w:t>,</w:t>
      </w:r>
      <w:r w:rsidRPr="00FA40EE">
        <w:rPr>
          <w:rFonts w:ascii="Calibri" w:eastAsia="Arial" w:hAnsi="Calibri" w:cs="Calibri"/>
          <w:color w:val="000000"/>
          <w:spacing w:val="-6"/>
          <w:lang w:val="en-GB" w:eastAsia="en-GB"/>
        </w:rPr>
        <w:t xml:space="preserve"> </w:t>
      </w:r>
      <w:r w:rsidRPr="00FA40EE">
        <w:rPr>
          <w:rFonts w:ascii="Calibri" w:eastAsia="Arial" w:hAnsi="Calibri" w:cs="Calibri"/>
          <w:color w:val="000000"/>
          <w:lang w:val="en-GB" w:eastAsia="en-GB"/>
        </w:rPr>
        <w:t>ea</w:t>
      </w:r>
      <w:r w:rsidRPr="00FA40EE">
        <w:rPr>
          <w:rFonts w:ascii="Calibri" w:eastAsia="Arial" w:hAnsi="Calibri" w:cs="Calibri"/>
          <w:color w:val="000000"/>
          <w:spacing w:val="1"/>
          <w:lang w:val="en-GB" w:eastAsia="en-GB"/>
        </w:rPr>
        <w:t>c</w:t>
      </w:r>
      <w:r w:rsidRPr="00FA40EE">
        <w:rPr>
          <w:rFonts w:ascii="Calibri" w:eastAsia="Arial" w:hAnsi="Calibri" w:cs="Calibri"/>
          <w:color w:val="000000"/>
          <w:lang w:val="en-GB" w:eastAsia="en-GB"/>
        </w:rPr>
        <w:t>h</w:t>
      </w:r>
      <w:r w:rsidRPr="00FA40EE">
        <w:rPr>
          <w:rFonts w:ascii="Calibri" w:eastAsia="Arial" w:hAnsi="Calibri" w:cs="Calibri"/>
          <w:color w:val="000000"/>
          <w:spacing w:val="-5"/>
          <w:lang w:val="en-GB" w:eastAsia="en-GB"/>
        </w:rPr>
        <w:t xml:space="preserve"> </w:t>
      </w:r>
      <w:r w:rsidRPr="00FA40EE">
        <w:rPr>
          <w:rFonts w:ascii="Calibri" w:eastAsia="Arial" w:hAnsi="Calibri" w:cs="Calibri"/>
          <w:color w:val="000000"/>
          <w:lang w:val="en-GB" w:eastAsia="en-GB"/>
        </w:rPr>
        <w:t>ba</w:t>
      </w:r>
      <w:r w:rsidRPr="00FA40EE">
        <w:rPr>
          <w:rFonts w:ascii="Calibri" w:eastAsia="Arial" w:hAnsi="Calibri" w:cs="Calibri"/>
          <w:color w:val="000000"/>
          <w:spacing w:val="1"/>
          <w:lang w:val="en-GB" w:eastAsia="en-GB"/>
        </w:rPr>
        <w:t>s</w:t>
      </w:r>
      <w:r w:rsidRPr="00FA40EE">
        <w:rPr>
          <w:rFonts w:ascii="Calibri" w:eastAsia="Arial" w:hAnsi="Calibri" w:cs="Calibri"/>
          <w:color w:val="000000"/>
          <w:lang w:val="en-GB" w:eastAsia="en-GB"/>
        </w:rPr>
        <w:t>ed</w:t>
      </w:r>
      <w:r w:rsidRPr="00FA40EE">
        <w:rPr>
          <w:rFonts w:ascii="Calibri" w:eastAsia="Arial" w:hAnsi="Calibri" w:cs="Calibri"/>
          <w:color w:val="000000"/>
          <w:spacing w:val="-6"/>
          <w:lang w:val="en-GB" w:eastAsia="en-GB"/>
        </w:rPr>
        <w:t xml:space="preserve"> </w:t>
      </w:r>
      <w:r w:rsidRPr="00FA40EE">
        <w:rPr>
          <w:rFonts w:ascii="Calibri" w:eastAsia="Arial" w:hAnsi="Calibri" w:cs="Calibri"/>
          <w:color w:val="000000"/>
          <w:lang w:val="en-GB" w:eastAsia="en-GB"/>
        </w:rPr>
        <w:t>a</w:t>
      </w:r>
      <w:r w:rsidRPr="00FA40EE">
        <w:rPr>
          <w:rFonts w:ascii="Calibri" w:eastAsia="Arial" w:hAnsi="Calibri" w:cs="Calibri"/>
          <w:color w:val="000000"/>
          <w:spacing w:val="1"/>
          <w:lang w:val="en-GB" w:eastAsia="en-GB"/>
        </w:rPr>
        <w:t>r</w:t>
      </w:r>
      <w:r w:rsidRPr="00FA40EE">
        <w:rPr>
          <w:rFonts w:ascii="Calibri" w:eastAsia="Arial" w:hAnsi="Calibri" w:cs="Calibri"/>
          <w:color w:val="000000"/>
          <w:spacing w:val="2"/>
          <w:lang w:val="en-GB" w:eastAsia="en-GB"/>
        </w:rPr>
        <w:t>o</w:t>
      </w:r>
      <w:r w:rsidRPr="00FA40EE">
        <w:rPr>
          <w:rFonts w:ascii="Calibri" w:eastAsia="Arial" w:hAnsi="Calibri" w:cs="Calibri"/>
          <w:color w:val="000000"/>
          <w:lang w:val="en-GB" w:eastAsia="en-GB"/>
        </w:rPr>
        <w:t>u</w:t>
      </w:r>
      <w:r w:rsidRPr="00FA40EE">
        <w:rPr>
          <w:rFonts w:ascii="Calibri" w:eastAsia="Arial" w:hAnsi="Calibri" w:cs="Calibri"/>
          <w:color w:val="000000"/>
          <w:spacing w:val="2"/>
          <w:lang w:val="en-GB" w:eastAsia="en-GB"/>
        </w:rPr>
        <w:t>n</w:t>
      </w:r>
      <w:r w:rsidRPr="00FA40EE">
        <w:rPr>
          <w:rFonts w:ascii="Calibri" w:eastAsia="Arial" w:hAnsi="Calibri" w:cs="Calibri"/>
          <w:color w:val="000000"/>
          <w:lang w:val="en-GB" w:eastAsia="en-GB"/>
        </w:rPr>
        <w:t>d</w:t>
      </w:r>
      <w:r w:rsidRPr="00FA40EE">
        <w:rPr>
          <w:rFonts w:ascii="Calibri" w:eastAsia="Arial" w:hAnsi="Calibri" w:cs="Calibri"/>
          <w:color w:val="000000"/>
          <w:spacing w:val="-4"/>
          <w:lang w:val="en-GB" w:eastAsia="en-GB"/>
        </w:rPr>
        <w:t xml:space="preserve"> </w:t>
      </w:r>
      <w:r w:rsidRPr="00FA40EE">
        <w:rPr>
          <w:rFonts w:ascii="Calibri" w:eastAsia="Arial" w:hAnsi="Calibri" w:cs="Calibri"/>
          <w:color w:val="000000"/>
          <w:lang w:val="en-GB" w:eastAsia="en-GB"/>
        </w:rPr>
        <w:t>an</w:t>
      </w:r>
      <w:r w:rsidRPr="00FA40EE">
        <w:rPr>
          <w:rFonts w:ascii="Calibri" w:eastAsia="Arial" w:hAnsi="Calibri" w:cs="Calibri"/>
          <w:color w:val="000000"/>
          <w:spacing w:val="-3"/>
          <w:lang w:val="en-GB" w:eastAsia="en-GB"/>
        </w:rPr>
        <w:t xml:space="preserve"> </w:t>
      </w:r>
      <w:r w:rsidRPr="00FA40EE">
        <w:rPr>
          <w:rFonts w:ascii="Calibri" w:eastAsia="Arial" w:hAnsi="Calibri" w:cs="Calibri"/>
          <w:color w:val="000000"/>
          <w:lang w:val="en-GB" w:eastAsia="en-GB"/>
        </w:rPr>
        <w:t>e</w:t>
      </w:r>
      <w:r w:rsidRPr="00FA40EE">
        <w:rPr>
          <w:rFonts w:ascii="Calibri" w:eastAsia="Arial" w:hAnsi="Calibri" w:cs="Calibri"/>
          <w:color w:val="000000"/>
          <w:spacing w:val="1"/>
          <w:lang w:val="en-GB" w:eastAsia="en-GB"/>
        </w:rPr>
        <w:t>x</w:t>
      </w:r>
      <w:r w:rsidRPr="00FA40EE">
        <w:rPr>
          <w:rFonts w:ascii="Calibri" w:eastAsia="Arial" w:hAnsi="Calibri" w:cs="Calibri"/>
          <w:color w:val="000000"/>
          <w:spacing w:val="-1"/>
          <w:lang w:val="en-GB" w:eastAsia="en-GB"/>
        </w:rPr>
        <w:t>i</w:t>
      </w:r>
      <w:r w:rsidRPr="00FA40EE">
        <w:rPr>
          <w:rFonts w:ascii="Calibri" w:eastAsia="Arial" w:hAnsi="Calibri" w:cs="Calibri"/>
          <w:color w:val="000000"/>
          <w:spacing w:val="1"/>
          <w:lang w:val="en-GB" w:eastAsia="en-GB"/>
        </w:rPr>
        <w:t>s</w:t>
      </w:r>
      <w:r w:rsidRPr="00FA40EE">
        <w:rPr>
          <w:rFonts w:ascii="Calibri" w:eastAsia="Arial" w:hAnsi="Calibri" w:cs="Calibri"/>
          <w:color w:val="000000"/>
          <w:lang w:val="en-GB" w:eastAsia="en-GB"/>
        </w:rPr>
        <w:t>ting</w:t>
      </w:r>
      <w:r w:rsidRPr="00FA40EE">
        <w:rPr>
          <w:rFonts w:ascii="Calibri" w:eastAsia="Arial" w:hAnsi="Calibri" w:cs="Calibri"/>
          <w:color w:val="000000"/>
          <w:spacing w:val="-1"/>
          <w:lang w:val="en-GB" w:eastAsia="en-GB"/>
        </w:rPr>
        <w:t xml:space="preserve"> </w:t>
      </w:r>
      <w:r w:rsidRPr="00FA40EE">
        <w:rPr>
          <w:rFonts w:ascii="Calibri" w:eastAsia="Arial" w:hAnsi="Calibri" w:cs="Calibri"/>
          <w:color w:val="000000"/>
          <w:lang w:val="en-GB" w:eastAsia="en-GB"/>
        </w:rPr>
        <w:t>Me</w:t>
      </w:r>
      <w:r w:rsidRPr="00FA40EE">
        <w:rPr>
          <w:rFonts w:ascii="Calibri" w:eastAsia="Arial" w:hAnsi="Calibri" w:cs="Calibri"/>
          <w:color w:val="000000"/>
          <w:spacing w:val="2"/>
          <w:lang w:val="en-GB" w:eastAsia="en-GB"/>
        </w:rPr>
        <w:t>d</w:t>
      </w:r>
      <w:r w:rsidRPr="00FA40EE">
        <w:rPr>
          <w:rFonts w:ascii="Calibri" w:eastAsia="Arial" w:hAnsi="Calibri" w:cs="Calibri"/>
          <w:color w:val="000000"/>
          <w:spacing w:val="-1"/>
          <w:lang w:val="en-GB" w:eastAsia="en-GB"/>
        </w:rPr>
        <w:t>i</w:t>
      </w:r>
      <w:r w:rsidRPr="00FA40EE">
        <w:rPr>
          <w:rFonts w:ascii="Calibri" w:eastAsia="Arial" w:hAnsi="Calibri" w:cs="Calibri"/>
          <w:color w:val="000000"/>
          <w:spacing w:val="1"/>
          <w:lang w:val="en-GB" w:eastAsia="en-GB"/>
        </w:rPr>
        <w:t>c</w:t>
      </w:r>
      <w:r w:rsidRPr="00FA40EE">
        <w:rPr>
          <w:rFonts w:ascii="Calibri" w:eastAsia="Arial" w:hAnsi="Calibri" w:cs="Calibri"/>
          <w:color w:val="000000"/>
          <w:spacing w:val="2"/>
          <w:lang w:val="en-GB" w:eastAsia="en-GB"/>
        </w:rPr>
        <w:t>a</w:t>
      </w:r>
      <w:r w:rsidRPr="00FA40EE">
        <w:rPr>
          <w:rFonts w:ascii="Calibri" w:eastAsia="Arial" w:hAnsi="Calibri" w:cs="Calibri"/>
          <w:color w:val="000000"/>
          <w:lang w:val="en-GB" w:eastAsia="en-GB"/>
        </w:rPr>
        <w:t>l</w:t>
      </w:r>
      <w:r w:rsidRPr="00FA40EE">
        <w:rPr>
          <w:rFonts w:ascii="Calibri" w:eastAsia="Arial" w:hAnsi="Calibri" w:cs="Calibri"/>
          <w:color w:val="000000"/>
          <w:spacing w:val="-8"/>
          <w:lang w:val="en-GB" w:eastAsia="en-GB"/>
        </w:rPr>
        <w:t xml:space="preserve"> </w:t>
      </w:r>
      <w:r w:rsidRPr="00FA40EE">
        <w:rPr>
          <w:rFonts w:ascii="Calibri" w:eastAsia="Arial" w:hAnsi="Calibri" w:cs="Calibri"/>
          <w:color w:val="000000"/>
          <w:spacing w:val="-1"/>
          <w:lang w:val="en-GB" w:eastAsia="en-GB"/>
        </w:rPr>
        <w:t>S</w:t>
      </w:r>
      <w:r w:rsidRPr="00FA40EE">
        <w:rPr>
          <w:rFonts w:ascii="Calibri" w:eastAsia="Arial" w:hAnsi="Calibri" w:cs="Calibri"/>
          <w:color w:val="000000"/>
          <w:spacing w:val="1"/>
          <w:lang w:val="en-GB" w:eastAsia="en-GB"/>
        </w:rPr>
        <w:t>c</w:t>
      </w:r>
      <w:r w:rsidRPr="00FA40EE">
        <w:rPr>
          <w:rFonts w:ascii="Calibri" w:eastAsia="Arial" w:hAnsi="Calibri" w:cs="Calibri"/>
          <w:color w:val="000000"/>
          <w:spacing w:val="2"/>
          <w:lang w:val="en-GB" w:eastAsia="en-GB"/>
        </w:rPr>
        <w:t>h</w:t>
      </w:r>
      <w:r w:rsidRPr="00FA40EE">
        <w:rPr>
          <w:rFonts w:ascii="Calibri" w:eastAsia="Arial" w:hAnsi="Calibri" w:cs="Calibri"/>
          <w:color w:val="000000"/>
          <w:lang w:val="en-GB" w:eastAsia="en-GB"/>
        </w:rPr>
        <w:t>o</w:t>
      </w:r>
      <w:r w:rsidRPr="00FA40EE">
        <w:rPr>
          <w:rFonts w:ascii="Calibri" w:eastAsia="Arial" w:hAnsi="Calibri" w:cs="Calibri"/>
          <w:color w:val="000000"/>
          <w:spacing w:val="2"/>
          <w:lang w:val="en-GB" w:eastAsia="en-GB"/>
        </w:rPr>
        <w:t>o</w:t>
      </w:r>
      <w:r w:rsidRPr="00FA40EE">
        <w:rPr>
          <w:rFonts w:ascii="Calibri" w:eastAsia="Arial" w:hAnsi="Calibri" w:cs="Calibri"/>
          <w:color w:val="000000"/>
          <w:spacing w:val="-1"/>
          <w:lang w:val="en-GB" w:eastAsia="en-GB"/>
        </w:rPr>
        <w:t>l</w:t>
      </w:r>
      <w:r w:rsidRPr="00FA40EE">
        <w:rPr>
          <w:rFonts w:ascii="Calibri" w:eastAsia="Arial" w:hAnsi="Calibri" w:cs="Calibri"/>
          <w:color w:val="000000"/>
          <w:lang w:val="en-GB" w:eastAsia="en-GB"/>
        </w:rPr>
        <w:t>.</w:t>
      </w:r>
      <w:r w:rsidRPr="00FA40EE">
        <w:rPr>
          <w:rFonts w:ascii="Calibri" w:eastAsia="Arial" w:hAnsi="Calibri" w:cs="Calibri"/>
          <w:color w:val="000000"/>
          <w:spacing w:val="48"/>
          <w:lang w:val="en-GB" w:eastAsia="en-GB"/>
        </w:rPr>
        <w:t xml:space="preserve"> </w:t>
      </w:r>
      <w:r w:rsidRPr="00FA40EE">
        <w:rPr>
          <w:rFonts w:ascii="Calibri" w:eastAsia="Arial" w:hAnsi="Calibri" w:cs="Calibri"/>
          <w:color w:val="000000"/>
          <w:lang w:val="en-GB" w:eastAsia="en-GB"/>
        </w:rPr>
        <w:t>I</w:t>
      </w:r>
      <w:r w:rsidRPr="00FA40EE">
        <w:rPr>
          <w:rFonts w:ascii="Calibri" w:eastAsia="Arial" w:hAnsi="Calibri" w:cs="Calibri"/>
          <w:color w:val="000000"/>
          <w:spacing w:val="2"/>
          <w:lang w:val="en-GB" w:eastAsia="en-GB"/>
        </w:rPr>
        <w:t>n</w:t>
      </w:r>
      <w:r w:rsidRPr="00FA40EE">
        <w:rPr>
          <w:rFonts w:ascii="Calibri" w:eastAsia="Arial" w:hAnsi="Calibri" w:cs="Calibri"/>
          <w:color w:val="000000"/>
          <w:lang w:val="en-GB" w:eastAsia="en-GB"/>
        </w:rPr>
        <w:t>te</w:t>
      </w:r>
      <w:r w:rsidRPr="00FA40EE">
        <w:rPr>
          <w:rFonts w:ascii="Calibri" w:eastAsia="Arial" w:hAnsi="Calibri" w:cs="Calibri"/>
          <w:color w:val="000000"/>
          <w:spacing w:val="1"/>
          <w:lang w:val="en-GB" w:eastAsia="en-GB"/>
        </w:rPr>
        <w:t>r</w:t>
      </w:r>
      <w:r w:rsidRPr="00FA40EE">
        <w:rPr>
          <w:rFonts w:ascii="Calibri" w:eastAsia="Arial" w:hAnsi="Calibri" w:cs="Calibri"/>
          <w:color w:val="000000"/>
          <w:lang w:val="en-GB" w:eastAsia="en-GB"/>
        </w:rPr>
        <w:t>n</w:t>
      </w:r>
      <w:r w:rsidRPr="00FA40EE">
        <w:rPr>
          <w:rFonts w:ascii="Calibri" w:eastAsia="Arial" w:hAnsi="Calibri" w:cs="Calibri"/>
          <w:color w:val="000000"/>
          <w:spacing w:val="-3"/>
          <w:lang w:val="en-GB" w:eastAsia="en-GB"/>
        </w:rPr>
        <w:t xml:space="preserve"> </w:t>
      </w:r>
      <w:r w:rsidRPr="00FA40EE">
        <w:rPr>
          <w:rFonts w:ascii="Calibri" w:eastAsia="Arial" w:hAnsi="Calibri" w:cs="Calibri"/>
          <w:color w:val="000000"/>
          <w:lang w:val="en-GB" w:eastAsia="en-GB"/>
        </w:rPr>
        <w:t>po</w:t>
      </w:r>
      <w:r w:rsidRPr="00FA40EE">
        <w:rPr>
          <w:rFonts w:ascii="Calibri" w:eastAsia="Arial" w:hAnsi="Calibri" w:cs="Calibri"/>
          <w:color w:val="000000"/>
          <w:spacing w:val="1"/>
          <w:lang w:val="en-GB" w:eastAsia="en-GB"/>
        </w:rPr>
        <w:t>s</w:t>
      </w:r>
      <w:r w:rsidRPr="00FA40EE">
        <w:rPr>
          <w:rFonts w:ascii="Calibri" w:eastAsia="Arial" w:hAnsi="Calibri" w:cs="Calibri"/>
          <w:color w:val="000000"/>
          <w:lang w:val="en-GB" w:eastAsia="en-GB"/>
        </w:rPr>
        <w:t>ts</w:t>
      </w:r>
      <w:r w:rsidRPr="00FA40EE">
        <w:rPr>
          <w:rFonts w:ascii="Calibri" w:eastAsia="Arial" w:hAnsi="Calibri" w:cs="Calibri"/>
          <w:lang w:val="en-GB" w:eastAsia="en-GB"/>
        </w:rPr>
        <w:t xml:space="preserve"> a</w:t>
      </w:r>
      <w:r w:rsidRPr="00FA40EE">
        <w:rPr>
          <w:rFonts w:ascii="Calibri" w:eastAsia="Arial" w:hAnsi="Calibri" w:cs="Calibri"/>
          <w:spacing w:val="1"/>
          <w:lang w:val="en-GB" w:eastAsia="en-GB"/>
        </w:rPr>
        <w:t>r</w:t>
      </w:r>
      <w:r w:rsidRPr="00FA40EE">
        <w:rPr>
          <w:rFonts w:ascii="Calibri" w:eastAsia="Arial" w:hAnsi="Calibri" w:cs="Calibri"/>
          <w:lang w:val="en-GB" w:eastAsia="en-GB"/>
        </w:rPr>
        <w:t>e</w:t>
      </w:r>
      <w:r w:rsidRPr="00FA40EE">
        <w:rPr>
          <w:rFonts w:ascii="Calibri" w:eastAsia="Arial" w:hAnsi="Calibri" w:cs="Calibri"/>
          <w:spacing w:val="-4"/>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lang w:val="en-GB" w:eastAsia="en-GB"/>
        </w:rPr>
        <w:t>t</w:t>
      </w:r>
      <w:r w:rsidRPr="00FA40EE">
        <w:rPr>
          <w:rFonts w:ascii="Calibri" w:eastAsia="Arial" w:hAnsi="Calibri" w:cs="Calibri"/>
          <w:spacing w:val="1"/>
          <w:lang w:val="en-GB" w:eastAsia="en-GB"/>
        </w:rPr>
        <w:t>r</w:t>
      </w:r>
      <w:r w:rsidRPr="00FA40EE">
        <w:rPr>
          <w:rFonts w:ascii="Calibri" w:eastAsia="Arial" w:hAnsi="Calibri" w:cs="Calibri"/>
          <w:lang w:val="en-GB" w:eastAsia="en-GB"/>
        </w:rPr>
        <w:t>u</w:t>
      </w:r>
      <w:r w:rsidRPr="00FA40EE">
        <w:rPr>
          <w:rFonts w:ascii="Calibri" w:eastAsia="Arial" w:hAnsi="Calibri" w:cs="Calibri"/>
          <w:spacing w:val="1"/>
          <w:lang w:val="en-GB" w:eastAsia="en-GB"/>
        </w:rPr>
        <w:t>c</w:t>
      </w:r>
      <w:r w:rsidRPr="00FA40EE">
        <w:rPr>
          <w:rFonts w:ascii="Calibri" w:eastAsia="Arial" w:hAnsi="Calibri" w:cs="Calibri"/>
          <w:lang w:val="en-GB" w:eastAsia="en-GB"/>
        </w:rPr>
        <w:t>tu</w:t>
      </w:r>
      <w:r w:rsidRPr="00FA40EE">
        <w:rPr>
          <w:rFonts w:ascii="Calibri" w:eastAsia="Arial" w:hAnsi="Calibri" w:cs="Calibri"/>
          <w:spacing w:val="1"/>
          <w:lang w:val="en-GB" w:eastAsia="en-GB"/>
        </w:rPr>
        <w:t>r</w:t>
      </w:r>
      <w:r w:rsidRPr="00FA40EE">
        <w:rPr>
          <w:rFonts w:ascii="Calibri" w:eastAsia="Arial" w:hAnsi="Calibri" w:cs="Calibri"/>
          <w:lang w:val="en-GB" w:eastAsia="en-GB"/>
        </w:rPr>
        <w:t>ed</w:t>
      </w:r>
      <w:r w:rsidRPr="00FA40EE">
        <w:rPr>
          <w:rFonts w:ascii="Calibri" w:eastAsia="Arial" w:hAnsi="Calibri" w:cs="Calibri"/>
          <w:spacing w:val="-10"/>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lang w:val="en-GB" w:eastAsia="en-GB"/>
        </w:rPr>
        <w:t>o that</w:t>
      </w:r>
      <w:r w:rsidRPr="00FA40EE">
        <w:rPr>
          <w:rFonts w:ascii="Calibri" w:eastAsia="Arial" w:hAnsi="Calibri" w:cs="Calibri"/>
          <w:spacing w:val="-1"/>
          <w:lang w:val="en-GB" w:eastAsia="en-GB"/>
        </w:rPr>
        <w:t xml:space="preserve"> </w:t>
      </w:r>
      <w:r w:rsidRPr="00FA40EE">
        <w:rPr>
          <w:rFonts w:ascii="Calibri" w:eastAsia="Arial" w:hAnsi="Calibri" w:cs="Calibri"/>
          <w:spacing w:val="2"/>
          <w:lang w:val="en-GB" w:eastAsia="en-GB"/>
        </w:rPr>
        <w:t>a</w:t>
      </w:r>
      <w:r w:rsidRPr="00FA40EE">
        <w:rPr>
          <w:rFonts w:ascii="Calibri" w:eastAsia="Arial" w:hAnsi="Calibri" w:cs="Calibri"/>
          <w:spacing w:val="-1"/>
          <w:lang w:val="en-GB" w:eastAsia="en-GB"/>
        </w:rPr>
        <w:t>l</w:t>
      </w:r>
      <w:r w:rsidRPr="00FA40EE">
        <w:rPr>
          <w:rFonts w:ascii="Calibri" w:eastAsia="Arial" w:hAnsi="Calibri" w:cs="Calibri"/>
          <w:lang w:val="en-GB" w:eastAsia="en-GB"/>
        </w:rPr>
        <w:t>l</w:t>
      </w:r>
      <w:r w:rsidRPr="00FA40EE">
        <w:rPr>
          <w:rFonts w:ascii="Calibri" w:eastAsia="Arial" w:hAnsi="Calibri" w:cs="Calibri"/>
          <w:spacing w:val="-3"/>
          <w:lang w:val="en-GB" w:eastAsia="en-GB"/>
        </w:rPr>
        <w:t xml:space="preserve"> </w:t>
      </w:r>
      <w:r w:rsidRPr="00FA40EE">
        <w:rPr>
          <w:rFonts w:ascii="Calibri" w:eastAsia="Arial" w:hAnsi="Calibri" w:cs="Calibri"/>
          <w:spacing w:val="5"/>
          <w:lang w:val="en-GB" w:eastAsia="en-GB"/>
        </w:rPr>
        <w:t>rotations</w:t>
      </w:r>
      <w:r w:rsidRPr="00FA40EE">
        <w:rPr>
          <w:rFonts w:ascii="Calibri" w:eastAsia="Arial" w:hAnsi="Calibri" w:cs="Calibri"/>
          <w:lang w:val="en-GB" w:eastAsia="en-GB"/>
        </w:rPr>
        <w:t xml:space="preserve"> ta</w:t>
      </w:r>
      <w:r w:rsidRPr="00FA40EE">
        <w:rPr>
          <w:rFonts w:ascii="Calibri" w:eastAsia="Arial" w:hAnsi="Calibri" w:cs="Calibri"/>
          <w:spacing w:val="4"/>
          <w:lang w:val="en-GB" w:eastAsia="en-GB"/>
        </w:rPr>
        <w:t>k</w:t>
      </w:r>
      <w:r w:rsidRPr="00FA40EE">
        <w:rPr>
          <w:rFonts w:ascii="Calibri" w:eastAsia="Arial" w:hAnsi="Calibri" w:cs="Calibri"/>
          <w:lang w:val="en-GB" w:eastAsia="en-GB"/>
        </w:rPr>
        <w:t>e</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p</w:t>
      </w:r>
      <w:r w:rsidRPr="00FA40EE">
        <w:rPr>
          <w:rFonts w:ascii="Calibri" w:eastAsia="Arial" w:hAnsi="Calibri" w:cs="Calibri"/>
          <w:spacing w:val="-1"/>
          <w:lang w:val="en-GB" w:eastAsia="en-GB"/>
        </w:rPr>
        <w:t>l</w:t>
      </w:r>
      <w:r w:rsidRPr="00FA40EE">
        <w:rPr>
          <w:rFonts w:ascii="Calibri" w:eastAsia="Arial" w:hAnsi="Calibri" w:cs="Calibri"/>
          <w:lang w:val="en-GB" w:eastAsia="en-GB"/>
        </w:rPr>
        <w:t>a</w:t>
      </w:r>
      <w:r w:rsidRPr="00FA40EE">
        <w:rPr>
          <w:rFonts w:ascii="Calibri" w:eastAsia="Arial" w:hAnsi="Calibri" w:cs="Calibri"/>
          <w:spacing w:val="1"/>
          <w:lang w:val="en-GB" w:eastAsia="en-GB"/>
        </w:rPr>
        <w:t>c</w:t>
      </w:r>
      <w:r w:rsidRPr="00FA40EE">
        <w:rPr>
          <w:rFonts w:ascii="Calibri" w:eastAsia="Arial" w:hAnsi="Calibri" w:cs="Calibri"/>
          <w:lang w:val="en-GB" w:eastAsia="en-GB"/>
        </w:rPr>
        <w:t>e</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w</w:t>
      </w:r>
      <w:r w:rsidRPr="00FA40EE">
        <w:rPr>
          <w:rFonts w:ascii="Calibri" w:eastAsia="Arial" w:hAnsi="Calibri" w:cs="Calibri"/>
          <w:spacing w:val="-1"/>
          <w:lang w:val="en-GB" w:eastAsia="en-GB"/>
        </w:rPr>
        <w:t>i</w:t>
      </w:r>
      <w:r w:rsidRPr="00FA40EE">
        <w:rPr>
          <w:rFonts w:ascii="Calibri" w:eastAsia="Arial" w:hAnsi="Calibri" w:cs="Calibri"/>
          <w:lang w:val="en-GB" w:eastAsia="en-GB"/>
        </w:rPr>
        <w:t>t</w:t>
      </w:r>
      <w:r w:rsidRPr="00FA40EE">
        <w:rPr>
          <w:rFonts w:ascii="Calibri" w:eastAsia="Arial" w:hAnsi="Calibri" w:cs="Calibri"/>
          <w:spacing w:val="2"/>
          <w:lang w:val="en-GB" w:eastAsia="en-GB"/>
        </w:rPr>
        <w:t>h</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2"/>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n</w:t>
      </w:r>
      <w:r w:rsidRPr="00FA40EE">
        <w:rPr>
          <w:rFonts w:ascii="Calibri" w:eastAsia="Arial" w:hAnsi="Calibri" w:cs="Calibri"/>
          <w:lang w:val="en-GB" w:eastAsia="en-GB"/>
        </w:rPr>
        <w:t>gle</w:t>
      </w:r>
      <w:r w:rsidRPr="00FA40EE">
        <w:rPr>
          <w:rFonts w:ascii="Calibri" w:eastAsia="Arial" w:hAnsi="Calibri" w:cs="Calibri"/>
          <w:spacing w:val="-6"/>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n</w:t>
      </w:r>
      <w:r w:rsidRPr="00FA40EE">
        <w:rPr>
          <w:rFonts w:ascii="Calibri" w:eastAsia="Arial" w:hAnsi="Calibri" w:cs="Calibri"/>
          <w:lang w:val="en-GB" w:eastAsia="en-GB"/>
        </w:rPr>
        <w:t>te</w:t>
      </w:r>
      <w:r w:rsidRPr="00FA40EE">
        <w:rPr>
          <w:rFonts w:ascii="Calibri" w:eastAsia="Arial" w:hAnsi="Calibri" w:cs="Calibri"/>
          <w:spacing w:val="1"/>
          <w:lang w:val="en-GB" w:eastAsia="en-GB"/>
        </w:rPr>
        <w:t>r</w:t>
      </w:r>
      <w:r w:rsidRPr="00FA40EE">
        <w:rPr>
          <w:rFonts w:ascii="Calibri" w:eastAsia="Arial" w:hAnsi="Calibri" w:cs="Calibri"/>
          <w:lang w:val="en-GB" w:eastAsia="en-GB"/>
        </w:rPr>
        <w:t>n ne</w:t>
      </w:r>
      <w:r w:rsidRPr="00FA40EE">
        <w:rPr>
          <w:rFonts w:ascii="Calibri" w:eastAsia="Arial" w:hAnsi="Calibri" w:cs="Calibri"/>
          <w:spacing w:val="2"/>
          <w:lang w:val="en-GB" w:eastAsia="en-GB"/>
        </w:rPr>
        <w:t>t</w:t>
      </w:r>
      <w:r w:rsidRPr="00FA40EE">
        <w:rPr>
          <w:rFonts w:ascii="Calibri" w:eastAsia="Arial" w:hAnsi="Calibri" w:cs="Calibri"/>
          <w:spacing w:val="-2"/>
          <w:lang w:val="en-GB" w:eastAsia="en-GB"/>
        </w:rPr>
        <w:t>w</w:t>
      </w:r>
      <w:r w:rsidRPr="00FA40EE">
        <w:rPr>
          <w:rFonts w:ascii="Calibri" w:eastAsia="Arial" w:hAnsi="Calibri" w:cs="Calibri"/>
          <w:lang w:val="en-GB" w:eastAsia="en-GB"/>
        </w:rPr>
        <w:t>o</w:t>
      </w:r>
      <w:r w:rsidRPr="00FA40EE">
        <w:rPr>
          <w:rFonts w:ascii="Calibri" w:eastAsia="Arial" w:hAnsi="Calibri" w:cs="Calibri"/>
          <w:spacing w:val="1"/>
          <w:lang w:val="en-GB" w:eastAsia="en-GB"/>
        </w:rPr>
        <w:t>r</w:t>
      </w:r>
      <w:r w:rsidRPr="00FA40EE">
        <w:rPr>
          <w:rFonts w:ascii="Calibri" w:eastAsia="Arial" w:hAnsi="Calibri" w:cs="Calibri"/>
          <w:spacing w:val="4"/>
          <w:lang w:val="en-GB" w:eastAsia="en-GB"/>
        </w:rPr>
        <w:t>k</w:t>
      </w:r>
      <w:r w:rsidRPr="00FA40EE">
        <w:rPr>
          <w:rFonts w:ascii="Calibri" w:eastAsia="Arial" w:hAnsi="Calibri" w:cs="Calibri"/>
          <w:lang w:val="en-GB" w:eastAsia="en-GB"/>
        </w:rPr>
        <w:t xml:space="preserve">. </w:t>
      </w:r>
      <w:r w:rsidRPr="00FA40EE">
        <w:rPr>
          <w:rFonts w:ascii="Calibri" w:eastAsia="Arial" w:hAnsi="Calibri" w:cs="Calibri"/>
          <w:spacing w:val="-1"/>
          <w:lang w:val="en-GB" w:eastAsia="en-GB"/>
        </w:rPr>
        <w:t>E</w:t>
      </w:r>
      <w:r w:rsidRPr="00FA40EE">
        <w:rPr>
          <w:rFonts w:ascii="Calibri" w:eastAsia="Arial" w:hAnsi="Calibri" w:cs="Calibri"/>
          <w:lang w:val="en-GB" w:eastAsia="en-GB"/>
        </w:rPr>
        <w:t>a</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6"/>
          <w:lang w:val="en-GB" w:eastAsia="en-GB"/>
        </w:rPr>
        <w:t xml:space="preserve"> </w:t>
      </w:r>
      <w:r w:rsidRPr="00FA40EE">
        <w:rPr>
          <w:rFonts w:ascii="Calibri" w:eastAsia="Arial" w:hAnsi="Calibri" w:cs="Calibri"/>
          <w:spacing w:val="2"/>
          <w:lang w:val="en-GB" w:eastAsia="en-GB"/>
        </w:rPr>
        <w:t>I</w:t>
      </w:r>
      <w:r w:rsidRPr="00FA40EE">
        <w:rPr>
          <w:rFonts w:ascii="Calibri" w:eastAsia="Arial" w:hAnsi="Calibri" w:cs="Calibri"/>
          <w:lang w:val="en-GB" w:eastAsia="en-GB"/>
        </w:rPr>
        <w:t>nte</w:t>
      </w:r>
      <w:r w:rsidRPr="00FA40EE">
        <w:rPr>
          <w:rFonts w:ascii="Calibri" w:eastAsia="Arial" w:hAnsi="Calibri" w:cs="Calibri"/>
          <w:spacing w:val="1"/>
          <w:lang w:val="en-GB" w:eastAsia="en-GB"/>
        </w:rPr>
        <w:t>r</w:t>
      </w:r>
      <w:r w:rsidRPr="00FA40EE">
        <w:rPr>
          <w:rFonts w:ascii="Calibri" w:eastAsia="Arial" w:hAnsi="Calibri" w:cs="Calibri"/>
          <w:lang w:val="en-GB" w:eastAsia="en-GB"/>
        </w:rPr>
        <w:t>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Ne</w:t>
      </w:r>
      <w:r w:rsidRPr="00FA40EE">
        <w:rPr>
          <w:rFonts w:ascii="Calibri" w:eastAsia="Arial" w:hAnsi="Calibri" w:cs="Calibri"/>
          <w:spacing w:val="2"/>
          <w:lang w:val="en-GB" w:eastAsia="en-GB"/>
        </w:rPr>
        <w:t>t</w:t>
      </w:r>
      <w:r w:rsidRPr="00FA40EE">
        <w:rPr>
          <w:rFonts w:ascii="Calibri" w:eastAsia="Arial" w:hAnsi="Calibri" w:cs="Calibri"/>
          <w:lang w:val="en-GB" w:eastAsia="en-GB"/>
        </w:rPr>
        <w:t>wo</w:t>
      </w:r>
      <w:r w:rsidRPr="00FA40EE">
        <w:rPr>
          <w:rFonts w:ascii="Calibri" w:eastAsia="Arial" w:hAnsi="Calibri" w:cs="Calibri"/>
          <w:spacing w:val="1"/>
          <w:lang w:val="en-GB" w:eastAsia="en-GB"/>
        </w:rPr>
        <w:t>r</w:t>
      </w:r>
      <w:r w:rsidRPr="00FA40EE">
        <w:rPr>
          <w:rFonts w:ascii="Calibri" w:eastAsia="Arial" w:hAnsi="Calibri" w:cs="Calibri"/>
          <w:lang w:val="en-GB" w:eastAsia="en-GB"/>
        </w:rPr>
        <w:t>k</w:t>
      </w:r>
      <w:r w:rsidRPr="00FA40EE">
        <w:rPr>
          <w:rFonts w:ascii="Calibri" w:eastAsia="Arial" w:hAnsi="Calibri" w:cs="Calibri"/>
          <w:spacing w:val="-4"/>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 xml:space="preserve">s </w:t>
      </w:r>
      <w:r w:rsidRPr="00FA40EE">
        <w:rPr>
          <w:rFonts w:ascii="Calibri" w:eastAsia="Arial" w:hAnsi="Calibri" w:cs="Calibri"/>
          <w:spacing w:val="-1"/>
          <w:lang w:val="en-GB" w:eastAsia="en-GB"/>
        </w:rPr>
        <w:t>l</w:t>
      </w:r>
      <w:r w:rsidRPr="00FA40EE">
        <w:rPr>
          <w:rFonts w:ascii="Calibri" w:eastAsia="Arial" w:hAnsi="Calibri" w:cs="Calibri"/>
          <w:lang w:val="en-GB" w:eastAsia="en-GB"/>
        </w:rPr>
        <w:t>ed</w:t>
      </w:r>
      <w:r w:rsidRPr="00FA40EE">
        <w:rPr>
          <w:rFonts w:ascii="Calibri" w:eastAsia="Arial" w:hAnsi="Calibri" w:cs="Calibri"/>
          <w:spacing w:val="-1"/>
          <w:lang w:val="en-GB" w:eastAsia="en-GB"/>
        </w:rPr>
        <w:t xml:space="preserve"> </w:t>
      </w:r>
      <w:r w:rsidRPr="00FA40EE">
        <w:rPr>
          <w:rFonts w:ascii="Calibri" w:eastAsia="Arial" w:hAnsi="Calibri" w:cs="Calibri"/>
          <w:spacing w:val="2"/>
          <w:lang w:val="en-GB" w:eastAsia="en-GB"/>
        </w:rPr>
        <w:t>b</w:t>
      </w:r>
      <w:r w:rsidRPr="00FA40EE">
        <w:rPr>
          <w:rFonts w:ascii="Calibri" w:eastAsia="Arial" w:hAnsi="Calibri" w:cs="Calibri"/>
          <w:lang w:val="en-GB" w:eastAsia="en-GB"/>
        </w:rPr>
        <w:t>y</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 xml:space="preserve">the </w:t>
      </w:r>
      <w:r w:rsidR="00AA5DDF" w:rsidRPr="00AA5DDF">
        <w:rPr>
          <w:rFonts w:ascii="Calibri" w:eastAsia="Arial" w:hAnsi="Calibri" w:cs="Calibri"/>
          <w:lang w:val="en-GB" w:eastAsia="en-GB"/>
        </w:rPr>
        <w:t>Intern Network Programme Director</w:t>
      </w:r>
      <w:r w:rsidRPr="00FA40EE">
        <w:rPr>
          <w:rFonts w:ascii="Calibri" w:eastAsia="Arial" w:hAnsi="Calibri" w:cs="Calibri"/>
          <w:spacing w:val="-7"/>
          <w:lang w:val="en-GB" w:eastAsia="en-GB"/>
        </w:rPr>
        <w:t xml:space="preserve">, </w:t>
      </w:r>
      <w:r w:rsidRPr="00FA40EE">
        <w:rPr>
          <w:rFonts w:ascii="Calibri" w:eastAsia="Arial" w:hAnsi="Calibri" w:cs="Calibri"/>
          <w:lang w:val="en-GB" w:eastAsia="en-GB"/>
        </w:rPr>
        <w:t>who</w:t>
      </w:r>
      <w:r w:rsidRPr="00FA40EE">
        <w:rPr>
          <w:rFonts w:ascii="Calibri" w:eastAsia="Arial" w:hAnsi="Calibri" w:cs="Calibri"/>
          <w:spacing w:val="-2"/>
          <w:lang w:val="en-GB" w:eastAsia="en-GB"/>
        </w:rPr>
        <w:t xml:space="preserve"> </w:t>
      </w:r>
      <w:r w:rsidRPr="00FA40EE">
        <w:rPr>
          <w:rFonts w:ascii="Calibri" w:eastAsia="Arial" w:hAnsi="Calibri" w:cs="Calibri"/>
          <w:spacing w:val="-1"/>
          <w:w w:val="99"/>
          <w:lang w:val="en-GB" w:eastAsia="en-GB"/>
        </w:rPr>
        <w:t>i</w:t>
      </w:r>
      <w:r w:rsidRPr="00FA40EE">
        <w:rPr>
          <w:rFonts w:ascii="Calibri" w:eastAsia="Arial" w:hAnsi="Calibri" w:cs="Calibri"/>
          <w:w w:val="99"/>
          <w:lang w:val="en-GB" w:eastAsia="en-GB"/>
        </w:rPr>
        <w:t>s a</w:t>
      </w:r>
      <w:r w:rsidRPr="00FA40EE">
        <w:rPr>
          <w:rFonts w:ascii="Calibri" w:eastAsia="Arial" w:hAnsi="Calibri" w:cs="Calibri"/>
          <w:spacing w:val="-1"/>
          <w:lang w:val="en-GB" w:eastAsia="en-GB"/>
        </w:rPr>
        <w:t xml:space="preserve"> </w:t>
      </w:r>
      <w:r w:rsidRPr="00FA40EE">
        <w:rPr>
          <w:rFonts w:ascii="Calibri" w:eastAsia="Arial" w:hAnsi="Calibri" w:cs="Calibri"/>
          <w:spacing w:val="1"/>
          <w:lang w:val="en-GB" w:eastAsia="en-GB"/>
        </w:rPr>
        <w:t>c</w:t>
      </w:r>
      <w:r w:rsidRPr="00FA40EE">
        <w:rPr>
          <w:rFonts w:ascii="Calibri" w:eastAsia="Arial" w:hAnsi="Calibri" w:cs="Calibri"/>
          <w:lang w:val="en-GB" w:eastAsia="en-GB"/>
        </w:rPr>
        <w:t>on</w:t>
      </w:r>
      <w:r w:rsidRPr="00FA40EE">
        <w:rPr>
          <w:rFonts w:ascii="Calibri" w:eastAsia="Arial" w:hAnsi="Calibri" w:cs="Calibri"/>
          <w:spacing w:val="1"/>
          <w:lang w:val="en-GB" w:eastAsia="en-GB"/>
        </w:rPr>
        <w:t>s</w:t>
      </w:r>
      <w:r w:rsidRPr="00FA40EE">
        <w:rPr>
          <w:rFonts w:ascii="Calibri" w:eastAsia="Arial" w:hAnsi="Calibri" w:cs="Calibri"/>
          <w:lang w:val="en-GB" w:eastAsia="en-GB"/>
        </w:rPr>
        <w:t>u</w:t>
      </w:r>
      <w:r w:rsidRPr="00FA40EE">
        <w:rPr>
          <w:rFonts w:ascii="Calibri" w:eastAsia="Arial" w:hAnsi="Calibri" w:cs="Calibri"/>
          <w:spacing w:val="1"/>
          <w:lang w:val="en-GB" w:eastAsia="en-GB"/>
        </w:rPr>
        <w:t>l</w:t>
      </w:r>
      <w:r w:rsidRPr="00FA40EE">
        <w:rPr>
          <w:rFonts w:ascii="Calibri" w:eastAsia="Arial" w:hAnsi="Calibri" w:cs="Calibri"/>
          <w:lang w:val="en-GB" w:eastAsia="en-GB"/>
        </w:rPr>
        <w:t>tant</w:t>
      </w:r>
      <w:r w:rsidRPr="00FA40EE">
        <w:rPr>
          <w:rFonts w:ascii="Calibri" w:eastAsia="Arial" w:hAnsi="Calibri" w:cs="Calibri"/>
          <w:spacing w:val="-7"/>
          <w:lang w:val="en-GB" w:eastAsia="en-GB"/>
        </w:rPr>
        <w:t xml:space="preserve"> </w:t>
      </w:r>
      <w:r w:rsidRPr="00FA40EE">
        <w:rPr>
          <w:rFonts w:ascii="Calibri" w:eastAsia="Arial" w:hAnsi="Calibri" w:cs="Calibri"/>
          <w:lang w:val="en-GB" w:eastAsia="en-GB"/>
        </w:rPr>
        <w:t>do</w:t>
      </w:r>
      <w:r w:rsidRPr="00FA40EE">
        <w:rPr>
          <w:rFonts w:ascii="Calibri" w:eastAsia="Arial" w:hAnsi="Calibri" w:cs="Calibri"/>
          <w:spacing w:val="1"/>
          <w:lang w:val="en-GB" w:eastAsia="en-GB"/>
        </w:rPr>
        <w:t>c</w:t>
      </w:r>
      <w:r w:rsidRPr="00FA40EE">
        <w:rPr>
          <w:rFonts w:ascii="Calibri" w:eastAsia="Arial" w:hAnsi="Calibri" w:cs="Calibri"/>
          <w:lang w:val="en-GB" w:eastAsia="en-GB"/>
        </w:rPr>
        <w:t>tor</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w</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t</w:t>
      </w:r>
      <w:r w:rsidRPr="00FA40EE">
        <w:rPr>
          <w:rFonts w:ascii="Calibri" w:eastAsia="Arial" w:hAnsi="Calibri" w:cs="Calibri"/>
          <w:lang w:val="en-GB" w:eastAsia="en-GB"/>
        </w:rPr>
        <w:t>h</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e</w:t>
      </w:r>
      <w:r w:rsidRPr="00FA40EE">
        <w:rPr>
          <w:rFonts w:ascii="Calibri" w:eastAsia="Arial" w:hAnsi="Calibri" w:cs="Calibri"/>
          <w:spacing w:val="2"/>
          <w:lang w:val="en-GB" w:eastAsia="en-GB"/>
        </w:rPr>
        <w:t>d</w:t>
      </w:r>
      <w:r w:rsidRPr="00FA40EE">
        <w:rPr>
          <w:rFonts w:ascii="Calibri" w:eastAsia="Arial" w:hAnsi="Calibri" w:cs="Calibri"/>
          <w:lang w:val="en-GB" w:eastAsia="en-GB"/>
        </w:rPr>
        <w:t>u</w:t>
      </w:r>
      <w:r w:rsidRPr="00FA40EE">
        <w:rPr>
          <w:rFonts w:ascii="Calibri" w:eastAsia="Arial" w:hAnsi="Calibri" w:cs="Calibri"/>
          <w:spacing w:val="1"/>
          <w:lang w:val="en-GB" w:eastAsia="en-GB"/>
        </w:rPr>
        <w:t>c</w:t>
      </w:r>
      <w:r w:rsidRPr="00FA40EE">
        <w:rPr>
          <w:rFonts w:ascii="Calibri" w:eastAsia="Arial" w:hAnsi="Calibri" w:cs="Calibri"/>
          <w:lang w:val="en-GB" w:eastAsia="en-GB"/>
        </w:rPr>
        <w:t>at</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o</w:t>
      </w:r>
      <w:r w:rsidRPr="00FA40EE">
        <w:rPr>
          <w:rFonts w:ascii="Calibri" w:eastAsia="Arial" w:hAnsi="Calibri" w:cs="Calibri"/>
          <w:lang w:val="en-GB" w:eastAsia="en-GB"/>
        </w:rPr>
        <w:t>nal</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e</w:t>
      </w:r>
      <w:r w:rsidRPr="00FA40EE">
        <w:rPr>
          <w:rFonts w:ascii="Calibri" w:eastAsia="Arial" w:hAnsi="Calibri" w:cs="Calibri"/>
          <w:spacing w:val="1"/>
          <w:lang w:val="en-GB" w:eastAsia="en-GB"/>
        </w:rPr>
        <w:t>x</w:t>
      </w:r>
      <w:r w:rsidRPr="00FA40EE">
        <w:rPr>
          <w:rFonts w:ascii="Calibri" w:eastAsia="Arial" w:hAnsi="Calibri" w:cs="Calibri"/>
          <w:spacing w:val="2"/>
          <w:lang w:val="en-GB" w:eastAsia="en-GB"/>
        </w:rPr>
        <w:t>p</w:t>
      </w:r>
      <w:r w:rsidRPr="00FA40EE">
        <w:rPr>
          <w:rFonts w:ascii="Calibri" w:eastAsia="Arial" w:hAnsi="Calibri" w:cs="Calibri"/>
          <w:lang w:val="en-GB" w:eastAsia="en-GB"/>
        </w:rPr>
        <w:t>e</w:t>
      </w:r>
      <w:r w:rsidRPr="00FA40EE">
        <w:rPr>
          <w:rFonts w:ascii="Calibri" w:eastAsia="Arial" w:hAnsi="Calibri" w:cs="Calibri"/>
          <w:spacing w:val="1"/>
          <w:lang w:val="en-GB" w:eastAsia="en-GB"/>
        </w:rPr>
        <w:t>r</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e</w:t>
      </w:r>
      <w:r w:rsidRPr="00FA40EE">
        <w:rPr>
          <w:rFonts w:ascii="Calibri" w:eastAsia="Arial" w:hAnsi="Calibri" w:cs="Calibri"/>
          <w:lang w:val="en-GB" w:eastAsia="en-GB"/>
        </w:rPr>
        <w:t>n</w:t>
      </w:r>
      <w:r w:rsidRPr="00FA40EE">
        <w:rPr>
          <w:rFonts w:ascii="Calibri" w:eastAsia="Arial" w:hAnsi="Calibri" w:cs="Calibri"/>
          <w:spacing w:val="1"/>
          <w:lang w:val="en-GB" w:eastAsia="en-GB"/>
        </w:rPr>
        <w:t>c</w:t>
      </w:r>
      <w:r w:rsidRPr="00FA40EE">
        <w:rPr>
          <w:rFonts w:ascii="Calibri" w:eastAsia="Arial" w:hAnsi="Calibri" w:cs="Calibri"/>
          <w:lang w:val="en-GB" w:eastAsia="en-GB"/>
        </w:rPr>
        <w:t xml:space="preserve">e. </w:t>
      </w:r>
      <w:r w:rsidRPr="00FA40EE">
        <w:rPr>
          <w:rFonts w:ascii="Calibri" w:eastAsia="Arial" w:hAnsi="Calibri" w:cs="Calibri"/>
          <w:spacing w:val="3"/>
          <w:lang w:val="en-GB" w:eastAsia="en-GB"/>
        </w:rPr>
        <w:t>T</w:t>
      </w:r>
      <w:r w:rsidRPr="00FA40EE">
        <w:rPr>
          <w:rFonts w:ascii="Calibri" w:eastAsia="Arial" w:hAnsi="Calibri" w:cs="Calibri"/>
          <w:lang w:val="en-GB" w:eastAsia="en-GB"/>
        </w:rPr>
        <w:t>h</w:t>
      </w:r>
      <w:r w:rsidRPr="00FA40EE">
        <w:rPr>
          <w:rFonts w:ascii="Calibri" w:eastAsia="Arial" w:hAnsi="Calibri" w:cs="Calibri"/>
          <w:spacing w:val="-1"/>
          <w:lang w:val="en-GB" w:eastAsia="en-GB"/>
        </w:rPr>
        <w:t>i</w:t>
      </w:r>
      <w:r w:rsidRPr="00FA40EE">
        <w:rPr>
          <w:rFonts w:ascii="Calibri" w:eastAsia="Arial" w:hAnsi="Calibri" w:cs="Calibri"/>
          <w:lang w:val="en-GB" w:eastAsia="en-GB"/>
        </w:rPr>
        <w:t>s</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2"/>
          <w:lang w:val="en-GB" w:eastAsia="en-GB"/>
        </w:rPr>
        <w:t>p</w:t>
      </w:r>
      <w:r w:rsidRPr="00FA40EE">
        <w:rPr>
          <w:rFonts w:ascii="Calibri" w:eastAsia="Arial" w:hAnsi="Calibri" w:cs="Calibri"/>
          <w:lang w:val="en-GB" w:eastAsia="en-GB"/>
        </w:rPr>
        <w:t>p</w:t>
      </w:r>
      <w:r w:rsidRPr="00FA40EE">
        <w:rPr>
          <w:rFonts w:ascii="Calibri" w:eastAsia="Arial" w:hAnsi="Calibri" w:cs="Calibri"/>
          <w:spacing w:val="2"/>
          <w:lang w:val="en-GB" w:eastAsia="en-GB"/>
        </w:rPr>
        <w:t>o</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2"/>
          <w:lang w:val="en-GB" w:eastAsia="en-GB"/>
        </w:rPr>
        <w:t>t</w:t>
      </w:r>
      <w:r w:rsidRPr="00FA40EE">
        <w:rPr>
          <w:rFonts w:ascii="Calibri" w:eastAsia="Arial" w:hAnsi="Calibri" w:cs="Calibri"/>
          <w:spacing w:val="5"/>
          <w:lang w:val="en-GB" w:eastAsia="en-GB"/>
        </w:rPr>
        <w:t>m</w:t>
      </w:r>
      <w:r w:rsidRPr="00FA40EE">
        <w:rPr>
          <w:rFonts w:ascii="Calibri" w:eastAsia="Arial" w:hAnsi="Calibri" w:cs="Calibri"/>
          <w:lang w:val="en-GB" w:eastAsia="en-GB"/>
        </w:rPr>
        <w:t>ent</w:t>
      </w:r>
      <w:r w:rsidRPr="00FA40EE">
        <w:rPr>
          <w:rFonts w:ascii="Calibri" w:eastAsia="Arial" w:hAnsi="Calibri" w:cs="Calibri"/>
          <w:spacing w:val="-11"/>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 xml:space="preserve">s </w:t>
      </w:r>
      <w:r w:rsidRPr="00FA40EE">
        <w:rPr>
          <w:rFonts w:ascii="Calibri" w:eastAsia="Arial" w:hAnsi="Calibri" w:cs="Calibri"/>
          <w:spacing w:val="5"/>
          <w:lang w:val="en-GB" w:eastAsia="en-GB"/>
        </w:rPr>
        <w:t>m</w:t>
      </w:r>
      <w:r w:rsidRPr="00FA40EE">
        <w:rPr>
          <w:rFonts w:ascii="Calibri" w:eastAsia="Arial" w:hAnsi="Calibri" w:cs="Calibri"/>
          <w:lang w:val="en-GB" w:eastAsia="en-GB"/>
        </w:rPr>
        <w:t>ade</w:t>
      </w:r>
      <w:r w:rsidRPr="00FA40EE">
        <w:rPr>
          <w:rFonts w:ascii="Calibri" w:eastAsia="Arial" w:hAnsi="Calibri" w:cs="Calibri"/>
          <w:spacing w:val="-6"/>
          <w:lang w:val="en-GB" w:eastAsia="en-GB"/>
        </w:rPr>
        <w:t xml:space="preserve"> </w:t>
      </w:r>
      <w:r w:rsidRPr="00FA40EE">
        <w:rPr>
          <w:rFonts w:ascii="Calibri" w:eastAsia="Arial" w:hAnsi="Calibri" w:cs="Calibri"/>
          <w:spacing w:val="2"/>
          <w:lang w:val="en-GB" w:eastAsia="en-GB"/>
        </w:rPr>
        <w:t>b</w:t>
      </w:r>
      <w:r w:rsidRPr="00FA40EE">
        <w:rPr>
          <w:rFonts w:ascii="Calibri" w:eastAsia="Arial" w:hAnsi="Calibri" w:cs="Calibri"/>
          <w:lang w:val="en-GB" w:eastAsia="en-GB"/>
        </w:rPr>
        <w:t>y</w:t>
      </w:r>
      <w:r w:rsidRPr="00FA40EE">
        <w:rPr>
          <w:rFonts w:ascii="Calibri" w:eastAsia="Arial" w:hAnsi="Calibri" w:cs="Calibri"/>
          <w:spacing w:val="-6"/>
          <w:lang w:val="en-GB" w:eastAsia="en-GB"/>
        </w:rPr>
        <w:t xml:space="preserve"> </w:t>
      </w:r>
      <w:r w:rsidRPr="00FA40EE">
        <w:rPr>
          <w:rFonts w:ascii="Calibri" w:eastAsia="Arial" w:hAnsi="Calibri" w:cs="Calibri"/>
          <w:lang w:val="en-GB" w:eastAsia="en-GB"/>
        </w:rPr>
        <w:t>t</w:t>
      </w:r>
      <w:r w:rsidRPr="00FA40EE">
        <w:rPr>
          <w:rFonts w:ascii="Calibri" w:eastAsia="Arial" w:hAnsi="Calibri" w:cs="Calibri"/>
          <w:spacing w:val="2"/>
          <w:lang w:val="en-GB" w:eastAsia="en-GB"/>
        </w:rPr>
        <w:t>h</w:t>
      </w:r>
      <w:r w:rsidRPr="00FA40EE">
        <w:rPr>
          <w:rFonts w:ascii="Calibri" w:eastAsia="Arial" w:hAnsi="Calibri" w:cs="Calibri"/>
          <w:lang w:val="en-GB" w:eastAsia="en-GB"/>
        </w:rPr>
        <w:t>e</w:t>
      </w:r>
      <w:r w:rsidRPr="00FA40EE">
        <w:rPr>
          <w:rFonts w:ascii="Calibri" w:eastAsia="Arial" w:hAnsi="Calibri" w:cs="Calibri"/>
          <w:spacing w:val="-4"/>
          <w:lang w:val="en-GB" w:eastAsia="en-GB"/>
        </w:rPr>
        <w:t xml:space="preserve"> </w:t>
      </w:r>
      <w:r w:rsidRPr="00FA40EE">
        <w:rPr>
          <w:rFonts w:ascii="Calibri" w:eastAsia="Arial" w:hAnsi="Calibri" w:cs="Calibri"/>
          <w:spacing w:val="2"/>
          <w:lang w:val="en-GB" w:eastAsia="en-GB"/>
        </w:rPr>
        <w:t>M</w:t>
      </w:r>
      <w:r w:rsidRPr="00FA40EE">
        <w:rPr>
          <w:rFonts w:ascii="Calibri" w:eastAsia="Arial" w:hAnsi="Calibri" w:cs="Calibri"/>
          <w:lang w:val="en-GB" w:eastAsia="en-GB"/>
        </w:rPr>
        <w:t>ed</w:t>
      </w:r>
      <w:r w:rsidRPr="00FA40EE">
        <w:rPr>
          <w:rFonts w:ascii="Calibri" w:eastAsia="Arial" w:hAnsi="Calibri" w:cs="Calibri"/>
          <w:spacing w:val="-1"/>
          <w:lang w:val="en-GB" w:eastAsia="en-GB"/>
        </w:rPr>
        <w:t>i</w:t>
      </w:r>
      <w:r w:rsidRPr="00FA40EE">
        <w:rPr>
          <w:rFonts w:ascii="Calibri" w:eastAsia="Arial" w:hAnsi="Calibri" w:cs="Calibri"/>
          <w:spacing w:val="1"/>
          <w:lang w:val="en-GB" w:eastAsia="en-GB"/>
        </w:rPr>
        <w:t>c</w:t>
      </w:r>
      <w:r w:rsidRPr="00FA40EE">
        <w:rPr>
          <w:rFonts w:ascii="Calibri" w:eastAsia="Arial" w:hAnsi="Calibri" w:cs="Calibri"/>
          <w:spacing w:val="2"/>
          <w:lang w:val="en-GB" w:eastAsia="en-GB"/>
        </w:rPr>
        <w:t>a</w:t>
      </w:r>
      <w:r w:rsidRPr="00FA40EE">
        <w:rPr>
          <w:rFonts w:ascii="Calibri" w:eastAsia="Arial" w:hAnsi="Calibri" w:cs="Calibri"/>
          <w:lang w:val="en-GB" w:eastAsia="en-GB"/>
        </w:rPr>
        <w:t>l</w:t>
      </w:r>
      <w:r w:rsidRPr="00FA40EE">
        <w:rPr>
          <w:rFonts w:ascii="Calibri" w:eastAsia="Arial" w:hAnsi="Calibri" w:cs="Calibri"/>
          <w:spacing w:val="-6"/>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2"/>
          <w:lang w:val="en-GB" w:eastAsia="en-GB"/>
        </w:rPr>
        <w:t>o</w:t>
      </w:r>
      <w:r w:rsidRPr="00FA40EE">
        <w:rPr>
          <w:rFonts w:ascii="Calibri" w:eastAsia="Arial" w:hAnsi="Calibri" w:cs="Calibri"/>
          <w:lang w:val="en-GB" w:eastAsia="en-GB"/>
        </w:rPr>
        <w:t>ol</w:t>
      </w:r>
      <w:r w:rsidRPr="00FA40EE">
        <w:rPr>
          <w:rFonts w:ascii="Calibri" w:eastAsia="Arial" w:hAnsi="Calibri" w:cs="Calibri"/>
          <w:spacing w:val="-5"/>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n ea</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N</w:t>
      </w:r>
      <w:r w:rsidRPr="00FA40EE">
        <w:rPr>
          <w:rFonts w:ascii="Calibri" w:eastAsia="Arial" w:hAnsi="Calibri" w:cs="Calibri"/>
          <w:spacing w:val="2"/>
          <w:lang w:val="en-GB" w:eastAsia="en-GB"/>
        </w:rPr>
        <w:t>et</w:t>
      </w:r>
      <w:r w:rsidRPr="00FA40EE">
        <w:rPr>
          <w:rFonts w:ascii="Calibri" w:eastAsia="Arial" w:hAnsi="Calibri" w:cs="Calibri"/>
          <w:spacing w:val="-2"/>
          <w:lang w:val="en-GB" w:eastAsia="en-GB"/>
        </w:rPr>
        <w:t>w</w:t>
      </w:r>
      <w:r w:rsidRPr="00FA40EE">
        <w:rPr>
          <w:rFonts w:ascii="Calibri" w:eastAsia="Arial" w:hAnsi="Calibri" w:cs="Calibri"/>
          <w:lang w:val="en-GB" w:eastAsia="en-GB"/>
        </w:rPr>
        <w:t>o</w:t>
      </w:r>
      <w:r w:rsidRPr="00FA40EE">
        <w:rPr>
          <w:rFonts w:ascii="Calibri" w:eastAsia="Arial" w:hAnsi="Calibri" w:cs="Calibri"/>
          <w:spacing w:val="1"/>
          <w:lang w:val="en-GB" w:eastAsia="en-GB"/>
        </w:rPr>
        <w:t>r</w:t>
      </w:r>
      <w:r w:rsidRPr="00FA40EE">
        <w:rPr>
          <w:rFonts w:ascii="Calibri" w:eastAsia="Arial" w:hAnsi="Calibri" w:cs="Calibri"/>
          <w:lang w:val="en-GB" w:eastAsia="en-GB"/>
        </w:rPr>
        <w:t>k</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and</w:t>
      </w:r>
      <w:r w:rsidRPr="00FA40EE">
        <w:rPr>
          <w:rFonts w:ascii="Calibri" w:eastAsia="Arial" w:hAnsi="Calibri" w:cs="Calibri"/>
          <w:spacing w:val="-4"/>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 xml:space="preserve">s </w:t>
      </w:r>
      <w:r w:rsidRPr="00FA40EE">
        <w:rPr>
          <w:rFonts w:ascii="Calibri" w:eastAsia="Arial" w:hAnsi="Calibri" w:cs="Calibri"/>
          <w:spacing w:val="1"/>
          <w:lang w:val="en-GB" w:eastAsia="en-GB"/>
        </w:rPr>
        <w:t>s</w:t>
      </w:r>
      <w:r w:rsidRPr="00FA40EE">
        <w:rPr>
          <w:rFonts w:ascii="Calibri" w:eastAsia="Arial" w:hAnsi="Calibri" w:cs="Calibri"/>
          <w:spacing w:val="2"/>
          <w:lang w:val="en-GB" w:eastAsia="en-GB"/>
        </w:rPr>
        <w:t>u</w:t>
      </w:r>
      <w:r w:rsidRPr="00FA40EE">
        <w:rPr>
          <w:rFonts w:ascii="Calibri" w:eastAsia="Arial" w:hAnsi="Calibri" w:cs="Calibri"/>
          <w:lang w:val="en-GB" w:eastAsia="en-GB"/>
        </w:rPr>
        <w:t>pp</w:t>
      </w:r>
      <w:r w:rsidRPr="00FA40EE">
        <w:rPr>
          <w:rFonts w:ascii="Calibri" w:eastAsia="Arial" w:hAnsi="Calibri" w:cs="Calibri"/>
          <w:spacing w:val="2"/>
          <w:lang w:val="en-GB" w:eastAsia="en-GB"/>
        </w:rPr>
        <w:t>o</w:t>
      </w:r>
      <w:r w:rsidRPr="00FA40EE">
        <w:rPr>
          <w:rFonts w:ascii="Calibri" w:eastAsia="Arial" w:hAnsi="Calibri" w:cs="Calibri"/>
          <w:spacing w:val="1"/>
          <w:lang w:val="en-GB" w:eastAsia="en-GB"/>
        </w:rPr>
        <w:t>r</w:t>
      </w:r>
      <w:r w:rsidRPr="00FA40EE">
        <w:rPr>
          <w:rFonts w:ascii="Calibri" w:eastAsia="Arial" w:hAnsi="Calibri" w:cs="Calibri"/>
          <w:lang w:val="en-GB" w:eastAsia="en-GB"/>
        </w:rPr>
        <w:t>ted</w:t>
      </w:r>
      <w:r w:rsidRPr="00FA40EE">
        <w:rPr>
          <w:rFonts w:ascii="Calibri" w:eastAsia="Arial" w:hAnsi="Calibri" w:cs="Calibri"/>
          <w:spacing w:val="-10"/>
          <w:lang w:val="en-GB" w:eastAsia="en-GB"/>
        </w:rPr>
        <w:t xml:space="preserve"> </w:t>
      </w:r>
      <w:r w:rsidRPr="00FA40EE">
        <w:rPr>
          <w:rFonts w:ascii="Calibri" w:eastAsia="Arial" w:hAnsi="Calibri" w:cs="Calibri"/>
          <w:spacing w:val="5"/>
          <w:lang w:val="en-GB" w:eastAsia="en-GB"/>
        </w:rPr>
        <w:t>b</w:t>
      </w:r>
      <w:r w:rsidRPr="00FA40EE">
        <w:rPr>
          <w:rFonts w:ascii="Calibri" w:eastAsia="Arial" w:hAnsi="Calibri" w:cs="Calibri"/>
          <w:lang w:val="en-GB" w:eastAsia="en-GB"/>
        </w:rPr>
        <w:t>y the</w:t>
      </w:r>
      <w:r w:rsidRPr="00FA40EE">
        <w:rPr>
          <w:rFonts w:ascii="Calibri" w:eastAsia="Arial" w:hAnsi="Calibri" w:cs="Calibri"/>
          <w:spacing w:val="-4"/>
          <w:lang w:val="en-GB" w:eastAsia="en-GB"/>
        </w:rPr>
        <w:t xml:space="preserve"> </w:t>
      </w:r>
      <w:r w:rsidRPr="00FA40EE">
        <w:rPr>
          <w:rFonts w:ascii="Calibri" w:eastAsia="Arial" w:hAnsi="Calibri" w:cs="Calibri"/>
          <w:spacing w:val="3"/>
          <w:lang w:val="en-GB" w:eastAsia="en-GB"/>
        </w:rPr>
        <w:t>H</w:t>
      </w:r>
      <w:r w:rsidRPr="00FA40EE">
        <w:rPr>
          <w:rFonts w:ascii="Calibri" w:eastAsia="Arial" w:hAnsi="Calibri" w:cs="Calibri"/>
          <w:spacing w:val="-1"/>
          <w:lang w:val="en-GB" w:eastAsia="en-GB"/>
        </w:rPr>
        <w:t>S</w:t>
      </w:r>
      <w:r w:rsidRPr="00FA40EE">
        <w:rPr>
          <w:rFonts w:ascii="Calibri" w:eastAsia="Arial" w:hAnsi="Calibri" w:cs="Calibri"/>
          <w:spacing w:val="2"/>
          <w:lang w:val="en-GB" w:eastAsia="en-GB"/>
        </w:rPr>
        <w:t>E</w:t>
      </w:r>
      <w:r w:rsidRPr="00FA40EE">
        <w:rPr>
          <w:rFonts w:ascii="Calibri" w:eastAsia="Arial" w:hAnsi="Calibri" w:cs="Calibri"/>
          <w:lang w:val="en-GB" w:eastAsia="en-GB"/>
        </w:rPr>
        <w:t>.</w:t>
      </w:r>
    </w:p>
    <w:p w14:paraId="33001913" w14:textId="77777777" w:rsidR="00C56440" w:rsidRPr="00FA40EE" w:rsidRDefault="00C56440" w:rsidP="00C56440">
      <w:pPr>
        <w:pStyle w:val="NoSpacing"/>
        <w:jc w:val="both"/>
        <w:rPr>
          <w:rFonts w:ascii="Calibri" w:hAnsi="Calibri" w:cs="Calibri"/>
          <w:lang w:val="en-GB" w:eastAsia="en-GB"/>
        </w:rPr>
      </w:pPr>
    </w:p>
    <w:p w14:paraId="25CECAD1" w14:textId="77D3A226" w:rsidR="00C56440" w:rsidRPr="00FA40EE" w:rsidRDefault="00C56440" w:rsidP="00C56440">
      <w:pPr>
        <w:widowControl w:val="0"/>
        <w:spacing w:after="0" w:line="276" w:lineRule="auto"/>
        <w:ind w:right="163"/>
        <w:jc w:val="both"/>
        <w:rPr>
          <w:rFonts w:ascii="Calibri" w:eastAsia="Arial" w:hAnsi="Calibri" w:cs="Calibri"/>
          <w:lang w:val="en-GB" w:eastAsia="en-GB"/>
        </w:rPr>
      </w:pPr>
      <w:r w:rsidRPr="00FA40EE">
        <w:rPr>
          <w:rFonts w:ascii="Calibri" w:eastAsia="Arial" w:hAnsi="Calibri" w:cs="Calibri"/>
          <w:lang w:val="en-GB" w:eastAsia="en-GB"/>
        </w:rPr>
        <w:t xml:space="preserve">The </w:t>
      </w:r>
      <w:r w:rsidR="00385D64" w:rsidRPr="00AA5DDF">
        <w:rPr>
          <w:rFonts w:ascii="Calibri" w:eastAsia="Arial" w:hAnsi="Calibri" w:cs="Calibri"/>
          <w:lang w:eastAsia="en-GB"/>
        </w:rPr>
        <w:t xml:space="preserve">Intern Network Programme Director </w:t>
      </w:r>
      <w:r w:rsidRPr="00FA40EE">
        <w:rPr>
          <w:rFonts w:ascii="Calibri" w:eastAsia="Arial" w:hAnsi="Calibri" w:cs="Calibri"/>
          <w:lang w:val="en-GB" w:eastAsia="en-GB"/>
        </w:rPr>
        <w:t xml:space="preserve">is responsible for organising and overseeing intern training within their network and ensuring the provision of appropriate, agreed educational programmes for interns. The </w:t>
      </w:r>
      <w:r w:rsidR="00AA5DDF" w:rsidRPr="00AA5DDF">
        <w:rPr>
          <w:rFonts w:ascii="Calibri" w:eastAsia="Arial" w:hAnsi="Calibri" w:cs="Calibri"/>
          <w:lang w:eastAsia="en-GB"/>
        </w:rPr>
        <w:t>Intern Network Programme Director</w:t>
      </w:r>
      <w:r w:rsidR="00AA5DDF">
        <w:rPr>
          <w:rFonts w:ascii="Calibri" w:eastAsia="Arial" w:hAnsi="Calibri" w:cs="Calibri"/>
          <w:lang w:eastAsia="en-GB"/>
        </w:rPr>
        <w:t>s</w:t>
      </w:r>
      <w:r w:rsidR="00AA5DDF" w:rsidRPr="00AA5DDF">
        <w:rPr>
          <w:rFonts w:ascii="Calibri" w:eastAsia="Arial" w:hAnsi="Calibri" w:cs="Calibri"/>
          <w:lang w:eastAsia="en-GB"/>
        </w:rPr>
        <w:t xml:space="preserve"> </w:t>
      </w:r>
      <w:r w:rsidRPr="00FA40EE">
        <w:rPr>
          <w:rFonts w:ascii="Calibri" w:eastAsia="Arial" w:hAnsi="Calibri" w:cs="Calibri"/>
          <w:lang w:val="en-GB" w:eastAsia="en-GB"/>
        </w:rPr>
        <w:t>collaborate collectively</w:t>
      </w:r>
      <w:r w:rsidRPr="00FA40EE">
        <w:rPr>
          <w:rFonts w:ascii="Calibri" w:eastAsia="Arial" w:hAnsi="Calibri" w:cs="Calibri"/>
          <w:spacing w:val="-9"/>
          <w:lang w:val="en-GB" w:eastAsia="en-GB"/>
        </w:rPr>
        <w:t xml:space="preserve"> </w:t>
      </w:r>
      <w:r w:rsidRPr="00FA40EE">
        <w:rPr>
          <w:rFonts w:ascii="Calibri" w:eastAsia="Arial" w:hAnsi="Calibri" w:cs="Calibri"/>
          <w:spacing w:val="2"/>
          <w:lang w:val="en-GB" w:eastAsia="en-GB"/>
        </w:rPr>
        <w:t>t</w:t>
      </w:r>
      <w:r w:rsidRPr="00FA40EE">
        <w:rPr>
          <w:rFonts w:ascii="Calibri" w:eastAsia="Arial" w:hAnsi="Calibri" w:cs="Calibri"/>
          <w:lang w:val="en-GB" w:eastAsia="en-GB"/>
        </w:rPr>
        <w:t>h</w:t>
      </w:r>
      <w:r w:rsidRPr="00FA40EE">
        <w:rPr>
          <w:rFonts w:ascii="Calibri" w:eastAsia="Arial" w:hAnsi="Calibri" w:cs="Calibri"/>
          <w:spacing w:val="1"/>
          <w:lang w:val="en-GB" w:eastAsia="en-GB"/>
        </w:rPr>
        <w:t>r</w:t>
      </w:r>
      <w:r w:rsidRPr="00FA40EE">
        <w:rPr>
          <w:rFonts w:ascii="Calibri" w:eastAsia="Arial" w:hAnsi="Calibri" w:cs="Calibri"/>
          <w:lang w:val="en-GB" w:eastAsia="en-GB"/>
        </w:rPr>
        <w:t>ou</w:t>
      </w:r>
      <w:r w:rsidRPr="00FA40EE">
        <w:rPr>
          <w:rFonts w:ascii="Calibri" w:eastAsia="Arial" w:hAnsi="Calibri" w:cs="Calibri"/>
          <w:spacing w:val="2"/>
          <w:lang w:val="en-GB" w:eastAsia="en-GB"/>
        </w:rPr>
        <w:t>g</w:t>
      </w:r>
      <w:r w:rsidRPr="00FA40EE">
        <w:rPr>
          <w:rFonts w:ascii="Calibri" w:eastAsia="Arial" w:hAnsi="Calibri" w:cs="Calibri"/>
          <w:lang w:val="en-GB" w:eastAsia="en-GB"/>
        </w:rPr>
        <w:t>h</w:t>
      </w:r>
      <w:r w:rsidRPr="00FA40EE">
        <w:rPr>
          <w:rFonts w:ascii="Calibri" w:eastAsia="Arial" w:hAnsi="Calibri" w:cs="Calibri"/>
          <w:spacing w:val="-8"/>
          <w:lang w:val="en-GB" w:eastAsia="en-GB"/>
        </w:rPr>
        <w:t xml:space="preserve"> </w:t>
      </w:r>
      <w:r w:rsidRPr="00FA40EE">
        <w:rPr>
          <w:rFonts w:ascii="Calibri" w:eastAsia="Arial" w:hAnsi="Calibri" w:cs="Calibri"/>
          <w:lang w:val="en-GB" w:eastAsia="en-GB"/>
        </w:rPr>
        <w:t>t</w:t>
      </w:r>
      <w:r w:rsidRPr="00FA40EE">
        <w:rPr>
          <w:rFonts w:ascii="Calibri" w:eastAsia="Arial" w:hAnsi="Calibri" w:cs="Calibri"/>
          <w:spacing w:val="2"/>
          <w:lang w:val="en-GB" w:eastAsia="en-GB"/>
        </w:rPr>
        <w:t>h</w:t>
      </w:r>
      <w:r w:rsidRPr="00FA40EE">
        <w:rPr>
          <w:rFonts w:ascii="Calibri" w:eastAsia="Arial" w:hAnsi="Calibri" w:cs="Calibri"/>
          <w:lang w:val="en-GB" w:eastAsia="en-GB"/>
        </w:rPr>
        <w:t>e</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I</w:t>
      </w:r>
      <w:r w:rsidRPr="00FA40EE">
        <w:rPr>
          <w:rFonts w:ascii="Calibri" w:eastAsia="Arial" w:hAnsi="Calibri" w:cs="Calibri"/>
          <w:spacing w:val="2"/>
          <w:lang w:val="en-GB" w:eastAsia="en-GB"/>
        </w:rPr>
        <w:t>n</w:t>
      </w:r>
      <w:r w:rsidRPr="00FA40EE">
        <w:rPr>
          <w:rFonts w:ascii="Calibri" w:eastAsia="Arial" w:hAnsi="Calibri" w:cs="Calibri"/>
          <w:lang w:val="en-GB" w:eastAsia="en-GB"/>
        </w:rPr>
        <w:t>te</w:t>
      </w:r>
      <w:r w:rsidRPr="00FA40EE">
        <w:rPr>
          <w:rFonts w:ascii="Calibri" w:eastAsia="Arial" w:hAnsi="Calibri" w:cs="Calibri"/>
          <w:spacing w:val="1"/>
          <w:lang w:val="en-GB" w:eastAsia="en-GB"/>
        </w:rPr>
        <w:t>r</w:t>
      </w:r>
      <w:r w:rsidRPr="00FA40EE">
        <w:rPr>
          <w:rFonts w:ascii="Calibri" w:eastAsia="Arial" w:hAnsi="Calibri" w:cs="Calibri"/>
          <w:lang w:val="en-GB" w:eastAsia="en-GB"/>
        </w:rPr>
        <w:t>n</w:t>
      </w:r>
      <w:r w:rsidRPr="00FA40EE">
        <w:rPr>
          <w:rFonts w:ascii="Calibri" w:eastAsia="Arial" w:hAnsi="Calibri" w:cs="Calibri"/>
          <w:spacing w:val="-6"/>
          <w:lang w:val="en-GB" w:eastAsia="en-GB"/>
        </w:rPr>
        <w:t xml:space="preserve"> </w:t>
      </w:r>
      <w:r w:rsidRPr="00FA40EE">
        <w:rPr>
          <w:rFonts w:ascii="Calibri" w:eastAsia="Arial" w:hAnsi="Calibri" w:cs="Calibri"/>
          <w:spacing w:val="3"/>
          <w:lang w:val="en-GB" w:eastAsia="en-GB"/>
        </w:rPr>
        <w:t>N</w:t>
      </w:r>
      <w:r w:rsidRPr="00FA40EE">
        <w:rPr>
          <w:rFonts w:ascii="Calibri" w:eastAsia="Arial" w:hAnsi="Calibri" w:cs="Calibri"/>
          <w:spacing w:val="2"/>
          <w:lang w:val="en-GB" w:eastAsia="en-GB"/>
        </w:rPr>
        <w:t>e</w:t>
      </w:r>
      <w:r w:rsidRPr="00FA40EE">
        <w:rPr>
          <w:rFonts w:ascii="Calibri" w:eastAsia="Arial" w:hAnsi="Calibri" w:cs="Calibri"/>
          <w:lang w:val="en-GB" w:eastAsia="en-GB"/>
        </w:rPr>
        <w:t>two</w:t>
      </w:r>
      <w:r w:rsidRPr="00FA40EE">
        <w:rPr>
          <w:rFonts w:ascii="Calibri" w:eastAsia="Arial" w:hAnsi="Calibri" w:cs="Calibri"/>
          <w:spacing w:val="1"/>
          <w:lang w:val="en-GB" w:eastAsia="en-GB"/>
        </w:rPr>
        <w:t>r</w:t>
      </w:r>
      <w:r w:rsidRPr="00FA40EE">
        <w:rPr>
          <w:rFonts w:ascii="Calibri" w:eastAsia="Arial" w:hAnsi="Calibri" w:cs="Calibri"/>
          <w:spacing w:val="4"/>
          <w:lang w:val="en-GB" w:eastAsia="en-GB"/>
        </w:rPr>
        <w:t>k</w:t>
      </w:r>
      <w:r w:rsidRPr="00FA40EE">
        <w:rPr>
          <w:rFonts w:ascii="Calibri" w:eastAsia="Arial" w:hAnsi="Calibri" w:cs="Calibri"/>
          <w:lang w:val="en-GB" w:eastAsia="en-GB"/>
        </w:rPr>
        <w:t xml:space="preserve">s </w:t>
      </w:r>
      <w:r w:rsidRPr="00FA40EE">
        <w:rPr>
          <w:rFonts w:ascii="Calibri" w:eastAsia="Arial" w:hAnsi="Calibri" w:cs="Calibri"/>
          <w:spacing w:val="-1"/>
          <w:lang w:val="en-GB" w:eastAsia="en-GB"/>
        </w:rPr>
        <w:t>E</w:t>
      </w:r>
      <w:r w:rsidRPr="00FA40EE">
        <w:rPr>
          <w:rFonts w:ascii="Calibri" w:eastAsia="Arial" w:hAnsi="Calibri" w:cs="Calibri"/>
          <w:spacing w:val="1"/>
          <w:lang w:val="en-GB" w:eastAsia="en-GB"/>
        </w:rPr>
        <w:t>x</w:t>
      </w:r>
      <w:r w:rsidRPr="00FA40EE">
        <w:rPr>
          <w:rFonts w:ascii="Calibri" w:eastAsia="Arial" w:hAnsi="Calibri" w:cs="Calibri"/>
          <w:lang w:val="en-GB" w:eastAsia="en-GB"/>
        </w:rPr>
        <w:t>e</w:t>
      </w:r>
      <w:r w:rsidRPr="00FA40EE">
        <w:rPr>
          <w:rFonts w:ascii="Calibri" w:eastAsia="Arial" w:hAnsi="Calibri" w:cs="Calibri"/>
          <w:spacing w:val="1"/>
          <w:lang w:val="en-GB" w:eastAsia="en-GB"/>
        </w:rPr>
        <w:t>c</w:t>
      </w:r>
      <w:r w:rsidRPr="00FA40EE">
        <w:rPr>
          <w:rFonts w:ascii="Calibri" w:eastAsia="Arial" w:hAnsi="Calibri" w:cs="Calibri"/>
          <w:lang w:val="en-GB" w:eastAsia="en-GB"/>
        </w:rPr>
        <w:t>ut</w:t>
      </w:r>
      <w:r w:rsidRPr="00FA40EE">
        <w:rPr>
          <w:rFonts w:ascii="Calibri" w:eastAsia="Arial" w:hAnsi="Calibri" w:cs="Calibri"/>
          <w:spacing w:val="1"/>
          <w:lang w:val="en-GB" w:eastAsia="en-GB"/>
        </w:rPr>
        <w:t>i</w:t>
      </w:r>
      <w:r w:rsidRPr="00FA40EE">
        <w:rPr>
          <w:rFonts w:ascii="Calibri" w:eastAsia="Arial" w:hAnsi="Calibri" w:cs="Calibri"/>
          <w:spacing w:val="-1"/>
          <w:lang w:val="en-GB" w:eastAsia="en-GB"/>
        </w:rPr>
        <w:t>v</w:t>
      </w:r>
      <w:r w:rsidRPr="00FA40EE">
        <w:rPr>
          <w:rFonts w:ascii="Calibri" w:eastAsia="Arial" w:hAnsi="Calibri" w:cs="Calibri"/>
          <w:lang w:val="en-GB" w:eastAsia="en-GB"/>
        </w:rPr>
        <w:t>e</w:t>
      </w:r>
      <w:r w:rsidRPr="00FA40EE">
        <w:rPr>
          <w:rFonts w:ascii="Calibri" w:eastAsia="Arial" w:hAnsi="Calibri" w:cs="Calibri"/>
          <w:spacing w:val="-7"/>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2"/>
          <w:lang w:val="en-GB" w:eastAsia="en-GB"/>
        </w:rPr>
        <w:t>n</w:t>
      </w:r>
      <w:r w:rsidRPr="00FA40EE">
        <w:rPr>
          <w:rFonts w:ascii="Calibri" w:eastAsia="Arial" w:hAnsi="Calibri" w:cs="Calibri"/>
          <w:lang w:val="en-GB" w:eastAsia="en-GB"/>
        </w:rPr>
        <w:t>d</w:t>
      </w:r>
      <w:r w:rsidRPr="00FA40EE">
        <w:rPr>
          <w:rFonts w:ascii="Calibri" w:eastAsia="Arial" w:hAnsi="Calibri" w:cs="Calibri"/>
          <w:spacing w:val="-1"/>
          <w:lang w:val="en-GB" w:eastAsia="en-GB"/>
        </w:rPr>
        <w:t xml:space="preserve"> </w:t>
      </w:r>
      <w:r w:rsidRPr="00FA40EE">
        <w:rPr>
          <w:rFonts w:ascii="Calibri" w:eastAsia="Arial" w:hAnsi="Calibri" w:cs="Calibri"/>
          <w:spacing w:val="-2"/>
          <w:lang w:val="en-GB" w:eastAsia="en-GB"/>
        </w:rPr>
        <w:t>w</w:t>
      </w:r>
      <w:r w:rsidRPr="00FA40EE">
        <w:rPr>
          <w:rFonts w:ascii="Calibri" w:eastAsia="Arial" w:hAnsi="Calibri" w:cs="Calibri"/>
          <w:spacing w:val="1"/>
          <w:lang w:val="en-GB" w:eastAsia="en-GB"/>
        </w:rPr>
        <w:t>i</w:t>
      </w:r>
      <w:r w:rsidRPr="00FA40EE">
        <w:rPr>
          <w:rFonts w:ascii="Calibri" w:eastAsia="Arial" w:hAnsi="Calibri" w:cs="Calibri"/>
          <w:lang w:val="en-GB" w:eastAsia="en-GB"/>
        </w:rPr>
        <w:t>th</w:t>
      </w:r>
      <w:r w:rsidRPr="00FA40EE">
        <w:rPr>
          <w:rFonts w:ascii="Calibri" w:eastAsia="Arial" w:hAnsi="Calibri" w:cs="Calibri"/>
          <w:spacing w:val="-5"/>
          <w:lang w:val="en-GB" w:eastAsia="en-GB"/>
        </w:rPr>
        <w:t xml:space="preserve"> </w:t>
      </w:r>
      <w:r w:rsidRPr="00FA40EE">
        <w:rPr>
          <w:rFonts w:ascii="Calibri" w:eastAsia="Arial" w:hAnsi="Calibri" w:cs="Calibri"/>
          <w:spacing w:val="2"/>
          <w:lang w:val="en-GB" w:eastAsia="en-GB"/>
        </w:rPr>
        <w:t>t</w:t>
      </w:r>
      <w:r w:rsidRPr="00FA40EE">
        <w:rPr>
          <w:rFonts w:ascii="Calibri" w:eastAsia="Arial" w:hAnsi="Calibri" w:cs="Calibri"/>
          <w:lang w:val="en-GB" w:eastAsia="en-GB"/>
        </w:rPr>
        <w:t>he</w:t>
      </w:r>
      <w:r w:rsidRPr="00FA40EE">
        <w:rPr>
          <w:rFonts w:ascii="Calibri" w:eastAsia="Arial" w:hAnsi="Calibri" w:cs="Calibri"/>
          <w:spacing w:val="-4"/>
          <w:lang w:val="en-GB" w:eastAsia="en-GB"/>
        </w:rPr>
        <w:t xml:space="preserve"> </w:t>
      </w:r>
      <w:r w:rsidRPr="00FA40EE">
        <w:rPr>
          <w:rFonts w:ascii="Calibri" w:eastAsia="Arial" w:hAnsi="Calibri" w:cs="Calibri"/>
          <w:spacing w:val="3"/>
          <w:lang w:val="en-GB" w:eastAsia="en-GB"/>
        </w:rPr>
        <w:t>H</w:t>
      </w:r>
      <w:r w:rsidRPr="00FA40EE">
        <w:rPr>
          <w:rFonts w:ascii="Calibri" w:eastAsia="Arial" w:hAnsi="Calibri" w:cs="Calibri"/>
          <w:spacing w:val="2"/>
          <w:lang w:val="en-GB" w:eastAsia="en-GB"/>
        </w:rPr>
        <w:t>S</w:t>
      </w:r>
      <w:r w:rsidRPr="00FA40EE">
        <w:rPr>
          <w:rFonts w:ascii="Calibri" w:eastAsia="Arial" w:hAnsi="Calibri" w:cs="Calibri"/>
          <w:lang w:val="en-GB" w:eastAsia="en-GB"/>
        </w:rPr>
        <w:t>E</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on a</w:t>
      </w:r>
      <w:r w:rsidRPr="00FA40EE">
        <w:rPr>
          <w:rFonts w:ascii="Calibri" w:eastAsia="Arial" w:hAnsi="Calibri" w:cs="Calibri"/>
          <w:spacing w:val="-2"/>
          <w:lang w:val="en-GB" w:eastAsia="en-GB"/>
        </w:rPr>
        <w:t xml:space="preserve"> </w:t>
      </w:r>
      <w:r w:rsidRPr="00FA40EE">
        <w:rPr>
          <w:rFonts w:ascii="Calibri" w:eastAsia="Arial" w:hAnsi="Calibri" w:cs="Calibri"/>
          <w:spacing w:val="2"/>
          <w:lang w:val="en-GB" w:eastAsia="en-GB"/>
        </w:rPr>
        <w:t>n</w:t>
      </w:r>
      <w:r w:rsidRPr="00FA40EE">
        <w:rPr>
          <w:rFonts w:ascii="Calibri" w:eastAsia="Arial" w:hAnsi="Calibri" w:cs="Calibri"/>
          <w:lang w:val="en-GB" w:eastAsia="en-GB"/>
        </w:rPr>
        <w:t>at</w:t>
      </w:r>
      <w:r w:rsidRPr="00FA40EE">
        <w:rPr>
          <w:rFonts w:ascii="Calibri" w:eastAsia="Arial" w:hAnsi="Calibri" w:cs="Calibri"/>
          <w:spacing w:val="-1"/>
          <w:lang w:val="en-GB" w:eastAsia="en-GB"/>
        </w:rPr>
        <w:t>i</w:t>
      </w:r>
      <w:r w:rsidRPr="00FA40EE">
        <w:rPr>
          <w:rFonts w:ascii="Calibri" w:eastAsia="Arial" w:hAnsi="Calibri" w:cs="Calibri"/>
          <w:lang w:val="en-GB" w:eastAsia="en-GB"/>
        </w:rPr>
        <w:t>o</w:t>
      </w:r>
      <w:r w:rsidRPr="00FA40EE">
        <w:rPr>
          <w:rFonts w:ascii="Calibri" w:eastAsia="Arial" w:hAnsi="Calibri" w:cs="Calibri"/>
          <w:spacing w:val="2"/>
          <w:lang w:val="en-GB" w:eastAsia="en-GB"/>
        </w:rPr>
        <w:t>n</w:t>
      </w:r>
      <w:r w:rsidRPr="00FA40EE">
        <w:rPr>
          <w:rFonts w:ascii="Calibri" w:eastAsia="Arial" w:hAnsi="Calibri" w:cs="Calibri"/>
          <w:lang w:val="en-GB" w:eastAsia="en-GB"/>
        </w:rPr>
        <w:t>al</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ba</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i</w:t>
      </w:r>
      <w:r w:rsidRPr="00FA40EE">
        <w:rPr>
          <w:rFonts w:ascii="Calibri" w:eastAsia="Arial" w:hAnsi="Calibri" w:cs="Calibri"/>
          <w:lang w:val="en-GB" w:eastAsia="en-GB"/>
        </w:rPr>
        <w:t>s</w:t>
      </w:r>
      <w:r w:rsidRPr="00FA40EE">
        <w:rPr>
          <w:rFonts w:ascii="Calibri" w:eastAsia="Arial" w:hAnsi="Calibri" w:cs="Calibri"/>
          <w:spacing w:val="-4"/>
          <w:lang w:val="en-GB" w:eastAsia="en-GB"/>
        </w:rPr>
        <w:t xml:space="preserve"> </w:t>
      </w:r>
      <w:r w:rsidRPr="00FA40EE">
        <w:rPr>
          <w:rFonts w:ascii="Calibri" w:eastAsia="Arial" w:hAnsi="Calibri" w:cs="Calibri"/>
          <w:spacing w:val="2"/>
          <w:lang w:val="en-GB" w:eastAsia="en-GB"/>
        </w:rPr>
        <w:t>t</w:t>
      </w:r>
      <w:r w:rsidRPr="00FA40EE">
        <w:rPr>
          <w:rFonts w:ascii="Calibri" w:eastAsia="Arial" w:hAnsi="Calibri" w:cs="Calibri"/>
          <w:lang w:val="en-GB" w:eastAsia="en-GB"/>
        </w:rPr>
        <w:t>o</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en</w:t>
      </w:r>
      <w:r w:rsidRPr="00FA40EE">
        <w:rPr>
          <w:rFonts w:ascii="Calibri" w:eastAsia="Arial" w:hAnsi="Calibri" w:cs="Calibri"/>
          <w:spacing w:val="1"/>
          <w:lang w:val="en-GB" w:eastAsia="en-GB"/>
        </w:rPr>
        <w:t>s</w:t>
      </w:r>
      <w:r w:rsidRPr="00FA40EE">
        <w:rPr>
          <w:rFonts w:ascii="Calibri" w:eastAsia="Arial" w:hAnsi="Calibri" w:cs="Calibri"/>
          <w:lang w:val="en-GB" w:eastAsia="en-GB"/>
        </w:rPr>
        <w:t>u</w:t>
      </w:r>
      <w:r w:rsidRPr="00FA40EE">
        <w:rPr>
          <w:rFonts w:ascii="Calibri" w:eastAsia="Arial" w:hAnsi="Calibri" w:cs="Calibri"/>
          <w:spacing w:val="3"/>
          <w:lang w:val="en-GB" w:eastAsia="en-GB"/>
        </w:rPr>
        <w:t>r</w:t>
      </w:r>
      <w:r w:rsidRPr="00FA40EE">
        <w:rPr>
          <w:rFonts w:ascii="Calibri" w:eastAsia="Arial" w:hAnsi="Calibri" w:cs="Calibri"/>
          <w:lang w:val="en-GB" w:eastAsia="en-GB"/>
        </w:rPr>
        <w:t>e</w:t>
      </w:r>
      <w:r w:rsidRPr="00FA40EE">
        <w:rPr>
          <w:rFonts w:ascii="Calibri" w:eastAsia="Arial" w:hAnsi="Calibri" w:cs="Calibri"/>
          <w:spacing w:val="-7"/>
          <w:lang w:val="en-GB" w:eastAsia="en-GB"/>
        </w:rPr>
        <w:t xml:space="preserve"> </w:t>
      </w:r>
      <w:r w:rsidRPr="00FA40EE">
        <w:rPr>
          <w:rFonts w:ascii="Calibri" w:eastAsia="Arial" w:hAnsi="Calibri" w:cs="Calibri"/>
          <w:spacing w:val="1"/>
          <w:lang w:val="en-GB" w:eastAsia="en-GB"/>
        </w:rPr>
        <w:t>c</w:t>
      </w:r>
      <w:r w:rsidRPr="00FA40EE">
        <w:rPr>
          <w:rFonts w:ascii="Calibri" w:eastAsia="Arial" w:hAnsi="Calibri" w:cs="Calibri"/>
          <w:lang w:val="en-GB" w:eastAsia="en-GB"/>
        </w:rPr>
        <w:t>on</w:t>
      </w:r>
      <w:r w:rsidRPr="00FA40EE">
        <w:rPr>
          <w:rFonts w:ascii="Calibri" w:eastAsia="Arial" w:hAnsi="Calibri" w:cs="Calibri"/>
          <w:spacing w:val="1"/>
          <w:lang w:val="en-GB" w:eastAsia="en-GB"/>
        </w:rPr>
        <w:t>sis</w:t>
      </w:r>
      <w:r w:rsidRPr="00FA40EE">
        <w:rPr>
          <w:rFonts w:ascii="Calibri" w:eastAsia="Arial" w:hAnsi="Calibri" w:cs="Calibri"/>
          <w:lang w:val="en-GB" w:eastAsia="en-GB"/>
        </w:rPr>
        <w:t>ten</w:t>
      </w:r>
      <w:r w:rsidRPr="00FA40EE">
        <w:rPr>
          <w:rFonts w:ascii="Calibri" w:eastAsia="Arial" w:hAnsi="Calibri" w:cs="Calibri"/>
          <w:spacing w:val="4"/>
          <w:lang w:val="en-GB" w:eastAsia="en-GB"/>
        </w:rPr>
        <w:t>c</w:t>
      </w:r>
      <w:r w:rsidRPr="00FA40EE">
        <w:rPr>
          <w:rFonts w:ascii="Calibri" w:eastAsia="Arial" w:hAnsi="Calibri" w:cs="Calibri"/>
          <w:lang w:val="en-GB" w:eastAsia="en-GB"/>
        </w:rPr>
        <w:t>y a</w:t>
      </w:r>
      <w:r w:rsidRPr="00FA40EE">
        <w:rPr>
          <w:rFonts w:ascii="Calibri" w:eastAsia="Arial" w:hAnsi="Calibri" w:cs="Calibri"/>
          <w:spacing w:val="1"/>
          <w:lang w:val="en-GB" w:eastAsia="en-GB"/>
        </w:rPr>
        <w:t>cr</w:t>
      </w:r>
      <w:r w:rsidRPr="00FA40EE">
        <w:rPr>
          <w:rFonts w:ascii="Calibri" w:eastAsia="Arial" w:hAnsi="Calibri" w:cs="Calibri"/>
          <w:lang w:val="en-GB" w:eastAsia="en-GB"/>
        </w:rPr>
        <w:t>o</w:t>
      </w:r>
      <w:r w:rsidRPr="00FA40EE">
        <w:rPr>
          <w:rFonts w:ascii="Calibri" w:eastAsia="Arial" w:hAnsi="Calibri" w:cs="Calibri"/>
          <w:spacing w:val="1"/>
          <w:lang w:val="en-GB" w:eastAsia="en-GB"/>
        </w:rPr>
        <w:t>s</w:t>
      </w:r>
      <w:r w:rsidRPr="00FA40EE">
        <w:rPr>
          <w:rFonts w:ascii="Calibri" w:eastAsia="Arial" w:hAnsi="Calibri" w:cs="Calibri"/>
          <w:lang w:val="en-GB" w:eastAsia="en-GB"/>
        </w:rPr>
        <w:t>s</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the</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Ne</w:t>
      </w:r>
      <w:r w:rsidRPr="00FA40EE">
        <w:rPr>
          <w:rFonts w:ascii="Calibri" w:eastAsia="Arial" w:hAnsi="Calibri" w:cs="Calibri"/>
          <w:spacing w:val="2"/>
          <w:lang w:val="en-GB" w:eastAsia="en-GB"/>
        </w:rPr>
        <w:t>t</w:t>
      </w:r>
      <w:r w:rsidRPr="00FA40EE">
        <w:rPr>
          <w:rFonts w:ascii="Calibri" w:eastAsia="Arial" w:hAnsi="Calibri" w:cs="Calibri"/>
          <w:lang w:val="en-GB" w:eastAsia="en-GB"/>
        </w:rPr>
        <w:t>wo</w:t>
      </w:r>
      <w:r w:rsidRPr="00FA40EE">
        <w:rPr>
          <w:rFonts w:ascii="Calibri" w:eastAsia="Arial" w:hAnsi="Calibri" w:cs="Calibri"/>
          <w:spacing w:val="1"/>
          <w:lang w:val="en-GB" w:eastAsia="en-GB"/>
        </w:rPr>
        <w:t>r</w:t>
      </w:r>
      <w:r w:rsidRPr="00FA40EE">
        <w:rPr>
          <w:rFonts w:ascii="Calibri" w:eastAsia="Arial" w:hAnsi="Calibri" w:cs="Calibri"/>
          <w:spacing w:val="4"/>
          <w:lang w:val="en-GB" w:eastAsia="en-GB"/>
        </w:rPr>
        <w:t>k</w:t>
      </w:r>
      <w:r w:rsidRPr="00FA40EE">
        <w:rPr>
          <w:rFonts w:ascii="Calibri" w:eastAsia="Arial" w:hAnsi="Calibri" w:cs="Calibri"/>
          <w:spacing w:val="1"/>
          <w:lang w:val="en-GB" w:eastAsia="en-GB"/>
        </w:rPr>
        <w:t>s</w:t>
      </w:r>
      <w:r w:rsidRPr="00FA40EE">
        <w:rPr>
          <w:rFonts w:ascii="Calibri" w:eastAsia="Arial" w:hAnsi="Calibri" w:cs="Calibri"/>
          <w:lang w:val="en-GB" w:eastAsia="en-GB"/>
        </w:rPr>
        <w:t>.</w:t>
      </w:r>
    </w:p>
    <w:p w14:paraId="09477066" w14:textId="77777777" w:rsidR="00C56440" w:rsidRPr="00FA40EE" w:rsidRDefault="00C56440" w:rsidP="00C56440">
      <w:pPr>
        <w:pStyle w:val="NoSpacing"/>
        <w:jc w:val="both"/>
        <w:rPr>
          <w:rFonts w:ascii="Calibri" w:hAnsi="Calibri" w:cs="Calibri"/>
          <w:lang w:val="en-GB" w:eastAsia="en-GB"/>
        </w:rPr>
      </w:pPr>
    </w:p>
    <w:p w14:paraId="14AF9C93" w14:textId="478DAB13" w:rsidR="00C56440" w:rsidRPr="00FA40EE" w:rsidRDefault="00AA5DDF" w:rsidP="00C56440">
      <w:pPr>
        <w:widowControl w:val="0"/>
        <w:spacing w:after="0" w:line="276" w:lineRule="auto"/>
        <w:ind w:right="59"/>
        <w:jc w:val="both"/>
        <w:rPr>
          <w:rFonts w:ascii="Calibri" w:eastAsia="Arial" w:hAnsi="Calibri" w:cs="Calibri"/>
          <w:spacing w:val="3"/>
          <w:lang w:val="en-GB" w:eastAsia="en-GB"/>
        </w:rPr>
      </w:pPr>
      <w:r w:rsidRPr="00AA5DDF">
        <w:rPr>
          <w:rFonts w:ascii="Calibri" w:eastAsia="Arial" w:hAnsi="Calibri" w:cs="Calibri"/>
          <w:lang w:eastAsia="en-GB"/>
        </w:rPr>
        <w:t xml:space="preserve">Intern Network Programme Directors </w:t>
      </w:r>
      <w:r w:rsidR="00C56440" w:rsidRPr="00FA40EE">
        <w:rPr>
          <w:rFonts w:ascii="Calibri" w:eastAsia="Arial" w:hAnsi="Calibri" w:cs="Calibri"/>
          <w:lang w:val="en-GB" w:eastAsia="en-GB"/>
        </w:rPr>
        <w:t>a</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e</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lang w:val="en-GB" w:eastAsia="en-GB"/>
        </w:rPr>
        <w:t>a</w:t>
      </w:r>
      <w:r w:rsidR="00C56440" w:rsidRPr="00FA40EE">
        <w:rPr>
          <w:rFonts w:ascii="Calibri" w:eastAsia="Arial" w:hAnsi="Calibri" w:cs="Calibri"/>
          <w:spacing w:val="-1"/>
          <w:lang w:val="en-GB" w:eastAsia="en-GB"/>
        </w:rPr>
        <w:t>l</w:t>
      </w:r>
      <w:r w:rsidR="00C56440" w:rsidRPr="00FA40EE">
        <w:rPr>
          <w:rFonts w:ascii="Calibri" w:eastAsia="Arial" w:hAnsi="Calibri" w:cs="Calibri"/>
          <w:spacing w:val="1"/>
          <w:lang w:val="en-GB" w:eastAsia="en-GB"/>
        </w:rPr>
        <w:t>s</w:t>
      </w:r>
      <w:r w:rsidR="00C56440" w:rsidRPr="00FA40EE">
        <w:rPr>
          <w:rFonts w:ascii="Calibri" w:eastAsia="Arial" w:hAnsi="Calibri" w:cs="Calibri"/>
          <w:lang w:val="en-GB" w:eastAsia="en-GB"/>
        </w:rPr>
        <w:t>o e</w:t>
      </w:r>
      <w:r w:rsidR="00C56440" w:rsidRPr="00FA40EE">
        <w:rPr>
          <w:rFonts w:ascii="Calibri" w:eastAsia="Arial" w:hAnsi="Calibri" w:cs="Calibri"/>
          <w:spacing w:val="1"/>
          <w:lang w:val="en-GB" w:eastAsia="en-GB"/>
        </w:rPr>
        <w:t>x</w:t>
      </w:r>
      <w:r w:rsidR="00C56440" w:rsidRPr="00FA40EE">
        <w:rPr>
          <w:rFonts w:ascii="Calibri" w:eastAsia="Arial" w:hAnsi="Calibri" w:cs="Calibri"/>
          <w:lang w:val="en-GB" w:eastAsia="en-GB"/>
        </w:rPr>
        <w:t>pe</w:t>
      </w:r>
      <w:r w:rsidR="00C56440" w:rsidRPr="00FA40EE">
        <w:rPr>
          <w:rFonts w:ascii="Calibri" w:eastAsia="Arial" w:hAnsi="Calibri" w:cs="Calibri"/>
          <w:spacing w:val="1"/>
          <w:lang w:val="en-GB" w:eastAsia="en-GB"/>
        </w:rPr>
        <w:t>c</w:t>
      </w:r>
      <w:r w:rsidR="00C56440" w:rsidRPr="00FA40EE">
        <w:rPr>
          <w:rFonts w:ascii="Calibri" w:eastAsia="Arial" w:hAnsi="Calibri" w:cs="Calibri"/>
          <w:lang w:val="en-GB" w:eastAsia="en-GB"/>
        </w:rPr>
        <w:t>ted</w:t>
      </w:r>
      <w:r w:rsidR="00C56440" w:rsidRPr="00FA40EE">
        <w:rPr>
          <w:rFonts w:ascii="Calibri" w:eastAsia="Arial" w:hAnsi="Calibri" w:cs="Calibri"/>
          <w:spacing w:val="-6"/>
          <w:lang w:val="en-GB" w:eastAsia="en-GB"/>
        </w:rPr>
        <w:t xml:space="preserve"> </w:t>
      </w:r>
      <w:r w:rsidR="00C56440" w:rsidRPr="00FA40EE">
        <w:rPr>
          <w:rFonts w:ascii="Calibri" w:eastAsia="Arial" w:hAnsi="Calibri" w:cs="Calibri"/>
          <w:lang w:val="en-GB" w:eastAsia="en-GB"/>
        </w:rPr>
        <w:t>to</w:t>
      </w:r>
      <w:r w:rsidR="00C56440" w:rsidRPr="00FA40EE">
        <w:rPr>
          <w:rFonts w:ascii="Calibri" w:eastAsia="Arial" w:hAnsi="Calibri" w:cs="Calibri"/>
          <w:spacing w:val="-3"/>
          <w:lang w:val="en-GB" w:eastAsia="en-GB"/>
        </w:rPr>
        <w:t xml:space="preserve"> </w:t>
      </w:r>
      <w:r w:rsidR="00C56440" w:rsidRPr="00FA40EE">
        <w:rPr>
          <w:rFonts w:ascii="Calibri" w:eastAsia="Arial" w:hAnsi="Calibri" w:cs="Calibri"/>
          <w:spacing w:val="5"/>
          <w:lang w:val="en-GB" w:eastAsia="en-GB"/>
        </w:rPr>
        <w:t>m</w:t>
      </w:r>
      <w:r w:rsidR="00C56440" w:rsidRPr="00FA40EE">
        <w:rPr>
          <w:rFonts w:ascii="Calibri" w:eastAsia="Arial" w:hAnsi="Calibri" w:cs="Calibri"/>
          <w:lang w:val="en-GB" w:eastAsia="en-GB"/>
        </w:rPr>
        <w:t>eet</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eq</w:t>
      </w:r>
      <w:r w:rsidR="00C56440" w:rsidRPr="00FA40EE">
        <w:rPr>
          <w:rFonts w:ascii="Calibri" w:eastAsia="Arial" w:hAnsi="Calibri" w:cs="Calibri"/>
          <w:spacing w:val="2"/>
          <w:lang w:val="en-GB" w:eastAsia="en-GB"/>
        </w:rPr>
        <w:t>u</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e</w:t>
      </w:r>
      <w:r w:rsidR="00C56440" w:rsidRPr="00FA40EE">
        <w:rPr>
          <w:rFonts w:ascii="Calibri" w:eastAsia="Arial" w:hAnsi="Calibri" w:cs="Calibri"/>
          <w:spacing w:val="2"/>
          <w:lang w:val="en-GB" w:eastAsia="en-GB"/>
        </w:rPr>
        <w:t>m</w:t>
      </w:r>
      <w:r w:rsidR="00C56440" w:rsidRPr="00FA40EE">
        <w:rPr>
          <w:rFonts w:ascii="Calibri" w:eastAsia="Arial" w:hAnsi="Calibri" w:cs="Calibri"/>
          <w:lang w:val="en-GB" w:eastAsia="en-GB"/>
        </w:rPr>
        <w:t>ents</w:t>
      </w:r>
      <w:r w:rsidR="00C56440" w:rsidRPr="00FA40EE">
        <w:rPr>
          <w:rFonts w:ascii="Calibri" w:eastAsia="Arial" w:hAnsi="Calibri" w:cs="Calibri"/>
          <w:spacing w:val="-11"/>
          <w:lang w:val="en-GB" w:eastAsia="en-GB"/>
        </w:rPr>
        <w:t xml:space="preserve"> </w:t>
      </w:r>
      <w:r w:rsidR="00C56440" w:rsidRPr="00FA40EE">
        <w:rPr>
          <w:rFonts w:ascii="Calibri" w:eastAsia="Arial" w:hAnsi="Calibri" w:cs="Calibri"/>
          <w:spacing w:val="1"/>
          <w:lang w:val="en-GB" w:eastAsia="en-GB"/>
        </w:rPr>
        <w:t>s</w:t>
      </w:r>
      <w:r w:rsidR="00C56440" w:rsidRPr="00FA40EE">
        <w:rPr>
          <w:rFonts w:ascii="Calibri" w:eastAsia="Arial" w:hAnsi="Calibri" w:cs="Calibri"/>
          <w:lang w:val="en-GB" w:eastAsia="en-GB"/>
        </w:rPr>
        <w:t xml:space="preserve">et </w:t>
      </w:r>
      <w:r w:rsidR="00C56440" w:rsidRPr="00FA40EE">
        <w:rPr>
          <w:rFonts w:ascii="Calibri" w:eastAsia="Arial" w:hAnsi="Calibri" w:cs="Calibri"/>
          <w:spacing w:val="2"/>
          <w:lang w:val="en-GB" w:eastAsia="en-GB"/>
        </w:rPr>
        <w:t>b</w:t>
      </w:r>
      <w:r w:rsidR="00C56440" w:rsidRPr="00FA40EE">
        <w:rPr>
          <w:rFonts w:ascii="Calibri" w:eastAsia="Arial" w:hAnsi="Calibri" w:cs="Calibri"/>
          <w:lang w:val="en-GB" w:eastAsia="en-GB"/>
        </w:rPr>
        <w:t>y</w:t>
      </w:r>
      <w:r w:rsidR="00C56440" w:rsidRPr="00FA40EE">
        <w:rPr>
          <w:rFonts w:ascii="Calibri" w:eastAsia="Arial" w:hAnsi="Calibri" w:cs="Calibri"/>
          <w:spacing w:val="-6"/>
          <w:lang w:val="en-GB" w:eastAsia="en-GB"/>
        </w:rPr>
        <w:t xml:space="preserve"> </w:t>
      </w:r>
      <w:r w:rsidR="00C56440" w:rsidRPr="00FA40EE">
        <w:rPr>
          <w:rFonts w:ascii="Calibri" w:eastAsia="Arial" w:hAnsi="Calibri" w:cs="Calibri"/>
          <w:spacing w:val="2"/>
          <w:lang w:val="en-GB" w:eastAsia="en-GB"/>
        </w:rPr>
        <w:t>t</w:t>
      </w:r>
      <w:r w:rsidR="00C56440" w:rsidRPr="00FA40EE">
        <w:rPr>
          <w:rFonts w:ascii="Calibri" w:eastAsia="Arial" w:hAnsi="Calibri" w:cs="Calibri"/>
          <w:lang w:val="en-GB" w:eastAsia="en-GB"/>
        </w:rPr>
        <w:t>he</w:t>
      </w:r>
      <w:r w:rsidR="00C56440" w:rsidRPr="00FA40EE">
        <w:rPr>
          <w:rFonts w:ascii="Calibri" w:eastAsia="Arial" w:hAnsi="Calibri" w:cs="Calibri"/>
          <w:spacing w:val="-1"/>
          <w:lang w:val="en-GB" w:eastAsia="en-GB"/>
        </w:rPr>
        <w:t xml:space="preserve"> </w:t>
      </w:r>
      <w:r w:rsidR="00C56440" w:rsidRPr="00FA40EE">
        <w:rPr>
          <w:rFonts w:ascii="Calibri" w:eastAsia="Arial" w:hAnsi="Calibri" w:cs="Calibri"/>
          <w:lang w:val="en-GB" w:eastAsia="en-GB"/>
        </w:rPr>
        <w:t>Me</w:t>
      </w:r>
      <w:r w:rsidR="00C56440" w:rsidRPr="00FA40EE">
        <w:rPr>
          <w:rFonts w:ascii="Calibri" w:eastAsia="Arial" w:hAnsi="Calibri" w:cs="Calibri"/>
          <w:spacing w:val="2"/>
          <w:lang w:val="en-GB" w:eastAsia="en-GB"/>
        </w:rPr>
        <w:t>d</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c</w:t>
      </w:r>
      <w:r w:rsidR="00C56440" w:rsidRPr="00FA40EE">
        <w:rPr>
          <w:rFonts w:ascii="Calibri" w:eastAsia="Arial" w:hAnsi="Calibri" w:cs="Calibri"/>
          <w:lang w:val="en-GB" w:eastAsia="en-GB"/>
        </w:rPr>
        <w:t>al</w:t>
      </w:r>
      <w:r w:rsidR="00C56440" w:rsidRPr="00FA40EE">
        <w:rPr>
          <w:rFonts w:ascii="Calibri" w:eastAsia="Arial" w:hAnsi="Calibri" w:cs="Calibri"/>
          <w:spacing w:val="-6"/>
          <w:lang w:val="en-GB" w:eastAsia="en-GB"/>
        </w:rPr>
        <w:t xml:space="preserve"> </w:t>
      </w:r>
      <w:r w:rsidR="00C56440" w:rsidRPr="00FA40EE">
        <w:rPr>
          <w:rFonts w:ascii="Calibri" w:eastAsia="Arial" w:hAnsi="Calibri" w:cs="Calibri"/>
          <w:lang w:val="en-GB" w:eastAsia="en-GB"/>
        </w:rPr>
        <w:t>Co</w:t>
      </w:r>
      <w:r w:rsidR="00C56440" w:rsidRPr="00FA40EE">
        <w:rPr>
          <w:rFonts w:ascii="Calibri" w:eastAsia="Arial" w:hAnsi="Calibri" w:cs="Calibri"/>
          <w:spacing w:val="2"/>
          <w:lang w:val="en-GB" w:eastAsia="en-GB"/>
        </w:rPr>
        <w:t>u</w:t>
      </w:r>
      <w:r w:rsidR="00C56440" w:rsidRPr="00FA40EE">
        <w:rPr>
          <w:rFonts w:ascii="Calibri" w:eastAsia="Arial" w:hAnsi="Calibri" w:cs="Calibri"/>
          <w:lang w:val="en-GB" w:eastAsia="en-GB"/>
        </w:rPr>
        <w:t>n</w:t>
      </w:r>
      <w:r w:rsidR="00C56440" w:rsidRPr="00FA40EE">
        <w:rPr>
          <w:rFonts w:ascii="Calibri" w:eastAsia="Arial" w:hAnsi="Calibri" w:cs="Calibri"/>
          <w:spacing w:val="1"/>
          <w:lang w:val="en-GB" w:eastAsia="en-GB"/>
        </w:rPr>
        <w:t>c</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l</w:t>
      </w:r>
      <w:r w:rsidR="00C56440" w:rsidRPr="00FA40EE">
        <w:rPr>
          <w:rFonts w:ascii="Calibri" w:eastAsia="Arial" w:hAnsi="Calibri" w:cs="Calibri"/>
          <w:spacing w:val="-6"/>
          <w:lang w:val="en-GB" w:eastAsia="en-GB"/>
        </w:rPr>
        <w:t xml:space="preserve"> </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 xml:space="preserve">n </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e</w:t>
      </w:r>
      <w:r w:rsidR="00C56440" w:rsidRPr="00FA40EE">
        <w:rPr>
          <w:rFonts w:ascii="Calibri" w:eastAsia="Arial" w:hAnsi="Calibri" w:cs="Calibri"/>
          <w:spacing w:val="-1"/>
          <w:lang w:val="en-GB" w:eastAsia="en-GB"/>
        </w:rPr>
        <w:t>l</w:t>
      </w:r>
      <w:r w:rsidR="00C56440" w:rsidRPr="00FA40EE">
        <w:rPr>
          <w:rFonts w:ascii="Calibri" w:eastAsia="Arial" w:hAnsi="Calibri" w:cs="Calibri"/>
          <w:lang w:val="en-GB" w:eastAsia="en-GB"/>
        </w:rPr>
        <w:t>a</w:t>
      </w:r>
      <w:r w:rsidR="00C56440" w:rsidRPr="00FA40EE">
        <w:rPr>
          <w:rFonts w:ascii="Calibri" w:eastAsia="Arial" w:hAnsi="Calibri" w:cs="Calibri"/>
          <w:spacing w:val="2"/>
          <w:lang w:val="en-GB" w:eastAsia="en-GB"/>
        </w:rPr>
        <w:t>t</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2"/>
          <w:lang w:val="en-GB" w:eastAsia="en-GB"/>
        </w:rPr>
        <w:t>o</w:t>
      </w:r>
      <w:r w:rsidR="00C56440" w:rsidRPr="00FA40EE">
        <w:rPr>
          <w:rFonts w:ascii="Calibri" w:eastAsia="Arial" w:hAnsi="Calibri" w:cs="Calibri"/>
          <w:lang w:val="en-GB" w:eastAsia="en-GB"/>
        </w:rPr>
        <w:t>n</w:t>
      </w:r>
      <w:r w:rsidR="00C56440" w:rsidRPr="00FA40EE">
        <w:rPr>
          <w:rFonts w:ascii="Calibri" w:eastAsia="Arial" w:hAnsi="Calibri" w:cs="Calibri"/>
          <w:spacing w:val="-8"/>
          <w:lang w:val="en-GB" w:eastAsia="en-GB"/>
        </w:rPr>
        <w:t xml:space="preserve"> </w:t>
      </w:r>
      <w:r w:rsidR="00C56440" w:rsidRPr="00FA40EE">
        <w:rPr>
          <w:rFonts w:ascii="Calibri" w:eastAsia="Arial" w:hAnsi="Calibri" w:cs="Calibri"/>
          <w:lang w:val="en-GB" w:eastAsia="en-GB"/>
        </w:rPr>
        <w:t xml:space="preserve">to </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nte</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n</w:t>
      </w:r>
      <w:r w:rsidR="00C56440" w:rsidRPr="00FA40EE">
        <w:rPr>
          <w:rFonts w:ascii="Calibri" w:eastAsia="Arial" w:hAnsi="Calibri" w:cs="Calibri"/>
          <w:spacing w:val="-3"/>
          <w:lang w:val="en-GB" w:eastAsia="en-GB"/>
        </w:rPr>
        <w:t xml:space="preserve"> </w:t>
      </w:r>
      <w:r w:rsidR="00C56440" w:rsidRPr="00FA40EE">
        <w:rPr>
          <w:rFonts w:ascii="Calibri" w:eastAsia="Arial" w:hAnsi="Calibri" w:cs="Calibri"/>
          <w:lang w:val="en-GB" w:eastAsia="en-GB"/>
        </w:rPr>
        <w:t>t</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a</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ng</w:t>
      </w:r>
      <w:r w:rsidR="00C56440" w:rsidRPr="00FA40EE">
        <w:rPr>
          <w:rFonts w:ascii="Calibri" w:eastAsia="Arial" w:hAnsi="Calibri" w:cs="Calibri"/>
          <w:spacing w:val="-8"/>
          <w:lang w:val="en-GB" w:eastAsia="en-GB"/>
        </w:rPr>
        <w:t xml:space="preserve"> </w:t>
      </w:r>
      <w:r w:rsidR="00C56440" w:rsidRPr="00FA40EE">
        <w:rPr>
          <w:rFonts w:ascii="Calibri" w:eastAsia="Arial" w:hAnsi="Calibri" w:cs="Calibri"/>
          <w:spacing w:val="2"/>
          <w:lang w:val="en-GB" w:eastAsia="en-GB"/>
        </w:rPr>
        <w:t>a</w:t>
      </w:r>
      <w:r w:rsidR="00C56440" w:rsidRPr="00FA40EE">
        <w:rPr>
          <w:rFonts w:ascii="Calibri" w:eastAsia="Arial" w:hAnsi="Calibri" w:cs="Calibri"/>
          <w:lang w:val="en-GB" w:eastAsia="en-GB"/>
        </w:rPr>
        <w:t>nd</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spacing w:val="4"/>
          <w:lang w:val="en-GB" w:eastAsia="en-GB"/>
        </w:rPr>
        <w:t>s</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g</w:t>
      </w:r>
      <w:r w:rsidR="00C56440" w:rsidRPr="00FA40EE">
        <w:rPr>
          <w:rFonts w:ascii="Calibri" w:eastAsia="Arial" w:hAnsi="Calibri" w:cs="Calibri"/>
          <w:spacing w:val="2"/>
          <w:lang w:val="en-GB" w:eastAsia="en-GB"/>
        </w:rPr>
        <w:t>n</w:t>
      </w:r>
      <w:r w:rsidR="00C56440" w:rsidRPr="00FA40EE">
        <w:rPr>
          <w:rFonts w:ascii="Calibri" w:eastAsia="Arial" w:hAnsi="Calibri" w:cs="Calibri"/>
          <w:spacing w:val="1"/>
          <w:lang w:val="en-GB" w:eastAsia="en-GB"/>
        </w:rPr>
        <w:t>-</w:t>
      </w:r>
      <w:r w:rsidR="00C56440" w:rsidRPr="00FA40EE">
        <w:rPr>
          <w:rFonts w:ascii="Calibri" w:eastAsia="Arial" w:hAnsi="Calibri" w:cs="Calibri"/>
          <w:lang w:val="en-GB" w:eastAsia="en-GB"/>
        </w:rPr>
        <w:t>o</w:t>
      </w:r>
      <w:r w:rsidR="00C56440" w:rsidRPr="00FA40EE">
        <w:rPr>
          <w:rFonts w:ascii="Calibri" w:eastAsia="Arial" w:hAnsi="Calibri" w:cs="Calibri"/>
          <w:spacing w:val="2"/>
          <w:lang w:val="en-GB" w:eastAsia="en-GB"/>
        </w:rPr>
        <w:t>ff</w:t>
      </w:r>
      <w:r w:rsidR="00C56440" w:rsidRPr="00FA40EE">
        <w:rPr>
          <w:rFonts w:ascii="Calibri" w:eastAsia="Arial" w:hAnsi="Calibri" w:cs="Calibri"/>
          <w:lang w:val="en-GB" w:eastAsia="en-GB"/>
        </w:rPr>
        <w:t>,</w:t>
      </w:r>
      <w:r w:rsidR="00C56440" w:rsidRPr="00FA40EE">
        <w:rPr>
          <w:rFonts w:ascii="Calibri" w:eastAsia="Arial" w:hAnsi="Calibri" w:cs="Calibri"/>
          <w:spacing w:val="-10"/>
          <w:lang w:val="en-GB" w:eastAsia="en-GB"/>
        </w:rPr>
        <w:t xml:space="preserve"> </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w:t>
      </w:r>
      <w:r w:rsidR="00C56440" w:rsidRPr="00FA40EE">
        <w:rPr>
          <w:rFonts w:ascii="Calibri" w:eastAsia="Arial" w:hAnsi="Calibri" w:cs="Calibri"/>
          <w:spacing w:val="-3"/>
          <w:lang w:val="en-GB" w:eastAsia="en-GB"/>
        </w:rPr>
        <w:t xml:space="preserve"> </w:t>
      </w:r>
      <w:r w:rsidR="00C56440" w:rsidRPr="00FA40EE">
        <w:rPr>
          <w:rFonts w:ascii="Calibri" w:eastAsia="Arial" w:hAnsi="Calibri" w:cs="Calibri"/>
          <w:lang w:val="en-GB" w:eastAsia="en-GB"/>
        </w:rPr>
        <w:t>o</w:t>
      </w:r>
      <w:r w:rsidR="00C56440" w:rsidRPr="00FA40EE">
        <w:rPr>
          <w:rFonts w:ascii="Calibri" w:eastAsia="Arial" w:hAnsi="Calibri" w:cs="Calibri"/>
          <w:spacing w:val="1"/>
          <w:lang w:val="en-GB" w:eastAsia="en-GB"/>
        </w:rPr>
        <w:t>r</w:t>
      </w:r>
      <w:r w:rsidR="00C56440" w:rsidRPr="00FA40EE">
        <w:rPr>
          <w:rFonts w:ascii="Calibri" w:eastAsia="Arial" w:hAnsi="Calibri" w:cs="Calibri"/>
          <w:spacing w:val="2"/>
          <w:lang w:val="en-GB" w:eastAsia="en-GB"/>
        </w:rPr>
        <w:t>d</w:t>
      </w:r>
      <w:r w:rsidR="00C56440" w:rsidRPr="00FA40EE">
        <w:rPr>
          <w:rFonts w:ascii="Calibri" w:eastAsia="Arial" w:hAnsi="Calibri" w:cs="Calibri"/>
          <w:lang w:val="en-GB" w:eastAsia="en-GB"/>
        </w:rPr>
        <w:t>er</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lang w:val="en-GB" w:eastAsia="en-GB"/>
        </w:rPr>
        <w:t xml:space="preserve">to </w:t>
      </w:r>
      <w:r w:rsidR="00C56440" w:rsidRPr="00FA40EE">
        <w:rPr>
          <w:rFonts w:ascii="Calibri" w:eastAsia="Arial" w:hAnsi="Calibri" w:cs="Calibri"/>
          <w:spacing w:val="1"/>
          <w:lang w:val="en-GB" w:eastAsia="en-GB"/>
        </w:rPr>
        <w:t>s</w:t>
      </w:r>
      <w:r w:rsidR="00C56440" w:rsidRPr="00FA40EE">
        <w:rPr>
          <w:rFonts w:ascii="Calibri" w:eastAsia="Arial" w:hAnsi="Calibri" w:cs="Calibri"/>
          <w:lang w:val="en-GB" w:eastAsia="en-GB"/>
        </w:rPr>
        <w:t>at</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s</w:t>
      </w:r>
      <w:r w:rsidR="00C56440" w:rsidRPr="00FA40EE">
        <w:rPr>
          <w:rFonts w:ascii="Calibri" w:eastAsia="Arial" w:hAnsi="Calibri" w:cs="Calibri"/>
          <w:spacing w:val="5"/>
          <w:lang w:val="en-GB" w:eastAsia="en-GB"/>
        </w:rPr>
        <w:t>f</w:t>
      </w:r>
      <w:r w:rsidR="00C56440" w:rsidRPr="00FA40EE">
        <w:rPr>
          <w:rFonts w:ascii="Calibri" w:eastAsia="Arial" w:hAnsi="Calibri" w:cs="Calibri"/>
          <w:lang w:val="en-GB" w:eastAsia="en-GB"/>
        </w:rPr>
        <w:t>y</w:t>
      </w:r>
      <w:r w:rsidR="00C56440" w:rsidRPr="00FA40EE">
        <w:rPr>
          <w:rFonts w:ascii="Calibri" w:eastAsia="Arial" w:hAnsi="Calibri" w:cs="Calibri"/>
          <w:spacing w:val="-12"/>
          <w:lang w:val="en-GB" w:eastAsia="en-GB"/>
        </w:rPr>
        <w:t xml:space="preserve"> </w:t>
      </w:r>
      <w:r w:rsidR="00C56440" w:rsidRPr="00FA40EE">
        <w:rPr>
          <w:rFonts w:ascii="Calibri" w:eastAsia="Arial" w:hAnsi="Calibri" w:cs="Calibri"/>
          <w:spacing w:val="2"/>
          <w:lang w:val="en-GB" w:eastAsia="en-GB"/>
        </w:rPr>
        <w:t>t</w:t>
      </w:r>
      <w:r w:rsidR="00C56440" w:rsidRPr="00FA40EE">
        <w:rPr>
          <w:rFonts w:ascii="Calibri" w:eastAsia="Arial" w:hAnsi="Calibri" w:cs="Calibri"/>
          <w:lang w:val="en-GB" w:eastAsia="en-GB"/>
        </w:rPr>
        <w:t>he</w:t>
      </w:r>
      <w:r w:rsidR="00C56440" w:rsidRPr="00FA40EE">
        <w:rPr>
          <w:rFonts w:ascii="Calibri" w:eastAsia="Arial" w:hAnsi="Calibri" w:cs="Calibri"/>
          <w:spacing w:val="-1"/>
          <w:lang w:val="en-GB" w:eastAsia="en-GB"/>
        </w:rPr>
        <w:t xml:space="preserve"> </w:t>
      </w:r>
      <w:r w:rsidR="00C56440" w:rsidRPr="00FA40EE">
        <w:rPr>
          <w:rFonts w:ascii="Calibri" w:eastAsia="Arial" w:hAnsi="Calibri" w:cs="Calibri"/>
          <w:lang w:val="en-GB" w:eastAsia="en-GB"/>
        </w:rPr>
        <w:t>Co</w:t>
      </w:r>
      <w:r w:rsidR="00C56440" w:rsidRPr="00FA40EE">
        <w:rPr>
          <w:rFonts w:ascii="Calibri" w:eastAsia="Arial" w:hAnsi="Calibri" w:cs="Calibri"/>
          <w:spacing w:val="2"/>
          <w:lang w:val="en-GB" w:eastAsia="en-GB"/>
        </w:rPr>
        <w:t>u</w:t>
      </w:r>
      <w:r w:rsidR="00C56440" w:rsidRPr="00FA40EE">
        <w:rPr>
          <w:rFonts w:ascii="Calibri" w:eastAsia="Arial" w:hAnsi="Calibri" w:cs="Calibri"/>
          <w:lang w:val="en-GB" w:eastAsia="en-GB"/>
        </w:rPr>
        <w:t>n</w:t>
      </w:r>
      <w:r w:rsidR="00C56440" w:rsidRPr="00FA40EE">
        <w:rPr>
          <w:rFonts w:ascii="Calibri" w:eastAsia="Arial" w:hAnsi="Calibri" w:cs="Calibri"/>
          <w:spacing w:val="1"/>
          <w:lang w:val="en-GB" w:eastAsia="en-GB"/>
        </w:rPr>
        <w:t>c</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l</w:t>
      </w:r>
      <w:r w:rsidR="00C56440" w:rsidRPr="00FA40EE">
        <w:rPr>
          <w:rFonts w:ascii="Calibri" w:eastAsia="Arial" w:hAnsi="Calibri" w:cs="Calibri"/>
          <w:spacing w:val="-1"/>
          <w:lang w:val="en-GB" w:eastAsia="en-GB"/>
        </w:rPr>
        <w:t>’</w:t>
      </w:r>
      <w:r w:rsidR="00C56440" w:rsidRPr="00FA40EE">
        <w:rPr>
          <w:rFonts w:ascii="Calibri" w:eastAsia="Arial" w:hAnsi="Calibri" w:cs="Calibri"/>
          <w:lang w:val="en-GB" w:eastAsia="en-GB"/>
        </w:rPr>
        <w:t>s</w:t>
      </w:r>
      <w:r w:rsidR="00C56440" w:rsidRPr="00FA40EE">
        <w:rPr>
          <w:rFonts w:ascii="Calibri" w:eastAsia="Arial" w:hAnsi="Calibri" w:cs="Calibri"/>
          <w:spacing w:val="-7"/>
          <w:lang w:val="en-GB" w:eastAsia="en-GB"/>
        </w:rPr>
        <w:t xml:space="preserve"> </w:t>
      </w:r>
      <w:r w:rsidR="00C56440" w:rsidRPr="00FA40EE">
        <w:rPr>
          <w:rFonts w:ascii="Calibri" w:eastAsia="Arial" w:hAnsi="Calibri" w:cs="Calibri"/>
          <w:spacing w:val="1"/>
          <w:lang w:val="en-GB" w:eastAsia="en-GB"/>
        </w:rPr>
        <w:t>cr</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te</w:t>
      </w:r>
      <w:r w:rsidR="00C56440" w:rsidRPr="00FA40EE">
        <w:rPr>
          <w:rFonts w:ascii="Calibri" w:eastAsia="Arial" w:hAnsi="Calibri" w:cs="Calibri"/>
          <w:spacing w:val="1"/>
          <w:lang w:val="en-GB" w:eastAsia="en-GB"/>
        </w:rPr>
        <w:t>ri</w:t>
      </w:r>
      <w:r w:rsidR="00C56440" w:rsidRPr="00FA40EE">
        <w:rPr>
          <w:rFonts w:ascii="Calibri" w:eastAsia="Arial" w:hAnsi="Calibri" w:cs="Calibri"/>
          <w:lang w:val="en-GB" w:eastAsia="en-GB"/>
        </w:rPr>
        <w:t>a</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spacing w:val="2"/>
          <w:lang w:val="en-GB" w:eastAsia="en-GB"/>
        </w:rPr>
        <w:t>f</w:t>
      </w:r>
      <w:r w:rsidR="00C56440" w:rsidRPr="00FA40EE">
        <w:rPr>
          <w:rFonts w:ascii="Calibri" w:eastAsia="Arial" w:hAnsi="Calibri" w:cs="Calibri"/>
          <w:lang w:val="en-GB" w:eastAsia="en-GB"/>
        </w:rPr>
        <w:t>or</w:t>
      </w:r>
      <w:r w:rsidR="00C56440" w:rsidRPr="00FA40EE">
        <w:rPr>
          <w:rFonts w:ascii="Calibri" w:eastAsia="Arial" w:hAnsi="Calibri" w:cs="Calibri"/>
          <w:spacing w:val="-1"/>
          <w:lang w:val="en-GB" w:eastAsia="en-GB"/>
        </w:rPr>
        <w:t xml:space="preserve"> </w:t>
      </w:r>
      <w:r w:rsidR="00C56440" w:rsidRPr="00FA40EE">
        <w:rPr>
          <w:rFonts w:ascii="Calibri" w:eastAsia="Arial" w:hAnsi="Calibri" w:cs="Calibri"/>
          <w:lang w:val="en-GB" w:eastAsia="en-GB"/>
        </w:rPr>
        <w:t>g</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ant</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ng</w:t>
      </w:r>
      <w:r w:rsidR="00C56440" w:rsidRPr="00FA40EE">
        <w:rPr>
          <w:rFonts w:ascii="Calibri" w:eastAsia="Arial" w:hAnsi="Calibri" w:cs="Calibri"/>
          <w:spacing w:val="-1"/>
          <w:lang w:val="en-GB" w:eastAsia="en-GB"/>
        </w:rPr>
        <w:t xml:space="preserve"> </w:t>
      </w:r>
      <w:r w:rsidR="00C56440" w:rsidRPr="00FA40EE">
        <w:rPr>
          <w:rFonts w:ascii="Calibri" w:eastAsia="Arial" w:hAnsi="Calibri" w:cs="Calibri"/>
          <w:lang w:val="en-GB" w:eastAsia="en-GB"/>
        </w:rPr>
        <w:t>a</w:t>
      </w:r>
      <w:r w:rsidR="00C56440" w:rsidRPr="00FA40EE">
        <w:rPr>
          <w:rFonts w:ascii="Calibri" w:eastAsia="Arial" w:hAnsi="Calibri" w:cs="Calibri"/>
          <w:spacing w:val="-2"/>
          <w:lang w:val="en-GB" w:eastAsia="en-GB"/>
        </w:rPr>
        <w:t xml:space="preserve"> </w:t>
      </w:r>
      <w:r w:rsidR="00C56440" w:rsidRPr="00FA40EE">
        <w:rPr>
          <w:rFonts w:ascii="Calibri" w:eastAsia="Arial" w:hAnsi="Calibri" w:cs="Calibri"/>
          <w:lang w:val="en-GB" w:eastAsia="en-GB"/>
        </w:rPr>
        <w:t>Ce</w:t>
      </w:r>
      <w:r w:rsidR="00C56440" w:rsidRPr="00FA40EE">
        <w:rPr>
          <w:rFonts w:ascii="Calibri" w:eastAsia="Arial" w:hAnsi="Calibri" w:cs="Calibri"/>
          <w:spacing w:val="1"/>
          <w:lang w:val="en-GB" w:eastAsia="en-GB"/>
        </w:rPr>
        <w:t>r</w:t>
      </w:r>
      <w:r w:rsidR="00C56440" w:rsidRPr="00FA40EE">
        <w:rPr>
          <w:rFonts w:ascii="Calibri" w:eastAsia="Arial" w:hAnsi="Calibri" w:cs="Calibri"/>
          <w:spacing w:val="2"/>
          <w:lang w:val="en-GB" w:eastAsia="en-GB"/>
        </w:rPr>
        <w:t>t</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2"/>
          <w:lang w:val="en-GB" w:eastAsia="en-GB"/>
        </w:rPr>
        <w:t>f</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c</w:t>
      </w:r>
      <w:r w:rsidR="00C56440" w:rsidRPr="00FA40EE">
        <w:rPr>
          <w:rFonts w:ascii="Calibri" w:eastAsia="Arial" w:hAnsi="Calibri" w:cs="Calibri"/>
          <w:lang w:val="en-GB" w:eastAsia="en-GB"/>
        </w:rPr>
        <w:t>ate</w:t>
      </w:r>
      <w:r w:rsidR="00C56440" w:rsidRPr="00FA40EE">
        <w:rPr>
          <w:rFonts w:ascii="Calibri" w:eastAsia="Arial" w:hAnsi="Calibri" w:cs="Calibri"/>
          <w:spacing w:val="-7"/>
          <w:lang w:val="en-GB" w:eastAsia="en-GB"/>
        </w:rPr>
        <w:t xml:space="preserve"> </w:t>
      </w:r>
      <w:r w:rsidR="00C56440" w:rsidRPr="00FA40EE">
        <w:rPr>
          <w:rFonts w:ascii="Calibri" w:eastAsia="Arial" w:hAnsi="Calibri" w:cs="Calibri"/>
          <w:lang w:val="en-GB" w:eastAsia="en-GB"/>
        </w:rPr>
        <w:t xml:space="preserve">of </w:t>
      </w:r>
      <w:r w:rsidR="00C56440" w:rsidRPr="00FA40EE">
        <w:rPr>
          <w:rFonts w:ascii="Calibri" w:eastAsia="Arial" w:hAnsi="Calibri" w:cs="Calibri"/>
          <w:spacing w:val="-1"/>
          <w:lang w:val="en-GB" w:eastAsia="en-GB"/>
        </w:rPr>
        <w:t>E</w:t>
      </w:r>
      <w:r w:rsidR="00C56440" w:rsidRPr="00FA40EE">
        <w:rPr>
          <w:rFonts w:ascii="Calibri" w:eastAsia="Arial" w:hAnsi="Calibri" w:cs="Calibri"/>
          <w:spacing w:val="1"/>
          <w:lang w:val="en-GB" w:eastAsia="en-GB"/>
        </w:rPr>
        <w:t>x</w:t>
      </w:r>
      <w:r w:rsidR="00C56440" w:rsidRPr="00FA40EE">
        <w:rPr>
          <w:rFonts w:ascii="Calibri" w:eastAsia="Arial" w:hAnsi="Calibri" w:cs="Calibri"/>
          <w:lang w:val="en-GB" w:eastAsia="en-GB"/>
        </w:rPr>
        <w:t>pe</w:t>
      </w:r>
      <w:r w:rsidR="00C56440" w:rsidRPr="00FA40EE">
        <w:rPr>
          <w:rFonts w:ascii="Calibri" w:eastAsia="Arial" w:hAnsi="Calibri" w:cs="Calibri"/>
          <w:spacing w:val="1"/>
          <w:lang w:val="en-GB" w:eastAsia="en-GB"/>
        </w:rPr>
        <w:t>r</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2"/>
          <w:lang w:val="en-GB" w:eastAsia="en-GB"/>
        </w:rPr>
        <w:t>e</w:t>
      </w:r>
      <w:r w:rsidR="00C56440" w:rsidRPr="00FA40EE">
        <w:rPr>
          <w:rFonts w:ascii="Calibri" w:eastAsia="Arial" w:hAnsi="Calibri" w:cs="Calibri"/>
          <w:lang w:val="en-GB" w:eastAsia="en-GB"/>
        </w:rPr>
        <w:t>n</w:t>
      </w:r>
      <w:r w:rsidR="00C56440" w:rsidRPr="00FA40EE">
        <w:rPr>
          <w:rFonts w:ascii="Calibri" w:eastAsia="Arial" w:hAnsi="Calibri" w:cs="Calibri"/>
          <w:spacing w:val="1"/>
          <w:lang w:val="en-GB" w:eastAsia="en-GB"/>
        </w:rPr>
        <w:t>c</w:t>
      </w:r>
      <w:r w:rsidR="00C56440" w:rsidRPr="00FA40EE">
        <w:rPr>
          <w:rFonts w:ascii="Calibri" w:eastAsia="Arial" w:hAnsi="Calibri" w:cs="Calibri"/>
          <w:lang w:val="en-GB" w:eastAsia="en-GB"/>
        </w:rPr>
        <w:t>e.</w:t>
      </w:r>
      <w:r w:rsidR="00C56440" w:rsidRPr="00FA40EE">
        <w:rPr>
          <w:rFonts w:ascii="Calibri" w:eastAsia="Arial" w:hAnsi="Calibri" w:cs="Calibri"/>
          <w:spacing w:val="44"/>
          <w:lang w:val="en-GB" w:eastAsia="en-GB"/>
        </w:rPr>
        <w:t xml:space="preserve"> </w:t>
      </w:r>
      <w:r w:rsidR="00C56440" w:rsidRPr="00FA40EE">
        <w:rPr>
          <w:rFonts w:ascii="Calibri" w:eastAsia="Arial" w:hAnsi="Calibri" w:cs="Calibri"/>
          <w:spacing w:val="3"/>
          <w:lang w:val="en-GB" w:eastAsia="en-GB"/>
        </w:rPr>
        <w:t xml:space="preserve">Medical Council guidelines on this area are available at: </w:t>
      </w:r>
      <w:hyperlink r:id="rId4" w:history="1">
        <w:r w:rsidR="00C56440" w:rsidRPr="00FA40EE">
          <w:rPr>
            <w:rStyle w:val="Hyperlink"/>
            <w:rFonts w:ascii="Calibri" w:eastAsia="Arial" w:hAnsi="Calibri" w:cs="Calibri"/>
            <w:spacing w:val="3"/>
            <w:lang w:val="en-GB" w:eastAsia="en-GB"/>
          </w:rPr>
          <w:t>www.medicalcouncil.ie</w:t>
        </w:r>
      </w:hyperlink>
      <w:r w:rsidR="00C56440" w:rsidRPr="00FA40EE">
        <w:rPr>
          <w:rFonts w:ascii="Calibri" w:eastAsia="Arial" w:hAnsi="Calibri" w:cs="Calibri"/>
          <w:color w:val="0000FF"/>
          <w:spacing w:val="3"/>
          <w:u w:val="single"/>
          <w:lang w:val="en-GB" w:eastAsia="en-GB"/>
        </w:rPr>
        <w:t xml:space="preserve"> </w:t>
      </w:r>
    </w:p>
    <w:p w14:paraId="30166AA0" w14:textId="77777777" w:rsidR="00C56440" w:rsidRPr="00FA40EE" w:rsidRDefault="00C56440" w:rsidP="00C56440">
      <w:pPr>
        <w:pStyle w:val="NoSpacing"/>
        <w:jc w:val="both"/>
        <w:rPr>
          <w:rFonts w:ascii="Calibri" w:hAnsi="Calibri" w:cs="Calibri"/>
          <w:lang w:val="en-GB" w:eastAsia="en-GB"/>
        </w:rPr>
      </w:pPr>
    </w:p>
    <w:p w14:paraId="670550F1" w14:textId="77777777" w:rsidR="00C56440" w:rsidRPr="00FA40EE" w:rsidRDefault="00C56440" w:rsidP="00C56440">
      <w:pPr>
        <w:widowControl w:val="0"/>
        <w:spacing w:after="0" w:line="276" w:lineRule="auto"/>
        <w:ind w:right="-20"/>
        <w:jc w:val="both"/>
        <w:rPr>
          <w:rFonts w:ascii="Calibri" w:eastAsia="Arial" w:hAnsi="Calibri" w:cs="Calibri"/>
          <w:lang w:val="en-GB" w:eastAsia="en-GB"/>
        </w:rPr>
      </w:pPr>
      <w:r w:rsidRPr="00FA40EE">
        <w:rPr>
          <w:rFonts w:ascii="Calibri" w:eastAsia="Arial" w:hAnsi="Calibri" w:cs="Calibri"/>
          <w:spacing w:val="-1"/>
          <w:lang w:val="en-GB" w:eastAsia="en-GB"/>
        </w:rPr>
        <w:t>A</w:t>
      </w:r>
      <w:r w:rsidRPr="00FA40EE">
        <w:rPr>
          <w:rFonts w:ascii="Calibri" w:eastAsia="Arial" w:hAnsi="Calibri" w:cs="Calibri"/>
          <w:spacing w:val="1"/>
          <w:lang w:val="en-GB" w:eastAsia="en-GB"/>
        </w:rPr>
        <w:t>l</w:t>
      </w:r>
      <w:r w:rsidRPr="00FA40EE">
        <w:rPr>
          <w:rFonts w:ascii="Calibri" w:eastAsia="Arial" w:hAnsi="Calibri" w:cs="Calibri"/>
          <w:lang w:val="en-GB" w:eastAsia="en-GB"/>
        </w:rPr>
        <w:t>l</w:t>
      </w:r>
      <w:r w:rsidRPr="00FA40EE">
        <w:rPr>
          <w:rFonts w:ascii="Calibri" w:eastAsia="Arial" w:hAnsi="Calibri" w:cs="Calibri"/>
          <w:spacing w:val="-3"/>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nte</w:t>
      </w:r>
      <w:r w:rsidRPr="00FA40EE">
        <w:rPr>
          <w:rFonts w:ascii="Calibri" w:eastAsia="Arial" w:hAnsi="Calibri" w:cs="Calibri"/>
          <w:spacing w:val="1"/>
          <w:lang w:val="en-GB" w:eastAsia="en-GB"/>
        </w:rPr>
        <w:t>r</w:t>
      </w:r>
      <w:r w:rsidRPr="00FA40EE">
        <w:rPr>
          <w:rFonts w:ascii="Calibri" w:eastAsia="Arial" w:hAnsi="Calibri" w:cs="Calibri"/>
          <w:lang w:val="en-GB" w:eastAsia="en-GB"/>
        </w:rPr>
        <w:t>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po</w:t>
      </w:r>
      <w:r w:rsidRPr="00FA40EE">
        <w:rPr>
          <w:rFonts w:ascii="Calibri" w:eastAsia="Arial" w:hAnsi="Calibri" w:cs="Calibri"/>
          <w:spacing w:val="1"/>
          <w:lang w:val="en-GB" w:eastAsia="en-GB"/>
        </w:rPr>
        <w:t>s</w:t>
      </w:r>
      <w:r w:rsidRPr="00FA40EE">
        <w:rPr>
          <w:rFonts w:ascii="Calibri" w:eastAsia="Arial" w:hAnsi="Calibri" w:cs="Calibri"/>
          <w:lang w:val="en-GB" w:eastAsia="en-GB"/>
        </w:rPr>
        <w:t>ts</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1"/>
          <w:lang w:val="en-GB" w:eastAsia="en-GB"/>
        </w:rPr>
        <w:t>r</w:t>
      </w:r>
      <w:r w:rsidRPr="00FA40EE">
        <w:rPr>
          <w:rFonts w:ascii="Calibri" w:eastAsia="Arial" w:hAnsi="Calibri" w:cs="Calibri"/>
          <w:lang w:val="en-GB" w:eastAsia="en-GB"/>
        </w:rPr>
        <w:t>e</w:t>
      </w:r>
      <w:r w:rsidRPr="00FA40EE">
        <w:rPr>
          <w:rFonts w:ascii="Calibri" w:eastAsia="Arial" w:hAnsi="Calibri" w:cs="Calibri"/>
          <w:spacing w:val="-1"/>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1"/>
          <w:lang w:val="en-GB" w:eastAsia="en-GB"/>
        </w:rPr>
        <w:t>l</w:t>
      </w:r>
      <w:r w:rsidRPr="00FA40EE">
        <w:rPr>
          <w:rFonts w:ascii="Calibri" w:eastAsia="Arial" w:hAnsi="Calibri" w:cs="Calibri"/>
          <w:spacing w:val="-1"/>
          <w:lang w:val="en-GB" w:eastAsia="en-GB"/>
        </w:rPr>
        <w:t>i</w:t>
      </w:r>
      <w:r w:rsidRPr="00FA40EE">
        <w:rPr>
          <w:rFonts w:ascii="Calibri" w:eastAsia="Arial" w:hAnsi="Calibri" w:cs="Calibri"/>
          <w:lang w:val="en-GB" w:eastAsia="en-GB"/>
        </w:rPr>
        <w:t>g</w:t>
      </w:r>
      <w:r w:rsidRPr="00FA40EE">
        <w:rPr>
          <w:rFonts w:ascii="Calibri" w:eastAsia="Arial" w:hAnsi="Calibri" w:cs="Calibri"/>
          <w:spacing w:val="2"/>
          <w:lang w:val="en-GB" w:eastAsia="en-GB"/>
        </w:rPr>
        <w:t>n</w:t>
      </w:r>
      <w:r w:rsidRPr="00FA40EE">
        <w:rPr>
          <w:rFonts w:ascii="Calibri" w:eastAsia="Arial" w:hAnsi="Calibri" w:cs="Calibri"/>
          <w:lang w:val="en-GB" w:eastAsia="en-GB"/>
        </w:rPr>
        <w:t>ed</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on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a geog</w:t>
      </w:r>
      <w:r w:rsidRPr="00FA40EE">
        <w:rPr>
          <w:rFonts w:ascii="Calibri" w:eastAsia="Arial" w:hAnsi="Calibri" w:cs="Calibri"/>
          <w:spacing w:val="3"/>
          <w:lang w:val="en-GB" w:eastAsia="en-GB"/>
        </w:rPr>
        <w:t>r</w:t>
      </w:r>
      <w:r w:rsidRPr="00FA40EE">
        <w:rPr>
          <w:rFonts w:ascii="Calibri" w:eastAsia="Arial" w:hAnsi="Calibri" w:cs="Calibri"/>
          <w:lang w:val="en-GB" w:eastAsia="en-GB"/>
        </w:rPr>
        <w:t>ap</w:t>
      </w:r>
      <w:r w:rsidRPr="00FA40EE">
        <w:rPr>
          <w:rFonts w:ascii="Calibri" w:eastAsia="Arial" w:hAnsi="Calibri" w:cs="Calibri"/>
          <w:spacing w:val="2"/>
          <w:lang w:val="en-GB" w:eastAsia="en-GB"/>
        </w:rPr>
        <w:t>h</w:t>
      </w:r>
      <w:r w:rsidRPr="00FA40EE">
        <w:rPr>
          <w:rFonts w:ascii="Calibri" w:eastAsia="Arial" w:hAnsi="Calibri" w:cs="Calibri"/>
          <w:spacing w:val="-1"/>
          <w:lang w:val="en-GB" w:eastAsia="en-GB"/>
        </w:rPr>
        <w:t>i</w:t>
      </w:r>
      <w:r w:rsidRPr="00FA40EE">
        <w:rPr>
          <w:rFonts w:ascii="Calibri" w:eastAsia="Arial" w:hAnsi="Calibri" w:cs="Calibri"/>
          <w:spacing w:val="1"/>
          <w:lang w:val="en-GB" w:eastAsia="en-GB"/>
        </w:rPr>
        <w:t>c</w:t>
      </w:r>
      <w:r w:rsidRPr="00FA40EE">
        <w:rPr>
          <w:rFonts w:ascii="Calibri" w:eastAsia="Arial" w:hAnsi="Calibri" w:cs="Calibri"/>
          <w:lang w:val="en-GB" w:eastAsia="en-GB"/>
        </w:rPr>
        <w:t>al</w:t>
      </w:r>
      <w:r w:rsidRPr="00FA40EE">
        <w:rPr>
          <w:rFonts w:ascii="Calibri" w:eastAsia="Arial" w:hAnsi="Calibri" w:cs="Calibri"/>
          <w:spacing w:val="-10"/>
          <w:lang w:val="en-GB" w:eastAsia="en-GB"/>
        </w:rPr>
        <w:t xml:space="preserve"> </w:t>
      </w:r>
      <w:r w:rsidRPr="00FA40EE">
        <w:rPr>
          <w:rFonts w:ascii="Calibri" w:eastAsia="Arial" w:hAnsi="Calibri" w:cs="Calibri"/>
          <w:lang w:val="en-GB" w:eastAsia="en-GB"/>
        </w:rPr>
        <w:t>ba</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i</w:t>
      </w:r>
      <w:r w:rsidRPr="00FA40EE">
        <w:rPr>
          <w:rFonts w:ascii="Calibri" w:eastAsia="Arial" w:hAnsi="Calibri" w:cs="Calibri"/>
          <w:lang w:val="en-GB" w:eastAsia="en-GB"/>
        </w:rPr>
        <w:t>s</w:t>
      </w:r>
      <w:r w:rsidRPr="00FA40EE">
        <w:rPr>
          <w:rFonts w:ascii="Calibri" w:eastAsia="Arial" w:hAnsi="Calibri" w:cs="Calibri"/>
          <w:spacing w:val="-2"/>
          <w:lang w:val="en-GB" w:eastAsia="en-GB"/>
        </w:rPr>
        <w:t xml:space="preserve"> </w:t>
      </w:r>
      <w:r w:rsidRPr="00FA40EE">
        <w:rPr>
          <w:rFonts w:ascii="Calibri" w:eastAsia="Arial" w:hAnsi="Calibri" w:cs="Calibri"/>
          <w:lang w:val="en-GB" w:eastAsia="en-GB"/>
        </w:rPr>
        <w:t>w</w:t>
      </w:r>
      <w:r w:rsidRPr="00FA40EE">
        <w:rPr>
          <w:rFonts w:ascii="Calibri" w:eastAsia="Arial" w:hAnsi="Calibri" w:cs="Calibri"/>
          <w:spacing w:val="-1"/>
          <w:lang w:val="en-GB" w:eastAsia="en-GB"/>
        </w:rPr>
        <w:t>i</w:t>
      </w:r>
      <w:r w:rsidRPr="00FA40EE">
        <w:rPr>
          <w:rFonts w:ascii="Calibri" w:eastAsia="Arial" w:hAnsi="Calibri" w:cs="Calibri"/>
          <w:lang w:val="en-GB" w:eastAsia="en-GB"/>
        </w:rPr>
        <w:t>t</w:t>
      </w:r>
      <w:r w:rsidRPr="00FA40EE">
        <w:rPr>
          <w:rFonts w:ascii="Calibri" w:eastAsia="Arial" w:hAnsi="Calibri" w:cs="Calibri"/>
          <w:spacing w:val="2"/>
          <w:lang w:val="en-GB" w:eastAsia="en-GB"/>
        </w:rPr>
        <w:t>h</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6"/>
          <w:lang w:val="en-GB" w:eastAsia="en-GB"/>
        </w:rPr>
        <w:t xml:space="preserve"> </w:t>
      </w:r>
      <w:r w:rsidRPr="00FA40EE">
        <w:rPr>
          <w:rFonts w:ascii="Calibri" w:eastAsia="Arial" w:hAnsi="Calibri" w:cs="Calibri"/>
          <w:spacing w:val="2"/>
          <w:lang w:val="en-GB" w:eastAsia="en-GB"/>
        </w:rPr>
        <w:t>I</w:t>
      </w:r>
      <w:r w:rsidRPr="00FA40EE">
        <w:rPr>
          <w:rFonts w:ascii="Calibri" w:eastAsia="Arial" w:hAnsi="Calibri" w:cs="Calibri"/>
          <w:lang w:val="en-GB" w:eastAsia="en-GB"/>
        </w:rPr>
        <w:t>nte</w:t>
      </w:r>
      <w:r w:rsidRPr="00FA40EE">
        <w:rPr>
          <w:rFonts w:ascii="Calibri" w:eastAsia="Arial" w:hAnsi="Calibri" w:cs="Calibri"/>
          <w:spacing w:val="1"/>
          <w:lang w:val="en-GB" w:eastAsia="en-GB"/>
        </w:rPr>
        <w:t>r</w:t>
      </w:r>
      <w:r w:rsidRPr="00FA40EE">
        <w:rPr>
          <w:rFonts w:ascii="Calibri" w:eastAsia="Arial" w:hAnsi="Calibri" w:cs="Calibri"/>
          <w:lang w:val="en-GB" w:eastAsia="en-GB"/>
        </w:rPr>
        <w:t xml:space="preserve">n </w:t>
      </w:r>
      <w:r w:rsidRPr="00FA40EE">
        <w:rPr>
          <w:rFonts w:ascii="Calibri" w:eastAsia="Arial" w:hAnsi="Calibri" w:cs="Calibri"/>
          <w:spacing w:val="3"/>
          <w:lang w:val="en-GB" w:eastAsia="en-GB"/>
        </w:rPr>
        <w:t>T</w:t>
      </w:r>
      <w:r w:rsidRPr="00FA40EE">
        <w:rPr>
          <w:rFonts w:ascii="Calibri" w:eastAsia="Arial" w:hAnsi="Calibri" w:cs="Calibri"/>
          <w:spacing w:val="1"/>
          <w:lang w:val="en-GB" w:eastAsia="en-GB"/>
        </w:rPr>
        <w:t>r</w:t>
      </w:r>
      <w:r w:rsidRPr="00FA40EE">
        <w:rPr>
          <w:rFonts w:ascii="Calibri" w:eastAsia="Arial" w:hAnsi="Calibri" w:cs="Calibri"/>
          <w:lang w:val="en-GB" w:eastAsia="en-GB"/>
        </w:rPr>
        <w:t>a</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1"/>
          <w:lang w:val="en-GB" w:eastAsia="en-GB"/>
        </w:rPr>
        <w:t>i</w:t>
      </w:r>
      <w:r w:rsidRPr="00FA40EE">
        <w:rPr>
          <w:rFonts w:ascii="Calibri" w:eastAsia="Arial" w:hAnsi="Calibri" w:cs="Calibri"/>
          <w:lang w:val="en-GB" w:eastAsia="en-GB"/>
        </w:rPr>
        <w:t>ng</w:t>
      </w:r>
      <w:r w:rsidRPr="00FA40EE">
        <w:rPr>
          <w:rFonts w:ascii="Calibri" w:eastAsia="Arial" w:hAnsi="Calibri" w:cs="Calibri"/>
          <w:spacing w:val="-8"/>
          <w:lang w:val="en-GB" w:eastAsia="en-GB"/>
        </w:rPr>
        <w:t xml:space="preserve"> </w:t>
      </w:r>
      <w:r w:rsidRPr="00FA40EE">
        <w:rPr>
          <w:rFonts w:ascii="Calibri" w:eastAsia="Arial" w:hAnsi="Calibri" w:cs="Calibri"/>
          <w:spacing w:val="3"/>
          <w:lang w:val="en-GB" w:eastAsia="en-GB"/>
        </w:rPr>
        <w:t>N</w:t>
      </w:r>
      <w:r w:rsidRPr="00FA40EE">
        <w:rPr>
          <w:rFonts w:ascii="Calibri" w:eastAsia="Arial" w:hAnsi="Calibri" w:cs="Calibri"/>
          <w:lang w:val="en-GB" w:eastAsia="en-GB"/>
        </w:rPr>
        <w:t>e</w:t>
      </w:r>
      <w:r w:rsidRPr="00FA40EE">
        <w:rPr>
          <w:rFonts w:ascii="Calibri" w:eastAsia="Arial" w:hAnsi="Calibri" w:cs="Calibri"/>
          <w:spacing w:val="2"/>
          <w:lang w:val="en-GB" w:eastAsia="en-GB"/>
        </w:rPr>
        <w:t>t</w:t>
      </w:r>
      <w:r w:rsidRPr="00FA40EE">
        <w:rPr>
          <w:rFonts w:ascii="Calibri" w:eastAsia="Arial" w:hAnsi="Calibri" w:cs="Calibri"/>
          <w:spacing w:val="-2"/>
          <w:lang w:val="en-GB" w:eastAsia="en-GB"/>
        </w:rPr>
        <w:t>w</w:t>
      </w:r>
      <w:r w:rsidRPr="00FA40EE">
        <w:rPr>
          <w:rFonts w:ascii="Calibri" w:eastAsia="Arial" w:hAnsi="Calibri" w:cs="Calibri"/>
          <w:lang w:val="en-GB" w:eastAsia="en-GB"/>
        </w:rPr>
        <w:t>o</w:t>
      </w:r>
      <w:r w:rsidRPr="00FA40EE">
        <w:rPr>
          <w:rFonts w:ascii="Calibri" w:eastAsia="Arial" w:hAnsi="Calibri" w:cs="Calibri"/>
          <w:spacing w:val="1"/>
          <w:lang w:val="en-GB" w:eastAsia="en-GB"/>
        </w:rPr>
        <w:t>r</w:t>
      </w:r>
      <w:r w:rsidRPr="00FA40EE">
        <w:rPr>
          <w:rFonts w:ascii="Calibri" w:eastAsia="Arial" w:hAnsi="Calibri" w:cs="Calibri"/>
          <w:spacing w:val="4"/>
          <w:lang w:val="en-GB" w:eastAsia="en-GB"/>
        </w:rPr>
        <w:t>k</w:t>
      </w:r>
      <w:r w:rsidRPr="00FA40EE">
        <w:rPr>
          <w:rFonts w:ascii="Calibri" w:eastAsia="Arial" w:hAnsi="Calibri" w:cs="Calibri"/>
          <w:spacing w:val="1"/>
          <w:lang w:val="en-GB" w:eastAsia="en-GB"/>
        </w:rPr>
        <w:t>s</w:t>
      </w:r>
      <w:r w:rsidRPr="00FA40EE">
        <w:rPr>
          <w:rFonts w:ascii="Calibri" w:eastAsia="Arial" w:hAnsi="Calibri" w:cs="Calibri"/>
          <w:lang w:val="en-GB" w:eastAsia="en-GB"/>
        </w:rPr>
        <w:t>.</w:t>
      </w:r>
      <w:r w:rsidRPr="00FA40EE">
        <w:rPr>
          <w:rFonts w:ascii="Calibri" w:eastAsia="Arial" w:hAnsi="Calibri" w:cs="Calibri"/>
          <w:spacing w:val="46"/>
          <w:lang w:val="en-GB" w:eastAsia="en-GB"/>
        </w:rPr>
        <w:t xml:space="preserve"> </w:t>
      </w:r>
      <w:r w:rsidRPr="00FA40EE">
        <w:rPr>
          <w:rFonts w:ascii="Calibri" w:eastAsia="Arial" w:hAnsi="Calibri" w:cs="Calibri"/>
          <w:lang w:val="en-GB" w:eastAsia="en-GB"/>
        </w:rPr>
        <w:t>Con</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d</w:t>
      </w:r>
      <w:r w:rsidRPr="00FA40EE">
        <w:rPr>
          <w:rFonts w:ascii="Calibri" w:eastAsia="Arial" w:hAnsi="Calibri" w:cs="Calibri"/>
          <w:lang w:val="en-GB" w:eastAsia="en-GB"/>
        </w:rPr>
        <w:t>e</w:t>
      </w:r>
      <w:r w:rsidRPr="00FA40EE">
        <w:rPr>
          <w:rFonts w:ascii="Calibri" w:eastAsia="Arial" w:hAnsi="Calibri" w:cs="Calibri"/>
          <w:spacing w:val="1"/>
          <w:lang w:val="en-GB" w:eastAsia="en-GB"/>
        </w:rPr>
        <w:t>r</w:t>
      </w:r>
      <w:r w:rsidRPr="00FA40EE">
        <w:rPr>
          <w:rFonts w:ascii="Calibri" w:eastAsia="Arial" w:hAnsi="Calibri" w:cs="Calibri"/>
          <w:lang w:val="en-GB" w:eastAsia="en-GB"/>
        </w:rPr>
        <w:t>at</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o</w:t>
      </w:r>
      <w:r w:rsidRPr="00FA40EE">
        <w:rPr>
          <w:rFonts w:ascii="Calibri" w:eastAsia="Arial" w:hAnsi="Calibri" w:cs="Calibri"/>
          <w:lang w:val="en-GB" w:eastAsia="en-GB"/>
        </w:rPr>
        <w:t xml:space="preserve">ns </w:t>
      </w:r>
      <w:r w:rsidRPr="00FA40EE">
        <w:rPr>
          <w:rFonts w:ascii="Calibri" w:eastAsia="Arial" w:hAnsi="Calibri" w:cs="Calibri"/>
          <w:spacing w:val="1"/>
          <w:lang w:val="en-GB" w:eastAsia="en-GB"/>
        </w:rPr>
        <w:t>s</w:t>
      </w:r>
      <w:r w:rsidRPr="00FA40EE">
        <w:rPr>
          <w:rFonts w:ascii="Calibri" w:eastAsia="Arial" w:hAnsi="Calibri" w:cs="Calibri"/>
          <w:lang w:val="en-GB" w:eastAsia="en-GB"/>
        </w:rPr>
        <w:t>u</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as</w:t>
      </w:r>
      <w:r w:rsidRPr="00FA40EE">
        <w:rPr>
          <w:rFonts w:ascii="Calibri" w:eastAsia="Arial" w:hAnsi="Calibri" w:cs="Calibri"/>
          <w:spacing w:val="-1"/>
          <w:lang w:val="en-GB" w:eastAsia="en-GB"/>
        </w:rPr>
        <w:t xml:space="preserve"> </w:t>
      </w:r>
      <w:r w:rsidRPr="00FA40EE">
        <w:rPr>
          <w:rFonts w:ascii="Calibri" w:eastAsia="Arial" w:hAnsi="Calibri" w:cs="Calibri"/>
          <w:lang w:val="en-GB" w:eastAsia="en-GB"/>
        </w:rPr>
        <w:t>he</w:t>
      </w:r>
      <w:r w:rsidRPr="00FA40EE">
        <w:rPr>
          <w:rFonts w:ascii="Calibri" w:eastAsia="Arial" w:hAnsi="Calibri" w:cs="Calibri"/>
          <w:spacing w:val="2"/>
          <w:lang w:val="en-GB" w:eastAsia="en-GB"/>
        </w:rPr>
        <w:t>a</w:t>
      </w:r>
      <w:r w:rsidRPr="00FA40EE">
        <w:rPr>
          <w:rFonts w:ascii="Calibri" w:eastAsia="Arial" w:hAnsi="Calibri" w:cs="Calibri"/>
          <w:spacing w:val="-1"/>
          <w:lang w:val="en-GB" w:eastAsia="en-GB"/>
        </w:rPr>
        <w:t>l</w:t>
      </w:r>
      <w:r w:rsidRPr="00FA40EE">
        <w:rPr>
          <w:rFonts w:ascii="Calibri" w:eastAsia="Arial" w:hAnsi="Calibri" w:cs="Calibri"/>
          <w:lang w:val="en-GB" w:eastAsia="en-GB"/>
        </w:rPr>
        <w:t>th</w:t>
      </w:r>
      <w:r w:rsidRPr="00FA40EE">
        <w:rPr>
          <w:rFonts w:ascii="Calibri" w:eastAsia="Arial" w:hAnsi="Calibri" w:cs="Calibri"/>
          <w:spacing w:val="-3"/>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lang w:val="en-GB" w:eastAsia="en-GB"/>
        </w:rPr>
        <w:t>e</w:t>
      </w:r>
      <w:r w:rsidRPr="00FA40EE">
        <w:rPr>
          <w:rFonts w:ascii="Calibri" w:eastAsia="Arial" w:hAnsi="Calibri" w:cs="Calibri"/>
          <w:spacing w:val="1"/>
          <w:lang w:val="en-GB" w:eastAsia="en-GB"/>
        </w:rPr>
        <w:t>rv</w:t>
      </w:r>
      <w:r w:rsidRPr="00FA40EE">
        <w:rPr>
          <w:rFonts w:ascii="Calibri" w:eastAsia="Arial" w:hAnsi="Calibri" w:cs="Calibri"/>
          <w:spacing w:val="-1"/>
          <w:lang w:val="en-GB" w:eastAsia="en-GB"/>
        </w:rPr>
        <w:t>i</w:t>
      </w:r>
      <w:r w:rsidRPr="00FA40EE">
        <w:rPr>
          <w:rFonts w:ascii="Calibri" w:eastAsia="Arial" w:hAnsi="Calibri" w:cs="Calibri"/>
          <w:spacing w:val="1"/>
          <w:lang w:val="en-GB" w:eastAsia="en-GB"/>
        </w:rPr>
        <w:t>c</w:t>
      </w:r>
      <w:r w:rsidRPr="00FA40EE">
        <w:rPr>
          <w:rFonts w:ascii="Calibri" w:eastAsia="Arial" w:hAnsi="Calibri" w:cs="Calibri"/>
          <w:lang w:val="en-GB" w:eastAsia="en-GB"/>
        </w:rPr>
        <w:t>e</w:t>
      </w:r>
      <w:r w:rsidRPr="00FA40EE">
        <w:rPr>
          <w:rFonts w:ascii="Calibri" w:eastAsia="Arial" w:hAnsi="Calibri" w:cs="Calibri"/>
          <w:spacing w:val="-7"/>
          <w:lang w:val="en-GB" w:eastAsia="en-GB"/>
        </w:rPr>
        <w:t xml:space="preserve"> </w:t>
      </w:r>
      <w:r w:rsidRPr="00FA40EE">
        <w:rPr>
          <w:rFonts w:ascii="Calibri" w:eastAsia="Arial" w:hAnsi="Calibri" w:cs="Calibri"/>
          <w:spacing w:val="1"/>
          <w:lang w:val="en-GB" w:eastAsia="en-GB"/>
        </w:rPr>
        <w:t>r</w:t>
      </w:r>
      <w:r w:rsidRPr="00FA40EE">
        <w:rPr>
          <w:rFonts w:ascii="Calibri" w:eastAsia="Arial" w:hAnsi="Calibri" w:cs="Calibri"/>
          <w:lang w:val="en-GB" w:eastAsia="en-GB"/>
        </w:rPr>
        <w:t>e</w:t>
      </w:r>
      <w:r w:rsidRPr="00FA40EE">
        <w:rPr>
          <w:rFonts w:ascii="Calibri" w:eastAsia="Arial" w:hAnsi="Calibri" w:cs="Calibri"/>
          <w:spacing w:val="2"/>
          <w:lang w:val="en-GB" w:eastAsia="en-GB"/>
        </w:rPr>
        <w:t>f</w:t>
      </w:r>
      <w:r w:rsidRPr="00FA40EE">
        <w:rPr>
          <w:rFonts w:ascii="Calibri" w:eastAsia="Arial" w:hAnsi="Calibri" w:cs="Calibri"/>
          <w:lang w:val="en-GB" w:eastAsia="en-GB"/>
        </w:rPr>
        <w:t>o</w:t>
      </w:r>
      <w:r w:rsidRPr="00FA40EE">
        <w:rPr>
          <w:rFonts w:ascii="Calibri" w:eastAsia="Arial" w:hAnsi="Calibri" w:cs="Calibri"/>
          <w:spacing w:val="1"/>
          <w:lang w:val="en-GB" w:eastAsia="en-GB"/>
        </w:rPr>
        <w:t>r</w:t>
      </w:r>
      <w:r w:rsidRPr="00FA40EE">
        <w:rPr>
          <w:rFonts w:ascii="Calibri" w:eastAsia="Arial" w:hAnsi="Calibri" w:cs="Calibri"/>
          <w:lang w:val="en-GB" w:eastAsia="en-GB"/>
        </w:rPr>
        <w:t>m</w:t>
      </w:r>
      <w:r w:rsidRPr="00FA40EE">
        <w:rPr>
          <w:rFonts w:ascii="Calibri" w:eastAsia="Arial" w:hAnsi="Calibri" w:cs="Calibri"/>
          <w:spacing w:val="-2"/>
          <w:lang w:val="en-GB" w:eastAsia="en-GB"/>
        </w:rPr>
        <w:t xml:space="preserve"> </w:t>
      </w:r>
      <w:r w:rsidRPr="00FA40EE">
        <w:rPr>
          <w:rFonts w:ascii="Calibri" w:eastAsia="Arial" w:hAnsi="Calibri" w:cs="Calibri"/>
          <w:lang w:val="en-GB" w:eastAsia="en-GB"/>
        </w:rPr>
        <w:t>and the</w:t>
      </w:r>
      <w:r w:rsidRPr="00FA40EE">
        <w:rPr>
          <w:rFonts w:ascii="Calibri" w:eastAsia="Arial" w:hAnsi="Calibri" w:cs="Calibri"/>
          <w:spacing w:val="-4"/>
          <w:lang w:val="en-GB" w:eastAsia="en-GB"/>
        </w:rPr>
        <w:t xml:space="preserve"> </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2"/>
          <w:lang w:val="en-GB" w:eastAsia="en-GB"/>
        </w:rPr>
        <w:t>a</w:t>
      </w:r>
      <w:r w:rsidRPr="00FA40EE">
        <w:rPr>
          <w:rFonts w:ascii="Calibri" w:eastAsia="Arial" w:hAnsi="Calibri" w:cs="Calibri"/>
          <w:lang w:val="en-GB" w:eastAsia="en-GB"/>
        </w:rPr>
        <w:t>n</w:t>
      </w:r>
      <w:r w:rsidRPr="00FA40EE">
        <w:rPr>
          <w:rFonts w:ascii="Calibri" w:eastAsia="Arial" w:hAnsi="Calibri" w:cs="Calibri"/>
          <w:spacing w:val="2"/>
          <w:lang w:val="en-GB" w:eastAsia="en-GB"/>
        </w:rPr>
        <w:t>g</w:t>
      </w:r>
      <w:r w:rsidRPr="00FA40EE">
        <w:rPr>
          <w:rFonts w:ascii="Calibri" w:eastAsia="Arial" w:hAnsi="Calibri" w:cs="Calibri"/>
          <w:spacing w:val="-1"/>
          <w:lang w:val="en-GB" w:eastAsia="en-GB"/>
        </w:rPr>
        <w:t>i</w:t>
      </w:r>
      <w:r w:rsidRPr="00FA40EE">
        <w:rPr>
          <w:rFonts w:ascii="Calibri" w:eastAsia="Arial" w:hAnsi="Calibri" w:cs="Calibri"/>
          <w:lang w:val="en-GB" w:eastAsia="en-GB"/>
        </w:rPr>
        <w:t>ng</w:t>
      </w:r>
      <w:r w:rsidRPr="00FA40EE">
        <w:rPr>
          <w:rFonts w:ascii="Calibri" w:eastAsia="Arial" w:hAnsi="Calibri" w:cs="Calibri"/>
          <w:spacing w:val="-9"/>
          <w:lang w:val="en-GB" w:eastAsia="en-GB"/>
        </w:rPr>
        <w:t xml:space="preserve"> </w:t>
      </w:r>
      <w:r w:rsidRPr="00FA40EE">
        <w:rPr>
          <w:rFonts w:ascii="Calibri" w:eastAsia="Arial" w:hAnsi="Calibri" w:cs="Calibri"/>
          <w:spacing w:val="3"/>
          <w:lang w:val="en-GB" w:eastAsia="en-GB"/>
        </w:rPr>
        <w:t>r</w:t>
      </w:r>
      <w:r w:rsidRPr="00FA40EE">
        <w:rPr>
          <w:rFonts w:ascii="Calibri" w:eastAsia="Arial" w:hAnsi="Calibri" w:cs="Calibri"/>
          <w:lang w:val="en-GB" w:eastAsia="en-GB"/>
        </w:rPr>
        <w:t>o</w:t>
      </w:r>
      <w:r w:rsidRPr="00FA40EE">
        <w:rPr>
          <w:rFonts w:ascii="Calibri" w:eastAsia="Arial" w:hAnsi="Calibri" w:cs="Calibri"/>
          <w:spacing w:val="-1"/>
          <w:lang w:val="en-GB" w:eastAsia="en-GB"/>
        </w:rPr>
        <w:t>l</w:t>
      </w:r>
      <w:r w:rsidRPr="00FA40EE">
        <w:rPr>
          <w:rFonts w:ascii="Calibri" w:eastAsia="Arial" w:hAnsi="Calibri" w:cs="Calibri"/>
          <w:lang w:val="en-GB" w:eastAsia="en-GB"/>
        </w:rPr>
        <w:t>es</w:t>
      </w:r>
      <w:r w:rsidRPr="00FA40EE">
        <w:rPr>
          <w:rFonts w:ascii="Calibri" w:eastAsia="Arial" w:hAnsi="Calibri" w:cs="Calibri"/>
          <w:spacing w:val="-1"/>
          <w:lang w:val="en-GB" w:eastAsia="en-GB"/>
        </w:rPr>
        <w:t xml:space="preserve"> </w:t>
      </w:r>
      <w:r w:rsidRPr="00FA40EE">
        <w:rPr>
          <w:rFonts w:ascii="Calibri" w:eastAsia="Arial" w:hAnsi="Calibri" w:cs="Calibri"/>
          <w:lang w:val="en-GB" w:eastAsia="en-GB"/>
        </w:rPr>
        <w:t xml:space="preserve">of </w:t>
      </w:r>
      <w:r w:rsidRPr="00FA40EE">
        <w:rPr>
          <w:rFonts w:ascii="Calibri" w:eastAsia="Arial" w:hAnsi="Calibri" w:cs="Calibri"/>
          <w:spacing w:val="1"/>
          <w:lang w:val="en-GB" w:eastAsia="en-GB"/>
        </w:rPr>
        <w:t>s</w:t>
      </w:r>
      <w:r w:rsidRPr="00FA40EE">
        <w:rPr>
          <w:rFonts w:ascii="Calibri" w:eastAsia="Arial" w:hAnsi="Calibri" w:cs="Calibri"/>
          <w:spacing w:val="-3"/>
          <w:lang w:val="en-GB" w:eastAsia="en-GB"/>
        </w:rPr>
        <w:t>o</w:t>
      </w:r>
      <w:r w:rsidRPr="00FA40EE">
        <w:rPr>
          <w:rFonts w:ascii="Calibri" w:eastAsia="Arial" w:hAnsi="Calibri" w:cs="Calibri"/>
          <w:spacing w:val="5"/>
          <w:lang w:val="en-GB" w:eastAsia="en-GB"/>
        </w:rPr>
        <w:t>m</w:t>
      </w:r>
      <w:r w:rsidRPr="00FA40EE">
        <w:rPr>
          <w:rFonts w:ascii="Calibri" w:eastAsia="Arial" w:hAnsi="Calibri" w:cs="Calibri"/>
          <w:lang w:val="en-GB" w:eastAsia="en-GB"/>
        </w:rPr>
        <w:t>e</w:t>
      </w:r>
      <w:r w:rsidRPr="00FA40EE">
        <w:rPr>
          <w:rFonts w:ascii="Calibri" w:eastAsia="Arial" w:hAnsi="Calibri" w:cs="Calibri"/>
          <w:spacing w:val="-6"/>
          <w:lang w:val="en-GB" w:eastAsia="en-GB"/>
        </w:rPr>
        <w:t xml:space="preserve"> </w:t>
      </w:r>
      <w:r w:rsidRPr="00FA40EE">
        <w:rPr>
          <w:rFonts w:ascii="Calibri" w:eastAsia="Arial" w:hAnsi="Calibri" w:cs="Calibri"/>
          <w:lang w:val="en-GB" w:eastAsia="en-GB"/>
        </w:rPr>
        <w:t>ho</w:t>
      </w:r>
      <w:r w:rsidRPr="00FA40EE">
        <w:rPr>
          <w:rFonts w:ascii="Calibri" w:eastAsia="Arial" w:hAnsi="Calibri" w:cs="Calibri"/>
          <w:spacing w:val="1"/>
          <w:lang w:val="en-GB" w:eastAsia="en-GB"/>
        </w:rPr>
        <w:t>s</w:t>
      </w:r>
      <w:r w:rsidRPr="00FA40EE">
        <w:rPr>
          <w:rFonts w:ascii="Calibri" w:eastAsia="Arial" w:hAnsi="Calibri" w:cs="Calibri"/>
          <w:lang w:val="en-GB" w:eastAsia="en-GB"/>
        </w:rPr>
        <w:t>p</w:t>
      </w:r>
      <w:r w:rsidRPr="00FA40EE">
        <w:rPr>
          <w:rFonts w:ascii="Calibri" w:eastAsia="Arial" w:hAnsi="Calibri" w:cs="Calibri"/>
          <w:spacing w:val="-1"/>
          <w:lang w:val="en-GB" w:eastAsia="en-GB"/>
        </w:rPr>
        <w:t>i</w:t>
      </w:r>
      <w:r w:rsidRPr="00FA40EE">
        <w:rPr>
          <w:rFonts w:ascii="Calibri" w:eastAsia="Arial" w:hAnsi="Calibri" w:cs="Calibri"/>
          <w:lang w:val="en-GB" w:eastAsia="en-GB"/>
        </w:rPr>
        <w:t>ta</w:t>
      </w:r>
      <w:r w:rsidRPr="00FA40EE">
        <w:rPr>
          <w:rFonts w:ascii="Calibri" w:eastAsia="Arial" w:hAnsi="Calibri" w:cs="Calibri"/>
          <w:spacing w:val="-1"/>
          <w:lang w:val="en-GB" w:eastAsia="en-GB"/>
        </w:rPr>
        <w:t>l</w:t>
      </w:r>
      <w:r w:rsidRPr="00FA40EE">
        <w:rPr>
          <w:rFonts w:ascii="Calibri" w:eastAsia="Arial" w:hAnsi="Calibri" w:cs="Calibri"/>
          <w:lang w:val="en-GB" w:eastAsia="en-GB"/>
        </w:rPr>
        <w:t>s</w:t>
      </w:r>
      <w:r w:rsidRPr="00FA40EE">
        <w:rPr>
          <w:rFonts w:ascii="Calibri" w:eastAsia="Arial" w:hAnsi="Calibri" w:cs="Calibri"/>
          <w:spacing w:val="-2"/>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1"/>
          <w:lang w:val="en-GB" w:eastAsia="en-GB"/>
        </w:rPr>
        <w:t>r</w:t>
      </w:r>
      <w:r w:rsidRPr="00FA40EE">
        <w:rPr>
          <w:rFonts w:ascii="Calibri" w:eastAsia="Arial" w:hAnsi="Calibri" w:cs="Calibri"/>
          <w:lang w:val="en-GB" w:eastAsia="en-GB"/>
        </w:rPr>
        <w:t>e</w:t>
      </w:r>
      <w:r w:rsidRPr="00FA40EE">
        <w:rPr>
          <w:rFonts w:ascii="Calibri" w:eastAsia="Arial" w:hAnsi="Calibri" w:cs="Calibri"/>
          <w:spacing w:val="-1"/>
          <w:lang w:val="en-GB" w:eastAsia="en-GB"/>
        </w:rPr>
        <w:t xml:space="preserve"> </w:t>
      </w:r>
      <w:r w:rsidRPr="00FA40EE">
        <w:rPr>
          <w:rFonts w:ascii="Calibri" w:eastAsia="Arial" w:hAnsi="Calibri" w:cs="Calibri"/>
          <w:lang w:val="en-GB" w:eastAsia="en-GB"/>
        </w:rPr>
        <w:t>ta</w:t>
      </w:r>
      <w:r w:rsidRPr="00FA40EE">
        <w:rPr>
          <w:rFonts w:ascii="Calibri" w:eastAsia="Arial" w:hAnsi="Calibri" w:cs="Calibri"/>
          <w:spacing w:val="4"/>
          <w:lang w:val="en-GB" w:eastAsia="en-GB"/>
        </w:rPr>
        <w:t>k</w:t>
      </w:r>
      <w:r w:rsidRPr="00FA40EE">
        <w:rPr>
          <w:rFonts w:ascii="Calibri" w:eastAsia="Arial" w:hAnsi="Calibri" w:cs="Calibri"/>
          <w:lang w:val="en-GB" w:eastAsia="en-GB"/>
        </w:rPr>
        <w:t>en</w:t>
      </w:r>
      <w:r w:rsidRPr="00FA40EE">
        <w:rPr>
          <w:rFonts w:ascii="Calibri" w:eastAsia="Arial" w:hAnsi="Calibri" w:cs="Calibri"/>
          <w:spacing w:val="-6"/>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2"/>
          <w:lang w:val="en-GB" w:eastAsia="en-GB"/>
        </w:rPr>
        <w:t>t</w:t>
      </w:r>
      <w:r w:rsidRPr="00FA40EE">
        <w:rPr>
          <w:rFonts w:ascii="Calibri" w:eastAsia="Arial" w:hAnsi="Calibri" w:cs="Calibri"/>
          <w:lang w:val="en-GB" w:eastAsia="en-GB"/>
        </w:rPr>
        <w:t>o</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1"/>
          <w:lang w:val="en-GB" w:eastAsia="en-GB"/>
        </w:rPr>
        <w:t>cc</w:t>
      </w:r>
      <w:r w:rsidRPr="00FA40EE">
        <w:rPr>
          <w:rFonts w:ascii="Calibri" w:eastAsia="Arial" w:hAnsi="Calibri" w:cs="Calibri"/>
          <w:lang w:val="en-GB" w:eastAsia="en-GB"/>
        </w:rPr>
        <w:t>o</w:t>
      </w:r>
      <w:r w:rsidRPr="00FA40EE">
        <w:rPr>
          <w:rFonts w:ascii="Calibri" w:eastAsia="Arial" w:hAnsi="Calibri" w:cs="Calibri"/>
          <w:spacing w:val="2"/>
          <w:lang w:val="en-GB" w:eastAsia="en-GB"/>
        </w:rPr>
        <w:t>u</w:t>
      </w:r>
      <w:r w:rsidRPr="00FA40EE">
        <w:rPr>
          <w:rFonts w:ascii="Calibri" w:eastAsia="Arial" w:hAnsi="Calibri" w:cs="Calibri"/>
          <w:lang w:val="en-GB" w:eastAsia="en-GB"/>
        </w:rPr>
        <w:t>nt</w:t>
      </w:r>
      <w:r w:rsidRPr="00FA40EE">
        <w:rPr>
          <w:rFonts w:ascii="Calibri" w:eastAsia="Arial" w:hAnsi="Calibri" w:cs="Calibri"/>
          <w:spacing w:val="-5"/>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 xml:space="preserve">the </w:t>
      </w:r>
      <w:r w:rsidRPr="00FA40EE">
        <w:rPr>
          <w:rFonts w:ascii="Calibri" w:eastAsia="Arial" w:hAnsi="Calibri" w:cs="Calibri"/>
          <w:position w:val="-1"/>
          <w:lang w:val="en-GB" w:eastAsia="en-GB"/>
        </w:rPr>
        <w:t>d</w:t>
      </w:r>
      <w:r w:rsidRPr="00FA40EE">
        <w:rPr>
          <w:rFonts w:ascii="Calibri" w:eastAsia="Arial" w:hAnsi="Calibri" w:cs="Calibri"/>
          <w:spacing w:val="-1"/>
          <w:position w:val="-1"/>
          <w:lang w:val="en-GB" w:eastAsia="en-GB"/>
        </w:rPr>
        <w:t>i</w:t>
      </w:r>
      <w:r w:rsidRPr="00FA40EE">
        <w:rPr>
          <w:rFonts w:ascii="Calibri" w:eastAsia="Arial" w:hAnsi="Calibri" w:cs="Calibri"/>
          <w:spacing w:val="1"/>
          <w:position w:val="-1"/>
          <w:lang w:val="en-GB" w:eastAsia="en-GB"/>
        </w:rPr>
        <w:t>s</w:t>
      </w:r>
      <w:r w:rsidRPr="00FA40EE">
        <w:rPr>
          <w:rFonts w:ascii="Calibri" w:eastAsia="Arial" w:hAnsi="Calibri" w:cs="Calibri"/>
          <w:position w:val="-1"/>
          <w:lang w:val="en-GB" w:eastAsia="en-GB"/>
        </w:rPr>
        <w:t>t</w:t>
      </w:r>
      <w:r w:rsidRPr="00FA40EE">
        <w:rPr>
          <w:rFonts w:ascii="Calibri" w:eastAsia="Arial" w:hAnsi="Calibri" w:cs="Calibri"/>
          <w:spacing w:val="1"/>
          <w:position w:val="-1"/>
          <w:lang w:val="en-GB" w:eastAsia="en-GB"/>
        </w:rPr>
        <w:t>r</w:t>
      </w:r>
      <w:r w:rsidRPr="00FA40EE">
        <w:rPr>
          <w:rFonts w:ascii="Calibri" w:eastAsia="Arial" w:hAnsi="Calibri" w:cs="Calibri"/>
          <w:spacing w:val="-1"/>
          <w:position w:val="-1"/>
          <w:lang w:val="en-GB" w:eastAsia="en-GB"/>
        </w:rPr>
        <w:t>i</w:t>
      </w:r>
      <w:r w:rsidRPr="00FA40EE">
        <w:rPr>
          <w:rFonts w:ascii="Calibri" w:eastAsia="Arial" w:hAnsi="Calibri" w:cs="Calibri"/>
          <w:spacing w:val="2"/>
          <w:position w:val="-1"/>
          <w:lang w:val="en-GB" w:eastAsia="en-GB"/>
        </w:rPr>
        <w:t>b</w:t>
      </w:r>
      <w:r w:rsidRPr="00FA40EE">
        <w:rPr>
          <w:rFonts w:ascii="Calibri" w:eastAsia="Arial" w:hAnsi="Calibri" w:cs="Calibri"/>
          <w:position w:val="-1"/>
          <w:lang w:val="en-GB" w:eastAsia="en-GB"/>
        </w:rPr>
        <w:t>ut</w:t>
      </w:r>
      <w:r w:rsidRPr="00FA40EE">
        <w:rPr>
          <w:rFonts w:ascii="Calibri" w:eastAsia="Arial" w:hAnsi="Calibri" w:cs="Calibri"/>
          <w:spacing w:val="1"/>
          <w:position w:val="-1"/>
          <w:lang w:val="en-GB" w:eastAsia="en-GB"/>
        </w:rPr>
        <w:t>i</w:t>
      </w:r>
      <w:r w:rsidRPr="00FA40EE">
        <w:rPr>
          <w:rFonts w:ascii="Calibri" w:eastAsia="Arial" w:hAnsi="Calibri" w:cs="Calibri"/>
          <w:position w:val="-1"/>
          <w:lang w:val="en-GB" w:eastAsia="en-GB"/>
        </w:rPr>
        <w:t>on</w:t>
      </w:r>
      <w:r w:rsidRPr="00FA40EE">
        <w:rPr>
          <w:rFonts w:ascii="Calibri" w:eastAsia="Arial" w:hAnsi="Calibri" w:cs="Calibri"/>
          <w:spacing w:val="-8"/>
          <w:position w:val="-1"/>
          <w:lang w:val="en-GB" w:eastAsia="en-GB"/>
        </w:rPr>
        <w:t xml:space="preserve"> </w:t>
      </w:r>
      <w:r w:rsidRPr="00FA40EE">
        <w:rPr>
          <w:rFonts w:ascii="Calibri" w:eastAsia="Arial" w:hAnsi="Calibri" w:cs="Calibri"/>
          <w:position w:val="-1"/>
          <w:lang w:val="en-GB" w:eastAsia="en-GB"/>
        </w:rPr>
        <w:t xml:space="preserve">of </w:t>
      </w:r>
      <w:r w:rsidRPr="00FA40EE">
        <w:rPr>
          <w:rFonts w:ascii="Calibri" w:eastAsia="Arial" w:hAnsi="Calibri" w:cs="Calibri"/>
          <w:spacing w:val="-1"/>
          <w:position w:val="-1"/>
          <w:lang w:val="en-GB" w:eastAsia="en-GB"/>
        </w:rPr>
        <w:t>i</w:t>
      </w:r>
      <w:r w:rsidRPr="00FA40EE">
        <w:rPr>
          <w:rFonts w:ascii="Calibri" w:eastAsia="Arial" w:hAnsi="Calibri" w:cs="Calibri"/>
          <w:position w:val="-1"/>
          <w:lang w:val="en-GB" w:eastAsia="en-GB"/>
        </w:rPr>
        <w:t>nte</w:t>
      </w:r>
      <w:r w:rsidRPr="00FA40EE">
        <w:rPr>
          <w:rFonts w:ascii="Calibri" w:eastAsia="Arial" w:hAnsi="Calibri" w:cs="Calibri"/>
          <w:spacing w:val="1"/>
          <w:position w:val="-1"/>
          <w:lang w:val="en-GB" w:eastAsia="en-GB"/>
        </w:rPr>
        <w:t>r</w:t>
      </w:r>
      <w:r w:rsidRPr="00FA40EE">
        <w:rPr>
          <w:rFonts w:ascii="Calibri" w:eastAsia="Arial" w:hAnsi="Calibri" w:cs="Calibri"/>
          <w:position w:val="-1"/>
          <w:lang w:val="en-GB" w:eastAsia="en-GB"/>
        </w:rPr>
        <w:t>n</w:t>
      </w:r>
      <w:r w:rsidRPr="00FA40EE">
        <w:rPr>
          <w:rFonts w:ascii="Calibri" w:eastAsia="Arial" w:hAnsi="Calibri" w:cs="Calibri"/>
          <w:spacing w:val="-3"/>
          <w:position w:val="-1"/>
          <w:lang w:val="en-GB" w:eastAsia="en-GB"/>
        </w:rPr>
        <w:t xml:space="preserve"> </w:t>
      </w:r>
      <w:r w:rsidRPr="00FA40EE">
        <w:rPr>
          <w:rFonts w:ascii="Calibri" w:eastAsia="Arial" w:hAnsi="Calibri" w:cs="Calibri"/>
          <w:position w:val="-1"/>
          <w:lang w:val="en-GB" w:eastAsia="en-GB"/>
        </w:rPr>
        <w:t>po</w:t>
      </w:r>
      <w:r w:rsidRPr="00FA40EE">
        <w:rPr>
          <w:rFonts w:ascii="Calibri" w:eastAsia="Arial" w:hAnsi="Calibri" w:cs="Calibri"/>
          <w:spacing w:val="1"/>
          <w:position w:val="-1"/>
          <w:lang w:val="en-GB" w:eastAsia="en-GB"/>
        </w:rPr>
        <w:t>s</w:t>
      </w:r>
      <w:r w:rsidRPr="00FA40EE">
        <w:rPr>
          <w:rFonts w:ascii="Calibri" w:eastAsia="Arial" w:hAnsi="Calibri" w:cs="Calibri"/>
          <w:position w:val="-1"/>
          <w:lang w:val="en-GB" w:eastAsia="en-GB"/>
        </w:rPr>
        <w:t>t</w:t>
      </w:r>
      <w:r w:rsidRPr="00FA40EE">
        <w:rPr>
          <w:rFonts w:ascii="Calibri" w:eastAsia="Arial" w:hAnsi="Calibri" w:cs="Calibri"/>
          <w:spacing w:val="1"/>
          <w:position w:val="-1"/>
          <w:lang w:val="en-GB" w:eastAsia="en-GB"/>
        </w:rPr>
        <w:t>s</w:t>
      </w:r>
      <w:r w:rsidRPr="00FA40EE">
        <w:rPr>
          <w:rFonts w:ascii="Calibri" w:eastAsia="Arial" w:hAnsi="Calibri" w:cs="Calibri"/>
          <w:position w:val="-1"/>
          <w:lang w:val="en-GB" w:eastAsia="en-GB"/>
        </w:rPr>
        <w:t>.</w:t>
      </w:r>
    </w:p>
    <w:p w14:paraId="51FF1F11" w14:textId="77777777" w:rsidR="00C56440" w:rsidRPr="00FA40EE" w:rsidRDefault="00C56440" w:rsidP="00C56440">
      <w:pPr>
        <w:pStyle w:val="NoSpacing"/>
        <w:rPr>
          <w:rFonts w:ascii="Calibri" w:hAnsi="Calibri" w:cs="Calibri"/>
        </w:rPr>
      </w:pPr>
      <w:r w:rsidRPr="00FA40EE">
        <w:rPr>
          <w:rFonts w:ascii="Calibri" w:hAnsi="Calibri" w:cs="Calibri"/>
          <w:b/>
          <w:bCs/>
          <w:lang w:val="en-US"/>
        </w:rPr>
        <w:br w:type="page"/>
      </w:r>
    </w:p>
    <w:p w14:paraId="4357B022" w14:textId="4559B6E4" w:rsidR="00C56440" w:rsidRPr="000C010E" w:rsidRDefault="00C56440" w:rsidP="00C56440">
      <w:pPr>
        <w:pStyle w:val="Heading2"/>
        <w:rPr>
          <w:rFonts w:cstheme="minorHAnsi"/>
          <w:b/>
        </w:rPr>
      </w:pPr>
      <w:r w:rsidRPr="000C010E">
        <w:rPr>
          <w:rFonts w:cstheme="minorHAnsi"/>
          <w:noProof/>
          <w:lang w:eastAsia="en-IE"/>
        </w:rPr>
        <w:lastRenderedPageBreak/>
        <w:drawing>
          <wp:anchor distT="0" distB="0" distL="114300" distR="114300" simplePos="0" relativeHeight="251661312" behindDoc="0" locked="0" layoutInCell="1" allowOverlap="1" wp14:anchorId="072939AD" wp14:editId="155F73DE">
            <wp:simplePos x="0" y="0"/>
            <wp:positionH relativeFrom="column">
              <wp:posOffset>923290</wp:posOffset>
            </wp:positionH>
            <wp:positionV relativeFrom="paragraph">
              <wp:posOffset>1442085</wp:posOffset>
            </wp:positionV>
            <wp:extent cx="4873625" cy="5575935"/>
            <wp:effectExtent l="0" t="0" r="3175" b="5715"/>
            <wp:wrapSquare wrapText="bothSides"/>
            <wp:docPr id="3" name="Picture 3" descr="A map of ireland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ireland with different colored area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873625" cy="5575935"/>
                    </a:xfrm>
                    <a:prstGeom prst="rect">
                      <a:avLst/>
                    </a:prstGeom>
                  </pic:spPr>
                </pic:pic>
              </a:graphicData>
            </a:graphic>
            <wp14:sizeRelH relativeFrom="page">
              <wp14:pctWidth>0</wp14:pctWidth>
            </wp14:sizeRelH>
            <wp14:sizeRelV relativeFrom="page">
              <wp14:pctHeight>0</wp14:pctHeight>
            </wp14:sizeRelV>
          </wp:anchor>
        </w:drawing>
      </w:r>
      <w:r w:rsidRPr="000C010E">
        <w:rPr>
          <w:rFonts w:eastAsia="Arial" w:cstheme="minorHAnsi"/>
          <w:noProof/>
          <w:spacing w:val="-1"/>
          <w:lang w:eastAsia="en-IE"/>
        </w:rPr>
        <mc:AlternateContent>
          <mc:Choice Requires="wps">
            <w:drawing>
              <wp:anchor distT="45720" distB="45720" distL="114300" distR="114300" simplePos="0" relativeHeight="251659264" behindDoc="1" locked="0" layoutInCell="1" allowOverlap="1" wp14:anchorId="4BC9A680" wp14:editId="1205681A">
                <wp:simplePos x="0" y="0"/>
                <wp:positionH relativeFrom="margin">
                  <wp:posOffset>-419100</wp:posOffset>
                </wp:positionH>
                <wp:positionV relativeFrom="paragraph">
                  <wp:posOffset>-10160</wp:posOffset>
                </wp:positionV>
                <wp:extent cx="2447925" cy="22669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66950"/>
                        </a:xfrm>
                        <a:prstGeom prst="rect">
                          <a:avLst/>
                        </a:prstGeom>
                        <a:solidFill>
                          <a:srgbClr val="FFFFFF"/>
                        </a:solidFill>
                        <a:ln w="9525">
                          <a:noFill/>
                          <a:miter lim="800000"/>
                          <a:headEnd/>
                          <a:tailEnd/>
                        </a:ln>
                      </wps:spPr>
                      <wps:txbx>
                        <w:txbxContent>
                          <w:p w14:paraId="4EFC3A54" w14:textId="77777777" w:rsidR="00C56440" w:rsidRPr="00E318EA" w:rsidRDefault="00C56440" w:rsidP="00C56440">
                            <w:pPr>
                              <w:rPr>
                                <w:rFonts w:ascii="Calibri" w:eastAsia="Calibri" w:hAnsi="Calibri" w:cs="Calibri"/>
                                <w:b/>
                                <w:color w:val="02594C"/>
                                <w:sz w:val="24"/>
                                <w:szCs w:val="24"/>
                                <w:u w:val="single"/>
                              </w:rPr>
                            </w:pP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1"/>
                                <w:sz w:val="24"/>
                                <w:szCs w:val="24"/>
                                <w:u w:val="single"/>
                              </w:rPr>
                              <w:t>h</w:t>
                            </w:r>
                            <w:r w:rsidRPr="00E318EA">
                              <w:rPr>
                                <w:rFonts w:ascii="Calibri" w:eastAsia="Calibri" w:hAnsi="Calibri" w:cs="Calibri"/>
                                <w:b/>
                                <w:color w:val="02594C"/>
                                <w:sz w:val="24"/>
                                <w:szCs w:val="24"/>
                                <w:u w:val="single"/>
                              </w:rPr>
                              <w:t>e</w:t>
                            </w:r>
                            <w:r w:rsidRPr="00E318EA">
                              <w:rPr>
                                <w:rFonts w:ascii="Calibri" w:eastAsia="Calibri" w:hAnsi="Calibri" w:cs="Calibri"/>
                                <w:b/>
                                <w:color w:val="02594C"/>
                                <w:spacing w:val="2"/>
                                <w:sz w:val="24"/>
                                <w:szCs w:val="24"/>
                                <w:u w:val="single"/>
                              </w:rPr>
                              <w:t xml:space="preserve"> S</w:t>
                            </w:r>
                            <w:r w:rsidRPr="00E318EA">
                              <w:rPr>
                                <w:rFonts w:ascii="Calibri" w:eastAsia="Calibri" w:hAnsi="Calibri" w:cs="Calibri"/>
                                <w:b/>
                                <w:color w:val="02594C"/>
                                <w:sz w:val="24"/>
                                <w:szCs w:val="24"/>
                                <w:u w:val="single"/>
                              </w:rPr>
                              <w:t>ix</w:t>
                            </w:r>
                            <w:r w:rsidRPr="00E318EA">
                              <w:rPr>
                                <w:rFonts w:ascii="Calibri" w:eastAsia="Calibri" w:hAnsi="Calibri" w:cs="Calibri"/>
                                <w:b/>
                                <w:color w:val="02594C"/>
                                <w:spacing w:val="-1"/>
                                <w:sz w:val="24"/>
                                <w:szCs w:val="24"/>
                                <w:u w:val="single"/>
                              </w:rPr>
                              <w:t xml:space="preserve"> </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te</w:t>
                            </w:r>
                            <w:r w:rsidRPr="00E318EA">
                              <w:rPr>
                                <w:rFonts w:ascii="Calibri" w:eastAsia="Calibri" w:hAnsi="Calibri" w:cs="Calibri"/>
                                <w:b/>
                                <w:color w:val="02594C"/>
                                <w:sz w:val="24"/>
                                <w:szCs w:val="24"/>
                                <w:u w:val="single"/>
                              </w:rPr>
                              <w:t xml:space="preserve">rn </w:t>
                            </w: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2"/>
                                <w:sz w:val="24"/>
                                <w:szCs w:val="24"/>
                                <w:u w:val="single"/>
                              </w:rPr>
                              <w:t>r</w:t>
                            </w:r>
                            <w:r w:rsidRPr="00E318EA">
                              <w:rPr>
                                <w:rFonts w:ascii="Calibri" w:eastAsia="Calibri" w:hAnsi="Calibri" w:cs="Calibri"/>
                                <w:b/>
                                <w:color w:val="02594C"/>
                                <w:sz w:val="24"/>
                                <w:szCs w:val="24"/>
                                <w:u w:val="single"/>
                              </w:rPr>
                              <w:t>ai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 xml:space="preserve">g </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e</w:t>
                            </w:r>
                            <w:r w:rsidRPr="00E318EA">
                              <w:rPr>
                                <w:rFonts w:ascii="Calibri" w:eastAsia="Calibri" w:hAnsi="Calibri" w:cs="Calibri"/>
                                <w:b/>
                                <w:color w:val="02594C"/>
                                <w:spacing w:val="-2"/>
                                <w:sz w:val="24"/>
                                <w:szCs w:val="24"/>
                                <w:u w:val="single"/>
                              </w:rPr>
                              <w:t>t</w:t>
                            </w:r>
                            <w:r w:rsidRPr="00E318EA">
                              <w:rPr>
                                <w:rFonts w:ascii="Calibri" w:eastAsia="Calibri" w:hAnsi="Calibri" w:cs="Calibri"/>
                                <w:b/>
                                <w:color w:val="02594C"/>
                                <w:spacing w:val="1"/>
                                <w:sz w:val="24"/>
                                <w:szCs w:val="24"/>
                                <w:u w:val="single"/>
                              </w:rPr>
                              <w:t>wo</w:t>
                            </w:r>
                            <w:r w:rsidRPr="00E318EA">
                              <w:rPr>
                                <w:rFonts w:ascii="Calibri" w:eastAsia="Calibri" w:hAnsi="Calibri" w:cs="Calibri"/>
                                <w:b/>
                                <w:color w:val="02594C"/>
                                <w:sz w:val="24"/>
                                <w:szCs w:val="24"/>
                                <w:u w:val="single"/>
                              </w:rPr>
                              <w:t>r</w:t>
                            </w:r>
                            <w:r w:rsidRPr="00E318EA">
                              <w:rPr>
                                <w:rFonts w:ascii="Calibri" w:eastAsia="Calibri" w:hAnsi="Calibri" w:cs="Calibri"/>
                                <w:b/>
                                <w:color w:val="02594C"/>
                                <w:spacing w:val="-2"/>
                                <w:sz w:val="24"/>
                                <w:szCs w:val="24"/>
                                <w:u w:val="single"/>
                              </w:rPr>
                              <w:t>k</w:t>
                            </w:r>
                            <w:r w:rsidRPr="00E318EA">
                              <w:rPr>
                                <w:rFonts w:ascii="Calibri" w:eastAsia="Calibri" w:hAnsi="Calibri" w:cs="Calibri"/>
                                <w:b/>
                                <w:color w:val="02594C"/>
                                <w:sz w:val="24"/>
                                <w:szCs w:val="24"/>
                                <w:u w:val="single"/>
                              </w:rPr>
                              <w:t>s:</w:t>
                            </w:r>
                          </w:p>
                          <w:p w14:paraId="3D568BF2"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Dublin/Mid-Leinster (DML)</w:t>
                            </w:r>
                          </w:p>
                          <w:p w14:paraId="3C439E2D"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Dublin/Northeast (DNE)</w:t>
                            </w:r>
                          </w:p>
                          <w:p w14:paraId="09180755"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Dublin/Southeast (DSE)</w:t>
                            </w:r>
                          </w:p>
                          <w:p w14:paraId="79DDF954"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West/Northwest (WNW)</w:t>
                            </w:r>
                          </w:p>
                          <w:p w14:paraId="53B30739"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 xml:space="preserve">Mid-West (MWT)  </w:t>
                            </w:r>
                          </w:p>
                          <w:p w14:paraId="1628EB5A"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South (STH)</w:t>
                            </w:r>
                          </w:p>
                          <w:p w14:paraId="3AD9A6C6" w14:textId="77777777" w:rsidR="00C56440" w:rsidRDefault="00C56440" w:rsidP="00C56440">
                            <w:r w:rsidRPr="00064B19">
                              <w:rPr>
                                <w:rFonts w:ascii="Calibri" w:eastAsia="Calibri" w:hAnsi="Calibri" w:cs="Calibri"/>
                                <w:b/>
                                <w:color w:val="006599"/>
                              </w:rPr>
                              <w:t xml:space="preserve">                              </w:t>
                            </w:r>
                            <w:r w:rsidRPr="00064B19">
                              <w:rPr>
                                <w:rFonts w:ascii="Calibri" w:eastAsia="Calibri" w:hAnsi="Calibri" w:cs="Calibri"/>
                                <w:color w:val="00659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9A680" id="_x0000_t202" coordsize="21600,21600" o:spt="202" path="m,l,21600r21600,l21600,xe">
                <v:stroke joinstyle="miter"/>
                <v:path gradientshapeok="t" o:connecttype="rect"/>
              </v:shapetype>
              <v:shape id="Text Box 2" o:spid="_x0000_s1026" type="#_x0000_t202" style="position:absolute;margin-left:-33pt;margin-top:-.8pt;width:192.75pt;height:17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" stroked="f">
                <v:textbox>
                  <w:txbxContent>
                    <w:p w14:paraId="4EFC3A54" w14:textId="77777777" w:rsidR="00C56440" w:rsidRPr="00E318EA" w:rsidRDefault="00C56440" w:rsidP="00C56440">
                      <w:pPr>
                        <w:rPr>
                          <w:rFonts w:ascii="Calibri" w:eastAsia="Calibri" w:hAnsi="Calibri" w:cs="Calibri"/>
                          <w:b/>
                          <w:color w:val="02594C"/>
                          <w:sz w:val="24"/>
                          <w:szCs w:val="24"/>
                          <w:u w:val="single"/>
                        </w:rPr>
                      </w:pP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1"/>
                          <w:sz w:val="24"/>
                          <w:szCs w:val="24"/>
                          <w:u w:val="single"/>
                        </w:rPr>
                        <w:t>h</w:t>
                      </w:r>
                      <w:r w:rsidRPr="00E318EA">
                        <w:rPr>
                          <w:rFonts w:ascii="Calibri" w:eastAsia="Calibri" w:hAnsi="Calibri" w:cs="Calibri"/>
                          <w:b/>
                          <w:color w:val="02594C"/>
                          <w:sz w:val="24"/>
                          <w:szCs w:val="24"/>
                          <w:u w:val="single"/>
                        </w:rPr>
                        <w:t>e</w:t>
                      </w:r>
                      <w:r w:rsidRPr="00E318EA">
                        <w:rPr>
                          <w:rFonts w:ascii="Calibri" w:eastAsia="Calibri" w:hAnsi="Calibri" w:cs="Calibri"/>
                          <w:b/>
                          <w:color w:val="02594C"/>
                          <w:spacing w:val="2"/>
                          <w:sz w:val="24"/>
                          <w:szCs w:val="24"/>
                          <w:u w:val="single"/>
                        </w:rPr>
                        <w:t xml:space="preserve"> S</w:t>
                      </w:r>
                      <w:r w:rsidRPr="00E318EA">
                        <w:rPr>
                          <w:rFonts w:ascii="Calibri" w:eastAsia="Calibri" w:hAnsi="Calibri" w:cs="Calibri"/>
                          <w:b/>
                          <w:color w:val="02594C"/>
                          <w:sz w:val="24"/>
                          <w:szCs w:val="24"/>
                          <w:u w:val="single"/>
                        </w:rPr>
                        <w:t>ix</w:t>
                      </w:r>
                      <w:r w:rsidRPr="00E318EA">
                        <w:rPr>
                          <w:rFonts w:ascii="Calibri" w:eastAsia="Calibri" w:hAnsi="Calibri" w:cs="Calibri"/>
                          <w:b/>
                          <w:color w:val="02594C"/>
                          <w:spacing w:val="-1"/>
                          <w:sz w:val="24"/>
                          <w:szCs w:val="24"/>
                          <w:u w:val="single"/>
                        </w:rPr>
                        <w:t xml:space="preserve"> </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te</w:t>
                      </w:r>
                      <w:r w:rsidRPr="00E318EA">
                        <w:rPr>
                          <w:rFonts w:ascii="Calibri" w:eastAsia="Calibri" w:hAnsi="Calibri" w:cs="Calibri"/>
                          <w:b/>
                          <w:color w:val="02594C"/>
                          <w:sz w:val="24"/>
                          <w:szCs w:val="24"/>
                          <w:u w:val="single"/>
                        </w:rPr>
                        <w:t xml:space="preserve">rn </w:t>
                      </w: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2"/>
                          <w:sz w:val="24"/>
                          <w:szCs w:val="24"/>
                          <w:u w:val="single"/>
                        </w:rPr>
                        <w:t>r</w:t>
                      </w:r>
                      <w:r w:rsidRPr="00E318EA">
                        <w:rPr>
                          <w:rFonts w:ascii="Calibri" w:eastAsia="Calibri" w:hAnsi="Calibri" w:cs="Calibri"/>
                          <w:b/>
                          <w:color w:val="02594C"/>
                          <w:sz w:val="24"/>
                          <w:szCs w:val="24"/>
                          <w:u w:val="single"/>
                        </w:rPr>
                        <w:t>ai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 xml:space="preserve">g </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e</w:t>
                      </w:r>
                      <w:r w:rsidRPr="00E318EA">
                        <w:rPr>
                          <w:rFonts w:ascii="Calibri" w:eastAsia="Calibri" w:hAnsi="Calibri" w:cs="Calibri"/>
                          <w:b/>
                          <w:color w:val="02594C"/>
                          <w:spacing w:val="-2"/>
                          <w:sz w:val="24"/>
                          <w:szCs w:val="24"/>
                          <w:u w:val="single"/>
                        </w:rPr>
                        <w:t>t</w:t>
                      </w:r>
                      <w:r w:rsidRPr="00E318EA">
                        <w:rPr>
                          <w:rFonts w:ascii="Calibri" w:eastAsia="Calibri" w:hAnsi="Calibri" w:cs="Calibri"/>
                          <w:b/>
                          <w:color w:val="02594C"/>
                          <w:spacing w:val="1"/>
                          <w:sz w:val="24"/>
                          <w:szCs w:val="24"/>
                          <w:u w:val="single"/>
                        </w:rPr>
                        <w:t>wo</w:t>
                      </w:r>
                      <w:r w:rsidRPr="00E318EA">
                        <w:rPr>
                          <w:rFonts w:ascii="Calibri" w:eastAsia="Calibri" w:hAnsi="Calibri" w:cs="Calibri"/>
                          <w:b/>
                          <w:color w:val="02594C"/>
                          <w:sz w:val="24"/>
                          <w:szCs w:val="24"/>
                          <w:u w:val="single"/>
                        </w:rPr>
                        <w:t>r</w:t>
                      </w:r>
                      <w:r w:rsidRPr="00E318EA">
                        <w:rPr>
                          <w:rFonts w:ascii="Calibri" w:eastAsia="Calibri" w:hAnsi="Calibri" w:cs="Calibri"/>
                          <w:b/>
                          <w:color w:val="02594C"/>
                          <w:spacing w:val="-2"/>
                          <w:sz w:val="24"/>
                          <w:szCs w:val="24"/>
                          <w:u w:val="single"/>
                        </w:rPr>
                        <w:t>k</w:t>
                      </w:r>
                      <w:r w:rsidRPr="00E318EA">
                        <w:rPr>
                          <w:rFonts w:ascii="Calibri" w:eastAsia="Calibri" w:hAnsi="Calibri" w:cs="Calibri"/>
                          <w:b/>
                          <w:color w:val="02594C"/>
                          <w:sz w:val="24"/>
                          <w:szCs w:val="24"/>
                          <w:u w:val="single"/>
                        </w:rPr>
                        <w:t>s:</w:t>
                      </w:r>
                    </w:p>
                    <w:p w14:paraId="3D568BF2"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Dublin/Mid-Leinster (DML)</w:t>
                      </w:r>
                    </w:p>
                    <w:p w14:paraId="3C439E2D"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Dublin/Northeast (DNE)</w:t>
                      </w:r>
                    </w:p>
                    <w:p w14:paraId="09180755"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Dublin/Southeast (DSE)</w:t>
                      </w:r>
                    </w:p>
                    <w:p w14:paraId="79DDF954"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West/Northwest (WNW)</w:t>
                      </w:r>
                    </w:p>
                    <w:p w14:paraId="53B30739"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 xml:space="preserve">Mid-West (MWT)  </w:t>
                      </w:r>
                    </w:p>
                    <w:p w14:paraId="1628EB5A"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South (STH)</w:t>
                      </w:r>
                    </w:p>
                    <w:p w14:paraId="3AD9A6C6" w14:textId="77777777" w:rsidR="00C56440" w:rsidRDefault="00C56440" w:rsidP="00C56440">
                      <w:r w:rsidRPr="00064B19">
                        <w:rPr>
                          <w:rFonts w:ascii="Calibri" w:eastAsia="Calibri" w:hAnsi="Calibri" w:cs="Calibri"/>
                          <w:b/>
                          <w:color w:val="006599"/>
                        </w:rPr>
                        <w:t xml:space="preserve">                              </w:t>
                      </w:r>
                      <w:r w:rsidRPr="00064B19">
                        <w:rPr>
                          <w:rFonts w:ascii="Calibri" w:eastAsia="Calibri" w:hAnsi="Calibri" w:cs="Calibri"/>
                          <w:color w:val="006599"/>
                        </w:rPr>
                        <w:t xml:space="preserve"> </w:t>
                      </w:r>
                    </w:p>
                  </w:txbxContent>
                </v:textbox>
                <w10:wrap anchorx="margin"/>
              </v:shape>
            </w:pict>
          </mc:Fallback>
        </mc:AlternateContent>
      </w:r>
      <w:r w:rsidRPr="000C010E">
        <w:rPr>
          <w:rFonts w:cstheme="minorHAnsi"/>
        </w:rPr>
        <w:br w:type="page"/>
      </w:r>
    </w:p>
    <w:p w14:paraId="160CE3D8" w14:textId="77777777" w:rsidR="00C56440" w:rsidRPr="00AA5DDF" w:rsidRDefault="00C56440" w:rsidP="00C56440">
      <w:pPr>
        <w:rPr>
          <w:rFonts w:eastAsia="Times New Roman" w:cstheme="minorHAnsi"/>
          <w:b/>
          <w:bCs/>
          <w:color w:val="02594C"/>
          <w:sz w:val="32"/>
          <w:szCs w:val="32"/>
          <w:lang w:val="en-GB" w:eastAsia="en-GB"/>
        </w:rPr>
      </w:pPr>
      <w:r w:rsidRPr="00AA5DDF">
        <w:rPr>
          <w:rFonts w:eastAsia="Times New Roman" w:cstheme="minorHAnsi"/>
          <w:b/>
          <w:bCs/>
          <w:color w:val="02594C"/>
          <w:sz w:val="32"/>
          <w:szCs w:val="32"/>
          <w:lang w:val="en-GB" w:eastAsia="en-GB"/>
        </w:rPr>
        <w:lastRenderedPageBreak/>
        <w:t>Intern Training Networks Sites</w:t>
      </w:r>
    </w:p>
    <w:p w14:paraId="078D80A2" w14:textId="77777777" w:rsidR="00C56440" w:rsidRPr="00FA40EE" w:rsidRDefault="00C56440" w:rsidP="00C56440">
      <w:pPr>
        <w:jc w:val="both"/>
        <w:rPr>
          <w:rFonts w:ascii="Calibri" w:hAnsi="Calibri" w:cs="Calibri"/>
          <w:i/>
          <w:szCs w:val="21"/>
          <w:lang w:val="en-GB"/>
        </w:rPr>
      </w:pPr>
      <w:r w:rsidRPr="00FA40EE">
        <w:rPr>
          <w:rFonts w:ascii="Calibri" w:hAnsi="Calibri" w:cs="Calibri"/>
          <w:b/>
          <w:i/>
          <w:szCs w:val="21"/>
          <w:lang w:val="en-GB"/>
        </w:rPr>
        <w:t>Note:</w:t>
      </w:r>
      <w:r w:rsidRPr="00FA40EE">
        <w:rPr>
          <w:rFonts w:ascii="Calibri" w:hAnsi="Calibri" w:cs="Calibri"/>
          <w:i/>
          <w:szCs w:val="21"/>
          <w:lang w:val="en-GB"/>
        </w:rPr>
        <w:t xml:space="preserve"> This is the complete list of the clinical sites for the 2024-2025 Intern Training Year. The list is subjected to changes. </w:t>
      </w:r>
    </w:p>
    <w:tbl>
      <w:tblPr>
        <w:tblW w:w="5000" w:type="pct"/>
        <w:tblLook w:val="04A0" w:firstRow="1" w:lastRow="0" w:firstColumn="1" w:lastColumn="0" w:noHBand="0" w:noVBand="1"/>
      </w:tblPr>
      <w:tblGrid>
        <w:gridCol w:w="3820"/>
        <w:gridCol w:w="5176"/>
      </w:tblGrid>
      <w:tr w:rsidR="00C56440" w:rsidRPr="00FA40EE" w14:paraId="584D31D2" w14:textId="77777777" w:rsidTr="00317391">
        <w:trPr>
          <w:trHeight w:val="480"/>
        </w:trPr>
        <w:tc>
          <w:tcPr>
            <w:tcW w:w="2047" w:type="pct"/>
            <w:tcBorders>
              <w:top w:val="single" w:sz="12" w:space="0" w:color="auto"/>
              <w:left w:val="single" w:sz="12" w:space="0" w:color="auto"/>
              <w:bottom w:val="single" w:sz="12" w:space="0" w:color="auto"/>
              <w:right w:val="nil"/>
            </w:tcBorders>
            <w:shd w:val="clear" w:color="000000" w:fill="006666"/>
            <w:noWrap/>
            <w:vAlign w:val="center"/>
            <w:hideMark/>
          </w:tcPr>
          <w:p w14:paraId="5A8C6BF1" w14:textId="77777777" w:rsidR="00C56440" w:rsidRPr="00FA40EE" w:rsidRDefault="00C56440" w:rsidP="00317391">
            <w:pPr>
              <w:spacing w:after="0" w:line="240" w:lineRule="auto"/>
              <w:jc w:val="center"/>
              <w:rPr>
                <w:rFonts w:ascii="Calibri" w:eastAsia="Times New Roman" w:hAnsi="Calibri" w:cs="Calibri"/>
                <w:b/>
                <w:bCs/>
                <w:color w:val="FFFFFF"/>
                <w:sz w:val="24"/>
                <w:lang w:eastAsia="en-IE"/>
              </w:rPr>
            </w:pPr>
            <w:r w:rsidRPr="00FA40EE">
              <w:rPr>
                <w:rFonts w:ascii="Calibri" w:eastAsia="Times New Roman" w:hAnsi="Calibri" w:cs="Calibri"/>
                <w:b/>
                <w:bCs/>
                <w:color w:val="FFFFFF"/>
                <w:sz w:val="24"/>
                <w:lang w:eastAsia="en-IE"/>
              </w:rPr>
              <w:t>Intern Network/Medical School</w:t>
            </w:r>
          </w:p>
        </w:tc>
        <w:tc>
          <w:tcPr>
            <w:tcW w:w="2953" w:type="pct"/>
            <w:tcBorders>
              <w:top w:val="single" w:sz="12" w:space="0" w:color="auto"/>
              <w:left w:val="single" w:sz="8" w:space="0" w:color="auto"/>
              <w:bottom w:val="single" w:sz="12" w:space="0" w:color="auto"/>
              <w:right w:val="single" w:sz="12" w:space="0" w:color="auto"/>
            </w:tcBorders>
            <w:shd w:val="clear" w:color="000000" w:fill="006666"/>
            <w:noWrap/>
            <w:vAlign w:val="center"/>
            <w:hideMark/>
          </w:tcPr>
          <w:p w14:paraId="5815D304" w14:textId="77777777" w:rsidR="00C56440" w:rsidRPr="00FA40EE" w:rsidRDefault="00C56440" w:rsidP="00317391">
            <w:pPr>
              <w:spacing w:after="0" w:line="240" w:lineRule="auto"/>
              <w:jc w:val="center"/>
              <w:rPr>
                <w:rFonts w:ascii="Calibri" w:eastAsia="Times New Roman" w:hAnsi="Calibri" w:cs="Calibri"/>
                <w:b/>
                <w:bCs/>
                <w:color w:val="FFFFFF"/>
                <w:sz w:val="24"/>
                <w:lang w:eastAsia="en-IE"/>
              </w:rPr>
            </w:pPr>
            <w:r w:rsidRPr="00FA40EE">
              <w:rPr>
                <w:rFonts w:ascii="Calibri" w:eastAsia="Times New Roman" w:hAnsi="Calibri" w:cs="Calibri"/>
                <w:b/>
                <w:bCs/>
                <w:color w:val="FFFFFF"/>
                <w:sz w:val="24"/>
                <w:lang w:eastAsia="en-IE"/>
              </w:rPr>
              <w:t xml:space="preserve">Hospitals/Clinical Sites in Network </w:t>
            </w:r>
          </w:p>
        </w:tc>
      </w:tr>
      <w:tr w:rsidR="00C56440" w:rsidRPr="00FA40EE" w14:paraId="07A4B6BD" w14:textId="77777777" w:rsidTr="00317391">
        <w:trPr>
          <w:trHeight w:val="315"/>
        </w:trPr>
        <w:tc>
          <w:tcPr>
            <w:tcW w:w="2047" w:type="pct"/>
            <w:tcBorders>
              <w:top w:val="single" w:sz="12" w:space="0" w:color="auto"/>
              <w:left w:val="single" w:sz="12" w:space="0" w:color="auto"/>
              <w:bottom w:val="single" w:sz="4" w:space="0" w:color="auto"/>
              <w:right w:val="single" w:sz="8" w:space="0" w:color="auto"/>
            </w:tcBorders>
            <w:shd w:val="clear" w:color="auto" w:fill="auto"/>
            <w:noWrap/>
            <w:vAlign w:val="bottom"/>
            <w:hideMark/>
          </w:tcPr>
          <w:p w14:paraId="247D1850" w14:textId="77777777" w:rsidR="00C56440" w:rsidRPr="00FA40EE" w:rsidRDefault="00C56440" w:rsidP="00317391">
            <w:pPr>
              <w:spacing w:after="0" w:line="240" w:lineRule="auto"/>
              <w:rPr>
                <w:rFonts w:ascii="Calibri" w:eastAsia="Times New Roman" w:hAnsi="Calibri" w:cs="Calibri"/>
                <w:b/>
                <w:bCs/>
                <w:color w:val="006666"/>
                <w:sz w:val="21"/>
                <w:szCs w:val="21"/>
                <w:lang w:eastAsia="en-IE"/>
              </w:rPr>
            </w:pPr>
            <w:r w:rsidRPr="00FA40EE">
              <w:rPr>
                <w:rFonts w:ascii="Calibri" w:eastAsia="Times New Roman" w:hAnsi="Calibri" w:cs="Calibri"/>
                <w:b/>
                <w:bCs/>
                <w:color w:val="006666"/>
                <w:sz w:val="21"/>
                <w:szCs w:val="21"/>
                <w:lang w:eastAsia="en-IE"/>
              </w:rPr>
              <w:t>West North-West</w:t>
            </w:r>
          </w:p>
        </w:tc>
        <w:tc>
          <w:tcPr>
            <w:tcW w:w="2953" w:type="pct"/>
            <w:tcBorders>
              <w:top w:val="single" w:sz="12" w:space="0" w:color="auto"/>
              <w:left w:val="nil"/>
              <w:bottom w:val="single" w:sz="4" w:space="0" w:color="auto"/>
              <w:right w:val="single" w:sz="12" w:space="0" w:color="auto"/>
            </w:tcBorders>
            <w:shd w:val="clear" w:color="auto" w:fill="auto"/>
            <w:noWrap/>
            <w:vAlign w:val="bottom"/>
            <w:hideMark/>
          </w:tcPr>
          <w:p w14:paraId="6E1A726D"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Galway University Hospital</w:t>
            </w:r>
          </w:p>
        </w:tc>
      </w:tr>
      <w:tr w:rsidR="00C56440" w:rsidRPr="00FA40EE" w14:paraId="31AF0DDA" w14:textId="77777777" w:rsidTr="00317391">
        <w:trPr>
          <w:trHeight w:val="315"/>
        </w:trPr>
        <w:tc>
          <w:tcPr>
            <w:tcW w:w="2047" w:type="pct"/>
            <w:tcBorders>
              <w:top w:val="nil"/>
              <w:left w:val="single" w:sz="12" w:space="0" w:color="auto"/>
              <w:bottom w:val="single" w:sz="8" w:space="0" w:color="auto"/>
              <w:right w:val="single" w:sz="8" w:space="0" w:color="auto"/>
            </w:tcBorders>
            <w:shd w:val="clear" w:color="auto" w:fill="auto"/>
            <w:noWrap/>
            <w:vAlign w:val="bottom"/>
            <w:hideMark/>
          </w:tcPr>
          <w:p w14:paraId="55031CF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University of Galway (UG)</w:t>
            </w:r>
          </w:p>
        </w:tc>
        <w:tc>
          <w:tcPr>
            <w:tcW w:w="2953" w:type="pct"/>
            <w:tcBorders>
              <w:top w:val="nil"/>
              <w:left w:val="nil"/>
              <w:bottom w:val="single" w:sz="4" w:space="0" w:color="auto"/>
              <w:right w:val="single" w:sz="12" w:space="0" w:color="auto"/>
            </w:tcBorders>
            <w:shd w:val="clear" w:color="auto" w:fill="auto"/>
            <w:noWrap/>
            <w:vAlign w:val="bottom"/>
            <w:hideMark/>
          </w:tcPr>
          <w:p w14:paraId="737A30CD"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Portiuncula University Hospital</w:t>
            </w:r>
          </w:p>
        </w:tc>
      </w:tr>
      <w:tr w:rsidR="00C56440" w:rsidRPr="00FA40EE" w14:paraId="1A857048"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3B334E5"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2D0100B8"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Mayo University Hospital</w:t>
            </w:r>
          </w:p>
        </w:tc>
      </w:tr>
      <w:tr w:rsidR="00C56440" w:rsidRPr="00FA40EE" w14:paraId="7E3D1CBF"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0C31410B"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5898F007"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Letterkenny University Hospital</w:t>
            </w:r>
          </w:p>
        </w:tc>
      </w:tr>
      <w:tr w:rsidR="00C56440" w:rsidRPr="00FA40EE" w14:paraId="29FABC9F"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0984D449" w14:textId="77777777" w:rsidR="00C56440" w:rsidRPr="00FA40EE" w:rsidRDefault="00C56440" w:rsidP="00317391">
            <w:pPr>
              <w:spacing w:after="0" w:line="240" w:lineRule="auto"/>
              <w:rPr>
                <w:rFonts w:ascii="Calibri" w:eastAsia="Times New Roman" w:hAnsi="Calibri" w:cs="Calibri"/>
                <w:b/>
                <w:bCs/>
                <w:color w:val="000000"/>
                <w:sz w:val="21"/>
                <w:szCs w:val="21"/>
                <w:lang w:eastAsia="en-IE"/>
              </w:rPr>
            </w:pPr>
            <w:r w:rsidRPr="00FA40EE">
              <w:rPr>
                <w:rFonts w:ascii="Calibri" w:eastAsia="Times New Roman" w:hAnsi="Calibri" w:cs="Calibri"/>
                <w:b/>
                <w:bCs/>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47D0A29A"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Sligo University Hospital</w:t>
            </w:r>
          </w:p>
        </w:tc>
      </w:tr>
      <w:tr w:rsidR="00C56440" w:rsidRPr="00FA40EE" w14:paraId="3F687C50"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1322EEF7" w14:textId="77777777" w:rsidR="00C56440" w:rsidRPr="00FA40EE" w:rsidRDefault="00C56440" w:rsidP="00317391">
            <w:pPr>
              <w:spacing w:after="0" w:line="240" w:lineRule="auto"/>
              <w:rPr>
                <w:rFonts w:ascii="Calibri" w:eastAsia="Times New Roman" w:hAnsi="Calibri" w:cs="Calibri"/>
                <w:b/>
                <w:bCs/>
                <w:color w:val="000000"/>
                <w:sz w:val="21"/>
                <w:szCs w:val="21"/>
                <w:lang w:eastAsia="en-IE"/>
              </w:rPr>
            </w:pPr>
            <w:r w:rsidRPr="00FA40EE">
              <w:rPr>
                <w:rFonts w:ascii="Calibri" w:eastAsia="Times New Roman" w:hAnsi="Calibri" w:cs="Calibri"/>
                <w:b/>
                <w:bCs/>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3E362CFB"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Galway Clinic</w:t>
            </w:r>
          </w:p>
        </w:tc>
      </w:tr>
      <w:tr w:rsidR="00C56440" w:rsidRPr="00FA40EE" w14:paraId="5BFD03DC"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675EED1" w14:textId="77777777" w:rsidR="00C56440" w:rsidRPr="00FA40EE" w:rsidRDefault="00C56440" w:rsidP="00317391">
            <w:pPr>
              <w:spacing w:after="0" w:line="240" w:lineRule="auto"/>
              <w:rPr>
                <w:rFonts w:ascii="Calibri" w:eastAsia="Times New Roman" w:hAnsi="Calibri" w:cs="Calibri"/>
                <w:b/>
                <w:bCs/>
                <w:color w:val="000000"/>
                <w:sz w:val="21"/>
                <w:szCs w:val="21"/>
                <w:lang w:eastAsia="en-IE"/>
              </w:rPr>
            </w:pPr>
            <w:r w:rsidRPr="00FA40EE">
              <w:rPr>
                <w:rFonts w:ascii="Calibri" w:eastAsia="Times New Roman" w:hAnsi="Calibri" w:cs="Calibri"/>
                <w:b/>
                <w:bCs/>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5579508"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Roscommon General Hospital</w:t>
            </w:r>
          </w:p>
        </w:tc>
      </w:tr>
      <w:tr w:rsidR="00C56440" w:rsidRPr="00FA40EE" w14:paraId="62A636FB"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1489F25B" w14:textId="77777777" w:rsidR="00C56440" w:rsidRPr="00FA40EE" w:rsidRDefault="00C56440" w:rsidP="00317391">
            <w:pPr>
              <w:spacing w:after="0" w:line="240" w:lineRule="auto"/>
              <w:rPr>
                <w:rFonts w:ascii="Calibri" w:eastAsia="Times New Roman" w:hAnsi="Calibri" w:cs="Calibri"/>
                <w:b/>
                <w:bCs/>
                <w:color w:val="000000"/>
                <w:sz w:val="21"/>
                <w:szCs w:val="21"/>
                <w:lang w:eastAsia="en-IE"/>
              </w:rPr>
            </w:pPr>
            <w:r w:rsidRPr="00FA40EE">
              <w:rPr>
                <w:rFonts w:ascii="Calibri" w:eastAsia="Times New Roman" w:hAnsi="Calibri" w:cs="Calibri"/>
                <w:b/>
                <w:bCs/>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0B2341F6"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Letterkenny GP</w:t>
            </w:r>
          </w:p>
        </w:tc>
      </w:tr>
      <w:tr w:rsidR="00C56440" w:rsidRPr="00FA40EE" w14:paraId="12A3198F"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1D98395E" w14:textId="77777777" w:rsidR="00C56440" w:rsidRPr="00FA40EE" w:rsidRDefault="00C56440" w:rsidP="00317391">
            <w:pPr>
              <w:spacing w:after="0" w:line="240" w:lineRule="auto"/>
              <w:rPr>
                <w:rFonts w:ascii="Calibri" w:eastAsia="Times New Roman" w:hAnsi="Calibri" w:cs="Calibri"/>
                <w:b/>
                <w:bCs/>
                <w:color w:val="000000"/>
                <w:sz w:val="21"/>
                <w:szCs w:val="21"/>
                <w:lang w:eastAsia="en-IE"/>
              </w:rPr>
            </w:pPr>
            <w:r w:rsidRPr="00FA40EE">
              <w:rPr>
                <w:rFonts w:ascii="Calibri" w:eastAsia="Times New Roman" w:hAnsi="Calibri" w:cs="Calibri"/>
                <w:b/>
                <w:bCs/>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73DD7A20"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UH Galway Claddagh GP</w:t>
            </w:r>
          </w:p>
        </w:tc>
      </w:tr>
      <w:tr w:rsidR="00C56440" w:rsidRPr="00FA40EE" w14:paraId="48F568F7"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16184736" w14:textId="77777777" w:rsidR="00C56440" w:rsidRPr="00FA40EE" w:rsidRDefault="00C56440" w:rsidP="00317391">
            <w:pPr>
              <w:spacing w:after="0" w:line="240" w:lineRule="auto"/>
              <w:rPr>
                <w:rFonts w:ascii="Calibri" w:eastAsia="Times New Roman" w:hAnsi="Calibri" w:cs="Calibri"/>
                <w:b/>
                <w:bCs/>
                <w:color w:val="000000"/>
                <w:sz w:val="21"/>
                <w:szCs w:val="21"/>
                <w:lang w:eastAsia="en-IE"/>
              </w:rPr>
            </w:pPr>
            <w:r w:rsidRPr="00FA40EE">
              <w:rPr>
                <w:rFonts w:ascii="Calibri" w:eastAsia="Times New Roman" w:hAnsi="Calibri" w:cs="Calibri"/>
                <w:b/>
                <w:bCs/>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3C70A84D"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Bon Secours Galway</w:t>
            </w:r>
          </w:p>
        </w:tc>
      </w:tr>
      <w:tr w:rsidR="00C56440" w:rsidRPr="00FA40EE" w14:paraId="1E4EEEF6"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09C8A127" w14:textId="77777777" w:rsidR="00C56440" w:rsidRPr="00FA40EE" w:rsidRDefault="00C56440" w:rsidP="00317391">
            <w:pPr>
              <w:spacing w:after="0" w:line="240" w:lineRule="auto"/>
              <w:rPr>
                <w:rFonts w:ascii="Calibri" w:eastAsia="Times New Roman" w:hAnsi="Calibri" w:cs="Calibri"/>
                <w:b/>
                <w:bCs/>
                <w:color w:val="000000"/>
                <w:sz w:val="21"/>
                <w:szCs w:val="21"/>
                <w:lang w:eastAsia="en-IE"/>
              </w:rPr>
            </w:pPr>
            <w:r w:rsidRPr="00FA40EE">
              <w:rPr>
                <w:rFonts w:ascii="Calibri" w:eastAsia="Times New Roman" w:hAnsi="Calibri" w:cs="Calibri"/>
                <w:b/>
                <w:bCs/>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70DB0B57"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Sligo GP - GP Health Centre, Drumahaire, Co. Leitrim</w:t>
            </w:r>
          </w:p>
        </w:tc>
      </w:tr>
      <w:tr w:rsidR="00C56440" w:rsidRPr="00FA40EE" w14:paraId="0DEBDD79" w14:textId="77777777" w:rsidTr="00317391">
        <w:trPr>
          <w:trHeight w:val="315"/>
        </w:trPr>
        <w:tc>
          <w:tcPr>
            <w:tcW w:w="2047" w:type="pct"/>
            <w:tcBorders>
              <w:top w:val="nil"/>
              <w:left w:val="single" w:sz="12" w:space="0" w:color="auto"/>
              <w:bottom w:val="single" w:sz="12" w:space="0" w:color="auto"/>
              <w:right w:val="nil"/>
            </w:tcBorders>
            <w:shd w:val="clear" w:color="auto" w:fill="auto"/>
            <w:noWrap/>
            <w:vAlign w:val="bottom"/>
            <w:hideMark/>
          </w:tcPr>
          <w:p w14:paraId="55320BA3" w14:textId="77777777" w:rsidR="00C56440" w:rsidRPr="00FA40EE" w:rsidRDefault="00C56440" w:rsidP="00317391">
            <w:pPr>
              <w:spacing w:after="0" w:line="240" w:lineRule="auto"/>
              <w:rPr>
                <w:rFonts w:ascii="Calibri" w:eastAsia="Times New Roman" w:hAnsi="Calibri" w:cs="Calibri"/>
                <w:b/>
                <w:bCs/>
                <w:color w:val="000000"/>
                <w:sz w:val="21"/>
                <w:szCs w:val="21"/>
                <w:lang w:eastAsia="en-IE"/>
              </w:rPr>
            </w:pPr>
            <w:r w:rsidRPr="00FA40EE">
              <w:rPr>
                <w:rFonts w:ascii="Calibri" w:eastAsia="Times New Roman" w:hAnsi="Calibri" w:cs="Calibri"/>
                <w:b/>
                <w:bCs/>
                <w:color w:val="000000"/>
                <w:sz w:val="21"/>
                <w:szCs w:val="21"/>
                <w:lang w:eastAsia="en-IE"/>
              </w:rPr>
              <w:t> </w:t>
            </w:r>
          </w:p>
        </w:tc>
        <w:tc>
          <w:tcPr>
            <w:tcW w:w="2953" w:type="pct"/>
            <w:tcBorders>
              <w:top w:val="nil"/>
              <w:left w:val="single" w:sz="8" w:space="0" w:color="auto"/>
              <w:bottom w:val="single" w:sz="12" w:space="0" w:color="auto"/>
              <w:right w:val="single" w:sz="12" w:space="0" w:color="auto"/>
            </w:tcBorders>
            <w:shd w:val="clear" w:color="auto" w:fill="auto"/>
            <w:noWrap/>
            <w:vAlign w:val="bottom"/>
            <w:hideMark/>
          </w:tcPr>
          <w:p w14:paraId="7BF555D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Arlington House Medical Centre, Oranmore</w:t>
            </w:r>
          </w:p>
        </w:tc>
      </w:tr>
      <w:tr w:rsidR="00C56440" w:rsidRPr="00FA40EE" w14:paraId="005A0EE1" w14:textId="77777777" w:rsidTr="00317391">
        <w:trPr>
          <w:trHeight w:val="315"/>
        </w:trPr>
        <w:tc>
          <w:tcPr>
            <w:tcW w:w="2047" w:type="pct"/>
            <w:tcBorders>
              <w:top w:val="single" w:sz="12" w:space="0" w:color="auto"/>
              <w:left w:val="single" w:sz="12" w:space="0" w:color="auto"/>
              <w:bottom w:val="single" w:sz="4" w:space="0" w:color="auto"/>
              <w:right w:val="nil"/>
            </w:tcBorders>
            <w:shd w:val="clear" w:color="auto" w:fill="auto"/>
            <w:noWrap/>
            <w:vAlign w:val="bottom"/>
            <w:hideMark/>
          </w:tcPr>
          <w:p w14:paraId="2C9C2ADF" w14:textId="77777777" w:rsidR="00C56440" w:rsidRPr="00FA40EE" w:rsidRDefault="00C56440" w:rsidP="00317391">
            <w:pPr>
              <w:spacing w:after="0" w:line="240" w:lineRule="auto"/>
              <w:rPr>
                <w:rFonts w:ascii="Calibri" w:eastAsia="Times New Roman" w:hAnsi="Calibri" w:cs="Calibri"/>
                <w:b/>
                <w:bCs/>
                <w:color w:val="006666"/>
                <w:sz w:val="21"/>
                <w:szCs w:val="21"/>
                <w:lang w:eastAsia="en-IE"/>
              </w:rPr>
            </w:pPr>
            <w:r w:rsidRPr="00FA40EE">
              <w:rPr>
                <w:rFonts w:ascii="Calibri" w:eastAsia="Times New Roman" w:hAnsi="Calibri" w:cs="Calibri"/>
                <w:b/>
                <w:bCs/>
                <w:color w:val="006666"/>
                <w:sz w:val="21"/>
                <w:szCs w:val="21"/>
                <w:lang w:eastAsia="en-IE"/>
              </w:rPr>
              <w:t>Dublin North-East</w:t>
            </w:r>
          </w:p>
        </w:tc>
        <w:tc>
          <w:tcPr>
            <w:tcW w:w="2953" w:type="pct"/>
            <w:tcBorders>
              <w:top w:val="single" w:sz="12" w:space="0" w:color="auto"/>
              <w:left w:val="single" w:sz="8" w:space="0" w:color="auto"/>
              <w:bottom w:val="single" w:sz="4" w:space="0" w:color="auto"/>
              <w:right w:val="single" w:sz="12" w:space="0" w:color="auto"/>
            </w:tcBorders>
            <w:shd w:val="clear" w:color="auto" w:fill="auto"/>
            <w:noWrap/>
            <w:vAlign w:val="bottom"/>
            <w:hideMark/>
          </w:tcPr>
          <w:p w14:paraId="7E258486"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Connolly Hospital, Blanchardstown</w:t>
            </w:r>
          </w:p>
        </w:tc>
      </w:tr>
      <w:tr w:rsidR="00C56440" w:rsidRPr="00FA40EE" w14:paraId="0F45807F" w14:textId="77777777" w:rsidTr="00317391">
        <w:trPr>
          <w:trHeight w:val="315"/>
        </w:trPr>
        <w:tc>
          <w:tcPr>
            <w:tcW w:w="2047" w:type="pct"/>
            <w:tcBorders>
              <w:top w:val="nil"/>
              <w:left w:val="single" w:sz="12" w:space="0" w:color="auto"/>
              <w:bottom w:val="single" w:sz="8" w:space="0" w:color="auto"/>
              <w:right w:val="nil"/>
            </w:tcBorders>
            <w:shd w:val="clear" w:color="auto" w:fill="auto"/>
            <w:noWrap/>
            <w:vAlign w:val="bottom"/>
            <w:hideMark/>
          </w:tcPr>
          <w:p w14:paraId="19F98D8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Royal College of Surgeons in Ireland (RCSI)</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5B65772"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University Hospital, Waterford</w:t>
            </w:r>
          </w:p>
        </w:tc>
      </w:tr>
      <w:tr w:rsidR="00C56440" w:rsidRPr="00FA40EE" w14:paraId="288AE87B"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785F4A20"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7AABB6A6"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Our Lady of Lourdes Hospital, Drogheda</w:t>
            </w:r>
          </w:p>
        </w:tc>
      </w:tr>
      <w:tr w:rsidR="00C56440" w:rsidRPr="00FA40EE" w14:paraId="3982126B"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740578F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0FF9EF7"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Beaumont Hospital</w:t>
            </w:r>
          </w:p>
        </w:tc>
      </w:tr>
      <w:tr w:rsidR="00C56440" w:rsidRPr="00FA40EE" w14:paraId="504B1870"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4E095E8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587D0C3B"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CHI - Temple Street</w:t>
            </w:r>
          </w:p>
        </w:tc>
      </w:tr>
      <w:tr w:rsidR="00C56440" w:rsidRPr="00FA40EE" w14:paraId="2E1FDC55"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6BF554D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3DC4488B"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Cappagh Orthopaedic Hospital</w:t>
            </w:r>
          </w:p>
        </w:tc>
      </w:tr>
      <w:tr w:rsidR="00C56440" w:rsidRPr="00FA40EE" w14:paraId="54FAAB80"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17546892"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C3C6BA7"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Mercers Medical Centre</w:t>
            </w:r>
          </w:p>
        </w:tc>
      </w:tr>
      <w:tr w:rsidR="00C56440" w:rsidRPr="00FA40EE" w14:paraId="643EE300"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F92326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6A5732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Edenpark Medical, Tonlegee Primary Care Centre</w:t>
            </w:r>
          </w:p>
        </w:tc>
      </w:tr>
      <w:tr w:rsidR="00C56440" w:rsidRPr="00FA40EE" w14:paraId="6BCEF2B3"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5B97564F"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57D6F056"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Ballymun GP, Ballymun Primary Care</w:t>
            </w:r>
          </w:p>
        </w:tc>
      </w:tr>
      <w:tr w:rsidR="00C56440" w:rsidRPr="00FA40EE" w14:paraId="761DA429" w14:textId="77777777" w:rsidTr="00317391">
        <w:trPr>
          <w:trHeight w:val="315"/>
        </w:trPr>
        <w:tc>
          <w:tcPr>
            <w:tcW w:w="2047" w:type="pct"/>
            <w:tcBorders>
              <w:top w:val="nil"/>
              <w:left w:val="single" w:sz="12" w:space="0" w:color="auto"/>
              <w:bottom w:val="single" w:sz="12" w:space="0" w:color="auto"/>
              <w:right w:val="nil"/>
            </w:tcBorders>
            <w:shd w:val="clear" w:color="auto" w:fill="auto"/>
            <w:noWrap/>
            <w:vAlign w:val="bottom"/>
            <w:hideMark/>
          </w:tcPr>
          <w:p w14:paraId="7D41A699"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12" w:space="0" w:color="auto"/>
              <w:right w:val="single" w:sz="12" w:space="0" w:color="auto"/>
            </w:tcBorders>
            <w:shd w:val="clear" w:color="auto" w:fill="auto"/>
            <w:noWrap/>
            <w:vAlign w:val="bottom"/>
            <w:hideMark/>
          </w:tcPr>
          <w:p w14:paraId="5AA1393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Beaumont Park Clinic</w:t>
            </w:r>
          </w:p>
        </w:tc>
      </w:tr>
      <w:tr w:rsidR="00C56440" w:rsidRPr="00FA40EE" w14:paraId="5493B274" w14:textId="77777777" w:rsidTr="00317391">
        <w:trPr>
          <w:trHeight w:val="315"/>
        </w:trPr>
        <w:tc>
          <w:tcPr>
            <w:tcW w:w="2047" w:type="pct"/>
            <w:tcBorders>
              <w:top w:val="single" w:sz="12" w:space="0" w:color="auto"/>
              <w:left w:val="single" w:sz="12" w:space="0" w:color="auto"/>
              <w:bottom w:val="single" w:sz="4" w:space="0" w:color="auto"/>
              <w:right w:val="single" w:sz="8" w:space="0" w:color="auto"/>
            </w:tcBorders>
            <w:shd w:val="clear" w:color="auto" w:fill="auto"/>
            <w:noWrap/>
            <w:vAlign w:val="bottom"/>
            <w:hideMark/>
          </w:tcPr>
          <w:p w14:paraId="6A2FB247" w14:textId="77777777" w:rsidR="00C56440" w:rsidRPr="00FA40EE" w:rsidRDefault="00C56440" w:rsidP="00317391">
            <w:pPr>
              <w:spacing w:after="0" w:line="240" w:lineRule="auto"/>
              <w:rPr>
                <w:rFonts w:ascii="Calibri" w:eastAsia="Times New Roman" w:hAnsi="Calibri" w:cs="Calibri"/>
                <w:b/>
                <w:bCs/>
                <w:color w:val="006666"/>
                <w:sz w:val="21"/>
                <w:szCs w:val="21"/>
                <w:lang w:eastAsia="en-IE"/>
              </w:rPr>
            </w:pPr>
            <w:r w:rsidRPr="00FA40EE">
              <w:rPr>
                <w:rFonts w:ascii="Calibri" w:eastAsia="Times New Roman" w:hAnsi="Calibri" w:cs="Calibri"/>
                <w:b/>
                <w:bCs/>
                <w:color w:val="006666"/>
                <w:sz w:val="21"/>
                <w:szCs w:val="21"/>
                <w:lang w:eastAsia="en-IE"/>
              </w:rPr>
              <w:t>Dublin Mid-Leinster</w:t>
            </w:r>
          </w:p>
        </w:tc>
        <w:tc>
          <w:tcPr>
            <w:tcW w:w="2953" w:type="pct"/>
            <w:tcBorders>
              <w:top w:val="single" w:sz="12" w:space="0" w:color="auto"/>
              <w:left w:val="nil"/>
              <w:bottom w:val="single" w:sz="4" w:space="0" w:color="auto"/>
              <w:right w:val="single" w:sz="12" w:space="0" w:color="auto"/>
            </w:tcBorders>
            <w:shd w:val="clear" w:color="auto" w:fill="auto"/>
            <w:noWrap/>
            <w:vAlign w:val="bottom"/>
            <w:hideMark/>
          </w:tcPr>
          <w:p w14:paraId="42D73186"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Mater Misericordiae University Hospital</w:t>
            </w:r>
          </w:p>
        </w:tc>
      </w:tr>
      <w:tr w:rsidR="00C56440" w:rsidRPr="00FA40EE" w14:paraId="231CE4AA" w14:textId="77777777" w:rsidTr="00317391">
        <w:trPr>
          <w:trHeight w:val="315"/>
        </w:trPr>
        <w:tc>
          <w:tcPr>
            <w:tcW w:w="2047" w:type="pct"/>
            <w:tcBorders>
              <w:top w:val="nil"/>
              <w:left w:val="single" w:sz="12" w:space="0" w:color="auto"/>
              <w:bottom w:val="single" w:sz="8" w:space="0" w:color="auto"/>
              <w:right w:val="single" w:sz="8" w:space="0" w:color="auto"/>
            </w:tcBorders>
            <w:shd w:val="clear" w:color="auto" w:fill="auto"/>
            <w:noWrap/>
            <w:vAlign w:val="bottom"/>
            <w:hideMark/>
          </w:tcPr>
          <w:p w14:paraId="4131DEA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University College Dublin (UCD)</w:t>
            </w:r>
          </w:p>
        </w:tc>
        <w:tc>
          <w:tcPr>
            <w:tcW w:w="2953" w:type="pct"/>
            <w:tcBorders>
              <w:top w:val="nil"/>
              <w:left w:val="nil"/>
              <w:bottom w:val="single" w:sz="4" w:space="0" w:color="auto"/>
              <w:right w:val="single" w:sz="12" w:space="0" w:color="auto"/>
            </w:tcBorders>
            <w:shd w:val="clear" w:color="auto" w:fill="auto"/>
            <w:noWrap/>
            <w:vAlign w:val="bottom"/>
            <w:hideMark/>
          </w:tcPr>
          <w:p w14:paraId="3136EC88"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Midland Regional Hospital, Tullamore</w:t>
            </w:r>
          </w:p>
        </w:tc>
      </w:tr>
      <w:tr w:rsidR="00C56440" w:rsidRPr="00FA40EE" w14:paraId="31E6958C"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67D1DA2"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28E69B75"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Midland Regional Hospital, Portlaoise</w:t>
            </w:r>
          </w:p>
        </w:tc>
      </w:tr>
      <w:tr w:rsidR="00C56440" w:rsidRPr="00FA40EE" w14:paraId="0E2B373F"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7603DE9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0D804D89"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Midland Regional Hospital, Mullingar</w:t>
            </w:r>
          </w:p>
        </w:tc>
      </w:tr>
      <w:tr w:rsidR="00C56440" w:rsidRPr="00FA40EE" w14:paraId="65B000F0"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AF3216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4C54A0F7"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Cappagh Orthopaedic Hospital</w:t>
            </w:r>
          </w:p>
        </w:tc>
      </w:tr>
      <w:tr w:rsidR="00C56440" w:rsidRPr="00FA40EE" w14:paraId="3C775894"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C20F5E5"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07860B97"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Coombe Primary Care</w:t>
            </w:r>
          </w:p>
        </w:tc>
      </w:tr>
      <w:tr w:rsidR="00C56440" w:rsidRPr="00FA40EE" w14:paraId="4F893274"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498DEC7F"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64B6AFF5"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Beacon Hospital</w:t>
            </w:r>
          </w:p>
        </w:tc>
      </w:tr>
      <w:tr w:rsidR="00C56440" w:rsidRPr="00FA40EE" w14:paraId="3604C65C"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5D616DE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7DC2D225"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St. Columcille's Hospital</w:t>
            </w:r>
          </w:p>
        </w:tc>
      </w:tr>
      <w:tr w:rsidR="00C56440" w:rsidRPr="00FA40EE" w14:paraId="4BA3D080"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703A871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05C9A9A"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Mater Private Hospital, Dublin</w:t>
            </w:r>
          </w:p>
        </w:tc>
      </w:tr>
      <w:tr w:rsidR="00C56440" w:rsidRPr="00FA40EE" w14:paraId="1510B92A"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66828E12"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399144FF"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St. Vincent's University Hospital</w:t>
            </w:r>
          </w:p>
        </w:tc>
      </w:tr>
      <w:tr w:rsidR="00C56440" w:rsidRPr="00FA40EE" w14:paraId="0F8B135E"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3D9C4185"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2E8A6D2D"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St. Michael's Hospital</w:t>
            </w:r>
          </w:p>
        </w:tc>
      </w:tr>
      <w:tr w:rsidR="00C56440" w:rsidRPr="00FA40EE" w14:paraId="0C3E00D7"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6572C39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7EC5FB1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Greystones Primary Care</w:t>
            </w:r>
          </w:p>
        </w:tc>
      </w:tr>
      <w:tr w:rsidR="00C56440" w:rsidRPr="00FA40EE" w14:paraId="189BEC3E"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41B2F22D"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0901796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CHI - Temple Street</w:t>
            </w:r>
          </w:p>
        </w:tc>
      </w:tr>
      <w:tr w:rsidR="00C56440" w:rsidRPr="00FA40EE" w14:paraId="6C6E79B6"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30C2CF5B"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3C999ED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The Brophy Family Practice, Navan Road</w:t>
            </w:r>
          </w:p>
        </w:tc>
      </w:tr>
      <w:tr w:rsidR="00C56440" w:rsidRPr="00FA40EE" w14:paraId="08158337" w14:textId="77777777" w:rsidTr="00317391">
        <w:trPr>
          <w:trHeight w:val="315"/>
        </w:trPr>
        <w:tc>
          <w:tcPr>
            <w:tcW w:w="2047" w:type="pct"/>
            <w:tcBorders>
              <w:top w:val="nil"/>
              <w:left w:val="single" w:sz="12" w:space="0" w:color="auto"/>
              <w:bottom w:val="single" w:sz="12" w:space="0" w:color="auto"/>
              <w:right w:val="nil"/>
            </w:tcBorders>
            <w:shd w:val="clear" w:color="auto" w:fill="auto"/>
            <w:noWrap/>
            <w:vAlign w:val="bottom"/>
            <w:hideMark/>
          </w:tcPr>
          <w:p w14:paraId="6540276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12" w:space="0" w:color="auto"/>
              <w:right w:val="single" w:sz="12" w:space="0" w:color="auto"/>
            </w:tcBorders>
            <w:shd w:val="clear" w:color="auto" w:fill="auto"/>
            <w:noWrap/>
            <w:vAlign w:val="bottom"/>
            <w:hideMark/>
          </w:tcPr>
          <w:p w14:paraId="6933ECEF"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Tully Family Practice</w:t>
            </w:r>
          </w:p>
        </w:tc>
      </w:tr>
    </w:tbl>
    <w:p w14:paraId="3C578828" w14:textId="77777777" w:rsidR="00C56440" w:rsidRDefault="00C56440" w:rsidP="00C56440">
      <w:r>
        <w:br w:type="page"/>
      </w:r>
    </w:p>
    <w:tbl>
      <w:tblPr>
        <w:tblW w:w="5000" w:type="pct"/>
        <w:tblLook w:val="04A0" w:firstRow="1" w:lastRow="0" w:firstColumn="1" w:lastColumn="0" w:noHBand="0" w:noVBand="1"/>
      </w:tblPr>
      <w:tblGrid>
        <w:gridCol w:w="3478"/>
        <w:gridCol w:w="5518"/>
      </w:tblGrid>
      <w:tr w:rsidR="00C56440" w:rsidRPr="00FA40EE" w14:paraId="4DBC0D13" w14:textId="77777777" w:rsidTr="00317391">
        <w:trPr>
          <w:trHeight w:val="315"/>
        </w:trPr>
        <w:tc>
          <w:tcPr>
            <w:tcW w:w="2047" w:type="pct"/>
            <w:tcBorders>
              <w:top w:val="single" w:sz="12" w:space="0" w:color="auto"/>
              <w:left w:val="single" w:sz="12" w:space="0" w:color="auto"/>
              <w:bottom w:val="single" w:sz="4" w:space="0" w:color="auto"/>
              <w:right w:val="nil"/>
            </w:tcBorders>
            <w:shd w:val="clear" w:color="auto" w:fill="auto"/>
            <w:noWrap/>
            <w:vAlign w:val="bottom"/>
            <w:hideMark/>
          </w:tcPr>
          <w:p w14:paraId="050F42B2" w14:textId="77777777" w:rsidR="00C56440" w:rsidRPr="00FA40EE" w:rsidRDefault="00C56440" w:rsidP="00317391">
            <w:pPr>
              <w:spacing w:after="0" w:line="240" w:lineRule="auto"/>
              <w:rPr>
                <w:rFonts w:ascii="Calibri" w:eastAsia="Times New Roman" w:hAnsi="Calibri" w:cs="Calibri"/>
                <w:b/>
                <w:bCs/>
                <w:color w:val="006666"/>
                <w:sz w:val="21"/>
                <w:szCs w:val="21"/>
                <w:lang w:eastAsia="en-IE"/>
              </w:rPr>
            </w:pPr>
            <w:r w:rsidRPr="00FA40EE">
              <w:rPr>
                <w:rFonts w:ascii="Calibri" w:eastAsia="Times New Roman" w:hAnsi="Calibri" w:cs="Calibri"/>
                <w:b/>
                <w:bCs/>
                <w:color w:val="006666"/>
                <w:sz w:val="21"/>
                <w:szCs w:val="21"/>
                <w:lang w:eastAsia="en-IE"/>
              </w:rPr>
              <w:lastRenderedPageBreak/>
              <w:t>Dublin South-East</w:t>
            </w:r>
          </w:p>
        </w:tc>
        <w:tc>
          <w:tcPr>
            <w:tcW w:w="2953" w:type="pct"/>
            <w:tcBorders>
              <w:top w:val="single" w:sz="12" w:space="0" w:color="auto"/>
              <w:left w:val="single" w:sz="8" w:space="0" w:color="auto"/>
              <w:bottom w:val="single" w:sz="4" w:space="0" w:color="auto"/>
              <w:right w:val="single" w:sz="12" w:space="0" w:color="auto"/>
            </w:tcBorders>
            <w:shd w:val="clear" w:color="auto" w:fill="auto"/>
            <w:noWrap/>
            <w:vAlign w:val="bottom"/>
            <w:hideMark/>
          </w:tcPr>
          <w:p w14:paraId="357E6A2D"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Naas General Hospital</w:t>
            </w:r>
          </w:p>
        </w:tc>
      </w:tr>
      <w:tr w:rsidR="00C56440" w:rsidRPr="00FA40EE" w14:paraId="63B46B0D" w14:textId="77777777" w:rsidTr="00317391">
        <w:trPr>
          <w:trHeight w:val="315"/>
        </w:trPr>
        <w:tc>
          <w:tcPr>
            <w:tcW w:w="2047" w:type="pct"/>
            <w:tcBorders>
              <w:top w:val="nil"/>
              <w:left w:val="single" w:sz="12" w:space="0" w:color="auto"/>
              <w:bottom w:val="single" w:sz="8" w:space="0" w:color="auto"/>
              <w:right w:val="nil"/>
            </w:tcBorders>
            <w:shd w:val="clear" w:color="auto" w:fill="auto"/>
            <w:noWrap/>
            <w:vAlign w:val="bottom"/>
            <w:hideMark/>
          </w:tcPr>
          <w:p w14:paraId="424E6BB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Trinity College Dublin (TCD)</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558829B2"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Linn Dara</w:t>
            </w:r>
          </w:p>
        </w:tc>
      </w:tr>
      <w:tr w:rsidR="00C56440" w:rsidRPr="00FA40EE" w14:paraId="50393BE7"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1B7BC650"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7673B6D0"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St. James' Hospital</w:t>
            </w:r>
          </w:p>
        </w:tc>
      </w:tr>
      <w:tr w:rsidR="00C56440" w:rsidRPr="00FA40EE" w14:paraId="1FDFAAB3"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3EBBEDF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4AA465B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St. Luke's General Hospital, Kilkenny</w:t>
            </w:r>
          </w:p>
        </w:tc>
      </w:tr>
      <w:tr w:rsidR="00C56440" w:rsidRPr="00FA40EE" w14:paraId="2EFC25A0"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62A460DA"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5724848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Tallaght University Hospital</w:t>
            </w:r>
          </w:p>
        </w:tc>
      </w:tr>
      <w:tr w:rsidR="00C56440" w:rsidRPr="00FA40EE" w14:paraId="4732C106"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1A3C4005"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470D1F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Wexford General Hospital</w:t>
            </w:r>
          </w:p>
        </w:tc>
      </w:tr>
      <w:tr w:rsidR="00C56440" w:rsidRPr="00FA40EE" w14:paraId="5651F1D9"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0123DF0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583076FF"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Rialto Medical Centre</w:t>
            </w:r>
          </w:p>
        </w:tc>
      </w:tr>
      <w:tr w:rsidR="00C56440" w:rsidRPr="00FA40EE" w14:paraId="4B239661"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0B7F5A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4C5745F5"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Sundrive Medical Centre</w:t>
            </w:r>
          </w:p>
        </w:tc>
      </w:tr>
      <w:tr w:rsidR="00C56440" w:rsidRPr="00FA40EE" w14:paraId="30BC35CC"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F4CE0E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335DCE32"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Aylesbury Clinic</w:t>
            </w:r>
          </w:p>
        </w:tc>
      </w:tr>
      <w:tr w:rsidR="00C56440" w:rsidRPr="00FA40EE" w14:paraId="1B9E7EB6" w14:textId="77777777" w:rsidTr="00317391">
        <w:trPr>
          <w:trHeight w:val="315"/>
        </w:trPr>
        <w:tc>
          <w:tcPr>
            <w:tcW w:w="2047" w:type="pct"/>
            <w:tcBorders>
              <w:top w:val="nil"/>
              <w:left w:val="single" w:sz="12" w:space="0" w:color="auto"/>
              <w:bottom w:val="single" w:sz="12" w:space="0" w:color="auto"/>
              <w:right w:val="nil"/>
            </w:tcBorders>
            <w:shd w:val="clear" w:color="auto" w:fill="auto"/>
            <w:noWrap/>
            <w:vAlign w:val="bottom"/>
            <w:hideMark/>
          </w:tcPr>
          <w:p w14:paraId="3F68A096"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12" w:space="0" w:color="auto"/>
              <w:right w:val="single" w:sz="12" w:space="0" w:color="auto"/>
            </w:tcBorders>
            <w:shd w:val="clear" w:color="auto" w:fill="auto"/>
            <w:noWrap/>
            <w:vAlign w:val="bottom"/>
            <w:hideMark/>
          </w:tcPr>
          <w:p w14:paraId="2BE56D4A"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Tallaght Cross GPs</w:t>
            </w:r>
          </w:p>
        </w:tc>
      </w:tr>
      <w:tr w:rsidR="00C56440" w:rsidRPr="00FA40EE" w14:paraId="06876669" w14:textId="77777777" w:rsidTr="00317391">
        <w:trPr>
          <w:trHeight w:val="315"/>
        </w:trPr>
        <w:tc>
          <w:tcPr>
            <w:tcW w:w="2047" w:type="pct"/>
            <w:tcBorders>
              <w:top w:val="single" w:sz="12" w:space="0" w:color="auto"/>
              <w:left w:val="single" w:sz="12" w:space="0" w:color="auto"/>
              <w:bottom w:val="single" w:sz="4" w:space="0" w:color="auto"/>
              <w:right w:val="single" w:sz="8" w:space="0" w:color="auto"/>
            </w:tcBorders>
            <w:shd w:val="clear" w:color="auto" w:fill="auto"/>
            <w:noWrap/>
            <w:vAlign w:val="bottom"/>
            <w:hideMark/>
          </w:tcPr>
          <w:p w14:paraId="2A6FC2E4" w14:textId="77777777" w:rsidR="00C56440" w:rsidRPr="00FA40EE" w:rsidRDefault="00C56440" w:rsidP="00317391">
            <w:pPr>
              <w:spacing w:after="0" w:line="240" w:lineRule="auto"/>
              <w:rPr>
                <w:rFonts w:ascii="Calibri" w:eastAsia="Times New Roman" w:hAnsi="Calibri" w:cs="Calibri"/>
                <w:b/>
                <w:bCs/>
                <w:color w:val="006666"/>
                <w:sz w:val="21"/>
                <w:szCs w:val="21"/>
                <w:lang w:eastAsia="en-IE"/>
              </w:rPr>
            </w:pPr>
            <w:r w:rsidRPr="00FA40EE">
              <w:rPr>
                <w:rFonts w:ascii="Calibri" w:eastAsia="Times New Roman" w:hAnsi="Calibri" w:cs="Calibri"/>
                <w:b/>
                <w:bCs/>
                <w:color w:val="006666"/>
                <w:sz w:val="21"/>
                <w:szCs w:val="21"/>
                <w:lang w:eastAsia="en-IE"/>
              </w:rPr>
              <w:t>South</w:t>
            </w:r>
          </w:p>
        </w:tc>
        <w:tc>
          <w:tcPr>
            <w:tcW w:w="2953" w:type="pct"/>
            <w:tcBorders>
              <w:top w:val="single" w:sz="12" w:space="0" w:color="auto"/>
              <w:left w:val="nil"/>
              <w:bottom w:val="single" w:sz="4" w:space="0" w:color="auto"/>
              <w:right w:val="single" w:sz="12" w:space="0" w:color="auto"/>
            </w:tcBorders>
            <w:shd w:val="clear" w:color="auto" w:fill="auto"/>
            <w:noWrap/>
            <w:vAlign w:val="bottom"/>
            <w:hideMark/>
          </w:tcPr>
          <w:p w14:paraId="1C94763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Mercy University Hospital</w:t>
            </w:r>
          </w:p>
        </w:tc>
      </w:tr>
      <w:tr w:rsidR="00C56440" w:rsidRPr="00FA40EE" w14:paraId="7A67749B" w14:textId="77777777" w:rsidTr="00317391">
        <w:trPr>
          <w:trHeight w:val="315"/>
        </w:trPr>
        <w:tc>
          <w:tcPr>
            <w:tcW w:w="2047" w:type="pct"/>
            <w:tcBorders>
              <w:top w:val="nil"/>
              <w:left w:val="single" w:sz="12" w:space="0" w:color="auto"/>
              <w:bottom w:val="single" w:sz="8" w:space="0" w:color="auto"/>
              <w:right w:val="single" w:sz="8" w:space="0" w:color="auto"/>
            </w:tcBorders>
            <w:shd w:val="clear" w:color="auto" w:fill="auto"/>
            <w:noWrap/>
            <w:vAlign w:val="bottom"/>
            <w:hideMark/>
          </w:tcPr>
          <w:p w14:paraId="1370827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University College Cork (UCC)</w:t>
            </w:r>
          </w:p>
        </w:tc>
        <w:tc>
          <w:tcPr>
            <w:tcW w:w="2953" w:type="pct"/>
            <w:tcBorders>
              <w:top w:val="nil"/>
              <w:left w:val="nil"/>
              <w:bottom w:val="single" w:sz="4" w:space="0" w:color="auto"/>
              <w:right w:val="single" w:sz="12" w:space="0" w:color="auto"/>
            </w:tcBorders>
            <w:shd w:val="clear" w:color="auto" w:fill="auto"/>
            <w:noWrap/>
            <w:vAlign w:val="bottom"/>
            <w:hideMark/>
          </w:tcPr>
          <w:p w14:paraId="5E4AE607"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South Infirmary Victoria University Hospital</w:t>
            </w:r>
          </w:p>
        </w:tc>
      </w:tr>
      <w:tr w:rsidR="00C56440" w:rsidRPr="00FA40EE" w14:paraId="1BCCE212"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6DF144E2"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5BEC859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Bon Secours Hospital, Cork</w:t>
            </w:r>
          </w:p>
        </w:tc>
      </w:tr>
      <w:tr w:rsidR="00C56440" w:rsidRPr="00FA40EE" w14:paraId="38926DDA"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1E09909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6FFC2E8B"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Cork University Hospital</w:t>
            </w:r>
          </w:p>
        </w:tc>
      </w:tr>
      <w:tr w:rsidR="00C56440" w:rsidRPr="00FA40EE" w14:paraId="09B6FED1"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648D18A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3F71A4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Bantry General Hospital</w:t>
            </w:r>
          </w:p>
        </w:tc>
      </w:tr>
      <w:tr w:rsidR="00C56440" w:rsidRPr="00FA40EE" w14:paraId="6C6A8E12"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4C5A4B2D"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3F02E07A"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Mallow General Hospital</w:t>
            </w:r>
          </w:p>
        </w:tc>
      </w:tr>
      <w:tr w:rsidR="00C56440" w:rsidRPr="00FA40EE" w14:paraId="6A257E82"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4ED93C0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7EDFC8C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University Hospital Kerry</w:t>
            </w:r>
          </w:p>
        </w:tc>
      </w:tr>
      <w:tr w:rsidR="00C56440" w:rsidRPr="00FA40EE" w14:paraId="0FCC3E2E"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3B733EBB"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4F3A6F4A"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Tipperary University Hospital</w:t>
            </w:r>
          </w:p>
        </w:tc>
      </w:tr>
      <w:tr w:rsidR="00C56440" w:rsidRPr="00FA40EE" w14:paraId="437EE735"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97A2B7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4EE1B238"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St. Stephen's Hospital, Glanmire</w:t>
            </w:r>
          </w:p>
        </w:tc>
      </w:tr>
      <w:tr w:rsidR="00C56440" w:rsidRPr="00FA40EE" w14:paraId="34E969E2"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7678C66D"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2612C3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Red House Family Practice, Mallow Primary Healthcare Centre</w:t>
            </w:r>
          </w:p>
        </w:tc>
      </w:tr>
      <w:tr w:rsidR="00C56440" w:rsidRPr="00FA40EE" w14:paraId="343B22E7"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798FD645"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1E1C06B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Holyhill Medical Centre, St. Mary's Health Campus, Cork</w:t>
            </w:r>
          </w:p>
        </w:tc>
      </w:tr>
      <w:tr w:rsidR="00C56440" w:rsidRPr="00FA40EE" w14:paraId="425989A6"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5BB6D22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0FA83081"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Living Health General Practice Mitchelstown</w:t>
            </w:r>
          </w:p>
        </w:tc>
      </w:tr>
      <w:tr w:rsidR="00C56440" w:rsidRPr="00FA40EE" w14:paraId="4581EC24"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00027568"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795ED0E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Ardfert Medical Practice, Ardfert, Tralee</w:t>
            </w:r>
          </w:p>
        </w:tc>
      </w:tr>
      <w:tr w:rsidR="00C56440" w:rsidRPr="00FA40EE" w14:paraId="72256231"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244CF2D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370C690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Imokilly Medical Centre, Midleton</w:t>
            </w:r>
          </w:p>
        </w:tc>
      </w:tr>
      <w:tr w:rsidR="00C56440" w:rsidRPr="00FA40EE" w14:paraId="2C7A9AAB" w14:textId="77777777" w:rsidTr="00317391">
        <w:trPr>
          <w:trHeight w:val="315"/>
        </w:trPr>
        <w:tc>
          <w:tcPr>
            <w:tcW w:w="2047" w:type="pct"/>
            <w:tcBorders>
              <w:top w:val="nil"/>
              <w:left w:val="single" w:sz="12" w:space="0" w:color="auto"/>
              <w:bottom w:val="single" w:sz="12" w:space="0" w:color="auto"/>
              <w:right w:val="nil"/>
            </w:tcBorders>
            <w:shd w:val="clear" w:color="auto" w:fill="auto"/>
            <w:noWrap/>
            <w:vAlign w:val="bottom"/>
            <w:hideMark/>
          </w:tcPr>
          <w:p w14:paraId="1F34E44B"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12" w:space="0" w:color="auto"/>
              <w:right w:val="single" w:sz="12" w:space="0" w:color="auto"/>
            </w:tcBorders>
            <w:shd w:val="clear" w:color="auto" w:fill="auto"/>
            <w:noWrap/>
            <w:vAlign w:val="bottom"/>
            <w:hideMark/>
          </w:tcPr>
          <w:p w14:paraId="4B26D9B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Broad Lane Family Practice, Blackpool, Cork</w:t>
            </w:r>
          </w:p>
        </w:tc>
      </w:tr>
      <w:tr w:rsidR="00C56440" w:rsidRPr="00FA40EE" w14:paraId="1FACE80E" w14:textId="77777777" w:rsidTr="00317391">
        <w:trPr>
          <w:trHeight w:val="315"/>
        </w:trPr>
        <w:tc>
          <w:tcPr>
            <w:tcW w:w="2047" w:type="pct"/>
            <w:tcBorders>
              <w:top w:val="single" w:sz="12" w:space="0" w:color="auto"/>
              <w:left w:val="single" w:sz="12" w:space="0" w:color="auto"/>
              <w:bottom w:val="single" w:sz="4" w:space="0" w:color="auto"/>
              <w:right w:val="single" w:sz="8" w:space="0" w:color="auto"/>
            </w:tcBorders>
            <w:shd w:val="clear" w:color="auto" w:fill="auto"/>
            <w:noWrap/>
            <w:vAlign w:val="bottom"/>
            <w:hideMark/>
          </w:tcPr>
          <w:p w14:paraId="768C6883" w14:textId="77777777" w:rsidR="00C56440" w:rsidRPr="00FA40EE" w:rsidRDefault="00C56440" w:rsidP="00317391">
            <w:pPr>
              <w:spacing w:after="0" w:line="240" w:lineRule="auto"/>
              <w:rPr>
                <w:rFonts w:ascii="Calibri" w:eastAsia="Times New Roman" w:hAnsi="Calibri" w:cs="Calibri"/>
                <w:b/>
                <w:bCs/>
                <w:color w:val="006666"/>
                <w:sz w:val="21"/>
                <w:szCs w:val="21"/>
                <w:lang w:eastAsia="en-IE"/>
              </w:rPr>
            </w:pPr>
            <w:r w:rsidRPr="00FA40EE">
              <w:rPr>
                <w:rFonts w:ascii="Calibri" w:eastAsia="Times New Roman" w:hAnsi="Calibri" w:cs="Calibri"/>
                <w:b/>
                <w:bCs/>
                <w:color w:val="006666"/>
                <w:sz w:val="21"/>
                <w:szCs w:val="21"/>
                <w:lang w:eastAsia="en-IE"/>
              </w:rPr>
              <w:t>Mid-West</w:t>
            </w:r>
          </w:p>
        </w:tc>
        <w:tc>
          <w:tcPr>
            <w:tcW w:w="2953" w:type="pct"/>
            <w:tcBorders>
              <w:top w:val="single" w:sz="12" w:space="0" w:color="auto"/>
              <w:left w:val="nil"/>
              <w:bottom w:val="single" w:sz="4" w:space="0" w:color="auto"/>
              <w:right w:val="single" w:sz="12" w:space="0" w:color="auto"/>
            </w:tcBorders>
            <w:shd w:val="clear" w:color="auto" w:fill="auto"/>
            <w:noWrap/>
            <w:vAlign w:val="bottom"/>
            <w:hideMark/>
          </w:tcPr>
          <w:p w14:paraId="039253F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University Hospital Limerick</w:t>
            </w:r>
          </w:p>
        </w:tc>
      </w:tr>
      <w:tr w:rsidR="00C56440" w:rsidRPr="00FA40EE" w14:paraId="11788A0E" w14:textId="77777777" w:rsidTr="00317391">
        <w:trPr>
          <w:trHeight w:val="315"/>
        </w:trPr>
        <w:tc>
          <w:tcPr>
            <w:tcW w:w="2047" w:type="pct"/>
            <w:tcBorders>
              <w:top w:val="nil"/>
              <w:left w:val="single" w:sz="12" w:space="0" w:color="auto"/>
              <w:bottom w:val="single" w:sz="8" w:space="0" w:color="auto"/>
              <w:right w:val="single" w:sz="8" w:space="0" w:color="auto"/>
            </w:tcBorders>
            <w:shd w:val="clear" w:color="auto" w:fill="auto"/>
            <w:noWrap/>
            <w:vAlign w:val="bottom"/>
            <w:hideMark/>
          </w:tcPr>
          <w:p w14:paraId="474F1E1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University of Limerick (UL)</w:t>
            </w:r>
          </w:p>
        </w:tc>
        <w:tc>
          <w:tcPr>
            <w:tcW w:w="2953" w:type="pct"/>
            <w:tcBorders>
              <w:top w:val="nil"/>
              <w:left w:val="nil"/>
              <w:bottom w:val="single" w:sz="4" w:space="0" w:color="auto"/>
              <w:right w:val="single" w:sz="12" w:space="0" w:color="auto"/>
            </w:tcBorders>
            <w:shd w:val="clear" w:color="auto" w:fill="auto"/>
            <w:noWrap/>
            <w:vAlign w:val="bottom"/>
            <w:hideMark/>
          </w:tcPr>
          <w:p w14:paraId="4141B98F"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University Maternity Hospital, Limerick</w:t>
            </w:r>
          </w:p>
        </w:tc>
      </w:tr>
      <w:tr w:rsidR="00C56440" w:rsidRPr="00FA40EE" w14:paraId="6946EF6F"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5854EC2A"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4CF4E01F"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St. John's Hospital Limerick</w:t>
            </w:r>
          </w:p>
        </w:tc>
      </w:tr>
      <w:tr w:rsidR="00C56440" w:rsidRPr="00FA40EE" w14:paraId="2C463350"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615C5DEC"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2F8C1674"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Nenagh General Hospital</w:t>
            </w:r>
          </w:p>
        </w:tc>
      </w:tr>
      <w:tr w:rsidR="00C56440" w:rsidRPr="00FA40EE" w14:paraId="79319374"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1C2B4F5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449091A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Primary Care, Ballyvaughan, Clare</w:t>
            </w:r>
          </w:p>
        </w:tc>
      </w:tr>
      <w:tr w:rsidR="00C56440" w:rsidRPr="00FA40EE" w14:paraId="670093D3" w14:textId="77777777" w:rsidTr="00317391">
        <w:trPr>
          <w:trHeight w:val="300"/>
        </w:trPr>
        <w:tc>
          <w:tcPr>
            <w:tcW w:w="2047" w:type="pct"/>
            <w:tcBorders>
              <w:top w:val="nil"/>
              <w:left w:val="single" w:sz="12" w:space="0" w:color="auto"/>
              <w:bottom w:val="nil"/>
              <w:right w:val="nil"/>
            </w:tcBorders>
            <w:shd w:val="clear" w:color="auto" w:fill="auto"/>
            <w:noWrap/>
            <w:vAlign w:val="bottom"/>
            <w:hideMark/>
          </w:tcPr>
          <w:p w14:paraId="7DF2C1C6"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4" w:space="0" w:color="auto"/>
              <w:right w:val="single" w:sz="12" w:space="0" w:color="auto"/>
            </w:tcBorders>
            <w:shd w:val="clear" w:color="auto" w:fill="auto"/>
            <w:noWrap/>
            <w:vAlign w:val="bottom"/>
            <w:hideMark/>
          </w:tcPr>
          <w:p w14:paraId="6500B3DA"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Primary Care, Ennis Medical</w:t>
            </w:r>
          </w:p>
        </w:tc>
      </w:tr>
      <w:tr w:rsidR="00C56440" w:rsidRPr="00FA40EE" w14:paraId="750294DC" w14:textId="77777777" w:rsidTr="00317391">
        <w:trPr>
          <w:trHeight w:val="315"/>
        </w:trPr>
        <w:tc>
          <w:tcPr>
            <w:tcW w:w="2047" w:type="pct"/>
            <w:tcBorders>
              <w:top w:val="nil"/>
              <w:left w:val="single" w:sz="12" w:space="0" w:color="auto"/>
              <w:bottom w:val="single" w:sz="12" w:space="0" w:color="auto"/>
              <w:right w:val="nil"/>
            </w:tcBorders>
            <w:shd w:val="clear" w:color="auto" w:fill="auto"/>
            <w:noWrap/>
            <w:vAlign w:val="bottom"/>
            <w:hideMark/>
          </w:tcPr>
          <w:p w14:paraId="1C33F97E"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 </w:t>
            </w:r>
          </w:p>
        </w:tc>
        <w:tc>
          <w:tcPr>
            <w:tcW w:w="2953" w:type="pct"/>
            <w:tcBorders>
              <w:top w:val="nil"/>
              <w:left w:val="single" w:sz="8" w:space="0" w:color="auto"/>
              <w:bottom w:val="single" w:sz="12" w:space="0" w:color="auto"/>
              <w:right w:val="single" w:sz="12" w:space="0" w:color="auto"/>
            </w:tcBorders>
            <w:shd w:val="clear" w:color="auto" w:fill="auto"/>
            <w:noWrap/>
            <w:vAlign w:val="bottom"/>
            <w:hideMark/>
          </w:tcPr>
          <w:p w14:paraId="10F72993" w14:textId="77777777" w:rsidR="00C56440" w:rsidRPr="00FA40EE" w:rsidRDefault="00C56440" w:rsidP="00317391">
            <w:pPr>
              <w:spacing w:after="0" w:line="240" w:lineRule="auto"/>
              <w:rPr>
                <w:rFonts w:ascii="Calibri" w:eastAsia="Times New Roman" w:hAnsi="Calibri" w:cs="Calibri"/>
                <w:color w:val="000000"/>
                <w:sz w:val="21"/>
                <w:szCs w:val="21"/>
                <w:lang w:eastAsia="en-IE"/>
              </w:rPr>
            </w:pPr>
            <w:r w:rsidRPr="00FA40EE">
              <w:rPr>
                <w:rFonts w:ascii="Calibri" w:eastAsia="Times New Roman" w:hAnsi="Calibri" w:cs="Calibri"/>
                <w:color w:val="000000"/>
                <w:sz w:val="21"/>
                <w:szCs w:val="21"/>
                <w:lang w:eastAsia="en-IE"/>
              </w:rPr>
              <w:t>Mungret Medical Centre</w:t>
            </w:r>
          </w:p>
        </w:tc>
      </w:tr>
    </w:tbl>
    <w:p w14:paraId="7F15BF6B" w14:textId="77777777" w:rsidR="00C56440" w:rsidRPr="00FA40EE" w:rsidRDefault="00C56440" w:rsidP="00C56440">
      <w:pPr>
        <w:rPr>
          <w:rFonts w:ascii="Calibri" w:hAnsi="Calibri" w:cs="Calibri"/>
          <w:sz w:val="21"/>
          <w:szCs w:val="21"/>
          <w:lang w:val="en-GB"/>
        </w:rPr>
      </w:pPr>
    </w:p>
    <w:p w14:paraId="005D63B0" w14:textId="77777777" w:rsidR="00C56440" w:rsidRDefault="00C56440" w:rsidP="00C56440">
      <w:pPr>
        <w:rPr>
          <w:rFonts w:cstheme="minorHAnsi"/>
          <w:sz w:val="21"/>
          <w:szCs w:val="21"/>
          <w:lang w:val="en-GB"/>
        </w:rPr>
      </w:pPr>
      <w:r>
        <w:rPr>
          <w:rFonts w:cstheme="minorHAnsi"/>
          <w:sz w:val="21"/>
          <w:szCs w:val="21"/>
          <w:lang w:val="en-GB"/>
        </w:rPr>
        <w:br w:type="page"/>
      </w:r>
    </w:p>
    <w:p w14:paraId="19C5F523" w14:textId="77777777" w:rsidR="00C56440" w:rsidRPr="00AA5DDF" w:rsidRDefault="00C56440" w:rsidP="00C56440">
      <w:pPr>
        <w:rPr>
          <w:rFonts w:ascii="Calibri" w:eastAsia="Times New Roman" w:hAnsi="Calibri" w:cs="Calibri"/>
          <w:b/>
          <w:bCs/>
          <w:color w:val="02594C"/>
          <w:sz w:val="32"/>
          <w:szCs w:val="32"/>
          <w:lang w:val="en-GB" w:eastAsia="en-GB"/>
        </w:rPr>
      </w:pPr>
      <w:r w:rsidRPr="00AA5DDF">
        <w:rPr>
          <w:rFonts w:ascii="Calibri" w:eastAsia="Times New Roman" w:hAnsi="Calibri" w:cs="Calibri"/>
          <w:b/>
          <w:bCs/>
          <w:color w:val="02594C"/>
          <w:sz w:val="32"/>
          <w:szCs w:val="32"/>
          <w:lang w:val="en-GB" w:eastAsia="en-GB"/>
        </w:rPr>
        <w:t>Intern Training Programme</w:t>
      </w:r>
    </w:p>
    <w:p w14:paraId="5A59FAE9" w14:textId="77777777" w:rsidR="00C56440" w:rsidRPr="00FA40EE" w:rsidRDefault="00C56440" w:rsidP="00C56440">
      <w:pPr>
        <w:spacing w:line="276" w:lineRule="auto"/>
        <w:jc w:val="both"/>
        <w:rPr>
          <w:rFonts w:ascii="Calibri" w:hAnsi="Calibri" w:cs="Calibri"/>
        </w:rPr>
      </w:pPr>
      <w:r w:rsidRPr="00FA40EE">
        <w:rPr>
          <w:rFonts w:ascii="Calibri" w:hAnsi="Calibri" w:cs="Calibri"/>
        </w:rPr>
        <w:t xml:space="preserve">The National Intern Training Programme (NITP) for Education and Training in the Intern Year is designed to be a challenging and rewarding year. It is providing graduates with a supervised and supportive learning environment that will provide them with the basis for future practice as a doctor in their chosen field. </w:t>
      </w:r>
    </w:p>
    <w:p w14:paraId="48FB9185" w14:textId="77777777" w:rsidR="00C56440" w:rsidRPr="00FA40EE" w:rsidRDefault="00C56440" w:rsidP="00C56440">
      <w:pPr>
        <w:spacing w:line="276" w:lineRule="auto"/>
        <w:jc w:val="both"/>
        <w:rPr>
          <w:rFonts w:ascii="Calibri" w:hAnsi="Calibri" w:cs="Calibri"/>
          <w:color w:val="0000FF"/>
        </w:rPr>
      </w:pPr>
      <w:r w:rsidRPr="00FA40EE">
        <w:rPr>
          <w:rFonts w:ascii="Calibri" w:eastAsia="Calibri" w:hAnsi="Calibri" w:cs="Calibri"/>
          <w:noProof/>
          <w:w w:val="105"/>
          <w:lang w:eastAsia="en-IE"/>
        </w:rPr>
        <mc:AlternateContent>
          <mc:Choice Requires="wps">
            <w:drawing>
              <wp:anchor distT="45720" distB="45720" distL="114300" distR="114300" simplePos="0" relativeHeight="251663360" behindDoc="0" locked="0" layoutInCell="1" allowOverlap="1" wp14:anchorId="27172382" wp14:editId="3DB9EEEB">
                <wp:simplePos x="0" y="0"/>
                <wp:positionH relativeFrom="margin">
                  <wp:align>left</wp:align>
                </wp:positionH>
                <wp:positionV relativeFrom="paragraph">
                  <wp:posOffset>16510</wp:posOffset>
                </wp:positionV>
                <wp:extent cx="2360930" cy="1905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000"/>
                        </a:xfrm>
                        <a:prstGeom prst="rect">
                          <a:avLst/>
                        </a:prstGeom>
                        <a:solidFill>
                          <a:srgbClr val="FFFFFF"/>
                        </a:solidFill>
                        <a:ln w="9525">
                          <a:noFill/>
                          <a:miter lim="800000"/>
                          <a:headEnd/>
                          <a:tailEnd/>
                        </a:ln>
                      </wps:spPr>
                      <wps:txbx>
                        <w:txbxContent>
                          <w:p w14:paraId="77F5E6DA" w14:textId="77777777" w:rsidR="00C56440" w:rsidRDefault="00C56440" w:rsidP="00C56440">
                            <w:r>
                              <w:rPr>
                                <w:noProof/>
                                <w:lang w:eastAsia="en-IE"/>
                              </w:rPr>
                              <w:drawing>
                                <wp:inline distT="0" distB="0" distL="0" distR="0" wp14:anchorId="13CA3446" wp14:editId="4F4426AA">
                                  <wp:extent cx="2100580" cy="1479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00580" cy="1479550"/>
                                          </a:xfrm>
                                          <a:prstGeom prst="rect">
                                            <a:avLst/>
                                          </a:prstGeom>
                                          <a:effectLst>
                                            <a:softEdge rad="381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7172382" id="_x0000_t202" coordsize="21600,21600" o:spt="202" path="m,l,21600r21600,l21600,xe">
                <v:stroke joinstyle="miter"/>
                <v:path gradientshapeok="t" o:connecttype="rect"/>
              </v:shapetype>
              <v:shape id="_x0000_s1027" type="#_x0000_t202" style="position:absolute;left:0;text-align:left;margin-left:0;margin-top:1.3pt;width:185.9pt;height:150pt;z-index:2516633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" stroked="f">
                <v:textbox>
                  <w:txbxContent>
                    <w:p w14:paraId="77F5E6DA" w14:textId="77777777" w:rsidR="00C56440" w:rsidRDefault="00C56440" w:rsidP="00C56440">
                      <w:r>
                        <w:rPr>
                          <w:noProof/>
                          <w:lang w:eastAsia="en-IE"/>
                        </w:rPr>
                        <w:drawing>
                          <wp:inline distT="0" distB="0" distL="0" distR="0" wp14:anchorId="13CA3446" wp14:editId="4F4426AA">
                            <wp:extent cx="2100580" cy="1479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00580" cy="1479550"/>
                                    </a:xfrm>
                                    <a:prstGeom prst="rect">
                                      <a:avLst/>
                                    </a:prstGeom>
                                    <a:effectLst>
                                      <a:softEdge rad="38100"/>
                                    </a:effectLst>
                                  </pic:spPr>
                                </pic:pic>
                              </a:graphicData>
                            </a:graphic>
                          </wp:inline>
                        </w:drawing>
                      </w:r>
                    </w:p>
                  </w:txbxContent>
                </v:textbox>
                <w10:wrap type="square" anchorx="margin"/>
              </v:shape>
            </w:pict>
          </mc:Fallback>
        </mc:AlternateContent>
      </w:r>
      <w:r w:rsidRPr="00FA40EE">
        <w:rPr>
          <w:rFonts w:ascii="Calibri" w:hAnsi="Calibri" w:cs="Calibri"/>
        </w:rPr>
        <w:t xml:space="preserve">Online learning modules have been developed, which complement the on-site training provided to interns in hospitals and general practices. A range of modules will be available for interns commencing in July 2025.  </w:t>
      </w:r>
    </w:p>
    <w:p w14:paraId="760A754D" w14:textId="77777777" w:rsidR="00C56440" w:rsidRPr="00FA40EE" w:rsidRDefault="00C56440" w:rsidP="00C56440">
      <w:pPr>
        <w:spacing w:line="276" w:lineRule="auto"/>
        <w:jc w:val="both"/>
        <w:rPr>
          <w:rFonts w:ascii="Calibri" w:hAnsi="Calibri" w:cs="Calibri"/>
        </w:rPr>
      </w:pPr>
      <w:r w:rsidRPr="00FA40EE">
        <w:rPr>
          <w:rFonts w:ascii="Calibri" w:hAnsi="Calibri" w:cs="Calibri"/>
        </w:rPr>
        <w:t>All Intern Training Networks must provide clinical skills training, life support training and formal educational events.</w:t>
      </w:r>
    </w:p>
    <w:p w14:paraId="0A4310F3" w14:textId="77777777" w:rsidR="00C56440" w:rsidRPr="00FA40EE" w:rsidRDefault="00C56440" w:rsidP="00C56440">
      <w:pPr>
        <w:spacing w:line="276" w:lineRule="auto"/>
        <w:jc w:val="both"/>
        <w:rPr>
          <w:rFonts w:ascii="Calibri" w:hAnsi="Calibri" w:cs="Calibri"/>
        </w:rPr>
      </w:pPr>
      <w:r w:rsidRPr="00FA40EE">
        <w:rPr>
          <w:rFonts w:ascii="Calibri" w:hAnsi="Calibri" w:cs="Calibri"/>
        </w:rPr>
        <w:t>Intern training provided must be in line with the NITP, although the precise content of the educational elements will vary across individual networks.  Examples of training that may be provided include grand rounds, journal clubs, multidisciplinary case presentations, and “Human Factors” training and specialty/topic-specific study days.</w:t>
      </w:r>
    </w:p>
    <w:p w14:paraId="49EDE510" w14:textId="77777777" w:rsidR="00C56440" w:rsidRPr="00FA40EE" w:rsidRDefault="00C56440" w:rsidP="00C56440">
      <w:pPr>
        <w:spacing w:line="276" w:lineRule="auto"/>
        <w:jc w:val="both"/>
        <w:rPr>
          <w:rFonts w:ascii="Calibri" w:hAnsi="Calibri" w:cs="Calibri"/>
        </w:rPr>
      </w:pPr>
      <w:r w:rsidRPr="00FA40EE">
        <w:rPr>
          <w:rFonts w:ascii="Calibri" w:hAnsi="Calibri" w:cs="Calibri"/>
        </w:rPr>
        <w:t xml:space="preserve">The HSE has formal Service Level Agreements in place with the Universities/Medical Schools for the provision of intern training. </w:t>
      </w:r>
    </w:p>
    <w:p w14:paraId="467965C9" w14:textId="77777777" w:rsidR="00C56440" w:rsidRPr="00FA40EE" w:rsidRDefault="00C56440" w:rsidP="00C56440">
      <w:pPr>
        <w:spacing w:line="276" w:lineRule="auto"/>
        <w:jc w:val="both"/>
        <w:rPr>
          <w:rFonts w:ascii="Calibri" w:hAnsi="Calibri" w:cs="Calibri"/>
        </w:rPr>
      </w:pPr>
      <w:r w:rsidRPr="00FA40EE">
        <w:rPr>
          <w:rFonts w:ascii="Calibri" w:hAnsi="Calibri" w:cs="Calibri"/>
        </w:rPr>
        <w:t>Each intern will be required to sign a Training Agreement, which sets out the training that will be provided to the intern by their Network and the intern’s responsibilities, such as minimum attendance rates.</w:t>
      </w:r>
    </w:p>
    <w:p w14:paraId="3A42BB18"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 xml:space="preserve">Intern Training Posts  </w:t>
      </w:r>
    </w:p>
    <w:p w14:paraId="2D1050DA" w14:textId="77777777" w:rsidR="00C56440" w:rsidRPr="00FA40EE" w:rsidRDefault="00C56440" w:rsidP="00C56440">
      <w:pPr>
        <w:spacing w:line="276" w:lineRule="auto"/>
        <w:jc w:val="both"/>
        <w:rPr>
          <w:rFonts w:ascii="Calibri" w:hAnsi="Calibri" w:cs="Calibri"/>
        </w:rPr>
      </w:pPr>
      <w:r w:rsidRPr="00FA40EE">
        <w:rPr>
          <w:rFonts w:ascii="Calibri" w:hAnsi="Calibri" w:cs="Calibri"/>
        </w:rPr>
        <w:t>National Doctors Training and Planning (NDTP) incorporating Medical Education and Training, Medical Workforce Planning, Consultant Appointments Unit and the Medical Intern Unit has a statutory remit as outlined in the Health Act, 2004 and the Medical Practitioners Act 2007.</w:t>
      </w:r>
    </w:p>
    <w:p w14:paraId="65FA7975" w14:textId="77777777" w:rsidR="00C56440" w:rsidRPr="00FA40EE" w:rsidRDefault="00C56440" w:rsidP="00C56440">
      <w:pPr>
        <w:spacing w:line="276" w:lineRule="auto"/>
        <w:jc w:val="both"/>
        <w:rPr>
          <w:rFonts w:ascii="Calibri" w:hAnsi="Calibri" w:cs="Calibri"/>
        </w:rPr>
      </w:pPr>
      <w:r w:rsidRPr="00FA40EE">
        <w:rPr>
          <w:rFonts w:ascii="Calibri" w:hAnsi="Calibri" w:cs="Calibri"/>
        </w:rPr>
        <w:t>The combined objective of the three core functions of the NDTP is to ensure that, at all times, that the Irish Health Service is provided with the appropriate number of specialists who possess the required skills and competencies to deliver high quality and safe care and whose training is matched to the model of healthcare delivery in Ireland, regardless of location.</w:t>
      </w:r>
    </w:p>
    <w:p w14:paraId="55127B88" w14:textId="77777777" w:rsidR="00C56440" w:rsidRPr="00FA40EE" w:rsidRDefault="00C56440" w:rsidP="00C56440">
      <w:pPr>
        <w:spacing w:line="276" w:lineRule="auto"/>
        <w:jc w:val="both"/>
        <w:rPr>
          <w:rFonts w:ascii="Calibri" w:hAnsi="Calibri" w:cs="Calibri"/>
        </w:rPr>
      </w:pPr>
      <w:r w:rsidRPr="00FA40EE">
        <w:rPr>
          <w:rFonts w:ascii="Calibri" w:hAnsi="Calibri" w:cs="Calibri"/>
        </w:rPr>
        <w:t>Details of intern posts available in July 2025 will be provided to applicants who are deemed eligible after Stage 1 of the application process. The total number of posts available nationally, currently stands at 879, including 48 Academic Track posts.</w:t>
      </w:r>
    </w:p>
    <w:p w14:paraId="4119FE2D"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Academic Track for Internship</w:t>
      </w:r>
    </w:p>
    <w:p w14:paraId="1D38E229" w14:textId="77777777" w:rsidR="00C56440" w:rsidRPr="00FA40EE" w:rsidRDefault="00C56440" w:rsidP="00C56440">
      <w:pPr>
        <w:spacing w:line="276" w:lineRule="auto"/>
        <w:jc w:val="both"/>
        <w:rPr>
          <w:rFonts w:ascii="Calibri" w:hAnsi="Calibri" w:cs="Calibri"/>
        </w:rPr>
      </w:pPr>
      <w:r w:rsidRPr="00FA40EE">
        <w:rPr>
          <w:rFonts w:ascii="Calibri" w:hAnsi="Calibri" w:cs="Calibri"/>
        </w:rPr>
        <w:t>In parallel to the clinical internship posts, for the 2025 Intern intake, an academic internship will be available. The academic internship provides an opportunity for doctors at the beginning of their careers to continue, or to develop de novo, research, teaching and leadership/management skills in addition to the competencies outlined as part of the National Intern Training Programme.</w:t>
      </w:r>
    </w:p>
    <w:p w14:paraId="2A490242" w14:textId="0FD54D84" w:rsidR="00C56440" w:rsidRPr="00FA40EE" w:rsidRDefault="00C56440" w:rsidP="00C56440">
      <w:pPr>
        <w:spacing w:line="276" w:lineRule="auto"/>
        <w:jc w:val="both"/>
        <w:rPr>
          <w:rFonts w:ascii="Calibri" w:hAnsi="Calibri" w:cs="Calibri"/>
        </w:rPr>
      </w:pPr>
      <w:r w:rsidRPr="00FA40EE">
        <w:rPr>
          <w:rFonts w:ascii="Calibri" w:hAnsi="Calibri" w:cs="Calibri"/>
        </w:rPr>
        <w:t xml:space="preserve">Academic track interns will undertake one full rotation (3 months) in an academic internship post and then complete their other clinical rotations as normal. Further details can be found at Appendix </w:t>
      </w:r>
      <w:r w:rsidR="00A34E2C">
        <w:rPr>
          <w:rFonts w:ascii="Calibri" w:hAnsi="Calibri" w:cs="Calibri"/>
        </w:rPr>
        <w:t>8</w:t>
      </w:r>
      <w:r w:rsidRPr="00FA40EE">
        <w:rPr>
          <w:rFonts w:ascii="Calibri" w:hAnsi="Calibri" w:cs="Calibri"/>
        </w:rPr>
        <w:t>.</w:t>
      </w:r>
    </w:p>
    <w:p w14:paraId="4DE85CC4"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Induction</w:t>
      </w:r>
    </w:p>
    <w:p w14:paraId="663BAD48" w14:textId="77777777" w:rsidR="00C56440" w:rsidRPr="00FA40EE" w:rsidRDefault="00C56440" w:rsidP="00C56440">
      <w:pPr>
        <w:rPr>
          <w:rFonts w:ascii="Calibri" w:eastAsia="Calibri" w:hAnsi="Calibri" w:cs="Calibri"/>
          <w:b/>
          <w:w w:val="105"/>
          <w:sz w:val="28"/>
          <w:szCs w:val="28"/>
        </w:rPr>
      </w:pPr>
      <w:r w:rsidRPr="00FA40EE">
        <w:rPr>
          <w:rFonts w:ascii="Calibri" w:eastAsia="Calibri" w:hAnsi="Calibri" w:cs="Calibri"/>
          <w:w w:val="105"/>
        </w:rPr>
        <w:t xml:space="preserve">All incoming interns are required to complete a mandatory induction course and a </w:t>
      </w:r>
      <w:r w:rsidRPr="00FA40EE">
        <w:rPr>
          <w:rFonts w:ascii="Calibri" w:hAnsi="Calibri" w:cs="Calibri"/>
        </w:rPr>
        <w:t xml:space="preserve">mandatory Overlap/Shadowing week </w:t>
      </w:r>
      <w:r w:rsidRPr="00FA40EE">
        <w:rPr>
          <w:rFonts w:ascii="Calibri" w:eastAsia="Calibri" w:hAnsi="Calibri" w:cs="Calibri"/>
          <w:w w:val="105"/>
        </w:rPr>
        <w:t>prior to commencement of employment. The induction course will ordinarily take place at the location of the intern’s first training module or another specified site within the Intern Training Network. July 2019 saw the introduction of a standardised paid induction programme for interns in all networks. This takes place before work commences at clinical sites. Following assignment to a post, successful applicants will be notified of the time and location of the induction course.</w:t>
      </w:r>
    </w:p>
    <w:p w14:paraId="1A739A72"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Those interns on the academic internship programme are also expected to attend the mandatory induction provided by their clinical site.</w:t>
      </w:r>
    </w:p>
    <w:p w14:paraId="5FF8C17B"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Employment Contract</w:t>
      </w:r>
    </w:p>
    <w:p w14:paraId="6523831E"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 xml:space="preserve">Interns will receive the Contract of Employment for Non-Consultant Hospital Doctors. The contract will be provided by the employing authority after the applicant has successfully been allocated to an intern post and received an offer of employment from the employing authority, subject to relevant satisfactory clearances. </w:t>
      </w:r>
    </w:p>
    <w:p w14:paraId="1E6A0445" w14:textId="77777777" w:rsidR="00C56440" w:rsidRPr="00FA40EE" w:rsidRDefault="00C56440" w:rsidP="00C56440">
      <w:pPr>
        <w:spacing w:line="276" w:lineRule="auto"/>
        <w:jc w:val="both"/>
        <w:rPr>
          <w:rFonts w:ascii="Calibri" w:eastAsia="Calibri" w:hAnsi="Calibri" w:cs="Calibri"/>
          <w:b/>
          <w:w w:val="105"/>
          <w:sz w:val="32"/>
          <w:szCs w:val="32"/>
        </w:rPr>
      </w:pPr>
      <w:r w:rsidRPr="00FA40EE">
        <w:rPr>
          <w:rFonts w:ascii="Calibri" w:eastAsia="Calibri" w:hAnsi="Calibri" w:cs="Calibri"/>
          <w:w w:val="105"/>
        </w:rPr>
        <w:t>The required clearances will be notified to the successful applicant by the employing authority when the offer of employment is made. In some cases, where an individual intern is employed by more than one employing authority (e.g., a voluntary hospital and a HSE hospital), separate contracts may be issued.</w:t>
      </w:r>
      <w:r w:rsidRPr="00FA40EE">
        <w:rPr>
          <w:rFonts w:ascii="Calibri" w:eastAsia="Calibri" w:hAnsi="Calibri" w:cs="Calibri"/>
          <w:b/>
          <w:w w:val="105"/>
          <w:sz w:val="32"/>
          <w:szCs w:val="32"/>
        </w:rPr>
        <w:t xml:space="preserve"> </w:t>
      </w:r>
    </w:p>
    <w:p w14:paraId="643293E5"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 xml:space="preserve">The total duration of internships </w:t>
      </w:r>
      <w:r w:rsidRPr="00FA40EE">
        <w:rPr>
          <w:rFonts w:ascii="Calibri" w:eastAsia="Calibri" w:hAnsi="Calibri" w:cs="Calibri"/>
          <w:color w:val="000000" w:themeColor="text1"/>
          <w:w w:val="105"/>
        </w:rPr>
        <w:t xml:space="preserve">commencing in July </w:t>
      </w:r>
      <w:r w:rsidRPr="00FA40EE">
        <w:rPr>
          <w:rFonts w:ascii="Calibri" w:eastAsia="Calibri" w:hAnsi="Calibri" w:cs="Calibri"/>
          <w:b/>
          <w:w w:val="105"/>
        </w:rPr>
        <w:t>2025</w:t>
      </w:r>
      <w:r w:rsidRPr="00FA40EE">
        <w:rPr>
          <w:rFonts w:ascii="Calibri" w:eastAsia="Calibri" w:hAnsi="Calibri" w:cs="Calibri"/>
          <w:w w:val="105"/>
        </w:rPr>
        <w:t xml:space="preserve"> will be 12 months.  Interns should return their signed contract to their employer. The NCHD contract can be seen at </w:t>
      </w:r>
      <w:hyperlink r:id="rId7" w:history="1">
        <w:r w:rsidRPr="00FA40EE">
          <w:rPr>
            <w:rStyle w:val="Hyperlink"/>
            <w:rFonts w:ascii="Calibri" w:eastAsia="Calibri" w:hAnsi="Calibri" w:cs="Calibri"/>
            <w:w w:val="105"/>
          </w:rPr>
          <w:t>https://www.hse.ie/eng/staff/jobs/job-search/medical-dental/nchd/interns/</w:t>
        </w:r>
      </w:hyperlink>
      <w:r w:rsidRPr="00FA40EE">
        <w:rPr>
          <w:rFonts w:ascii="Calibri" w:eastAsia="Calibri" w:hAnsi="Calibri" w:cs="Calibri"/>
          <w:w w:val="105"/>
        </w:rPr>
        <w:t>.</w:t>
      </w:r>
    </w:p>
    <w:p w14:paraId="0360A750"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Progression through Training &amp; Sign-Off</w:t>
      </w:r>
    </w:p>
    <w:p w14:paraId="2DFF69DA" w14:textId="77777777" w:rsidR="00C56440" w:rsidRPr="00FA40EE" w:rsidRDefault="00C56440" w:rsidP="00C56440">
      <w:pPr>
        <w:jc w:val="both"/>
        <w:rPr>
          <w:rFonts w:ascii="Calibri" w:eastAsia="Calibri" w:hAnsi="Calibri" w:cs="Calibri"/>
          <w:w w:val="105"/>
        </w:rPr>
      </w:pPr>
      <w:r w:rsidRPr="00FA40EE">
        <w:rPr>
          <w:rFonts w:ascii="Calibri" w:eastAsia="Calibri" w:hAnsi="Calibri" w:cs="Calibri"/>
          <w:w w:val="105"/>
        </w:rPr>
        <w:t xml:space="preserve">The Intern Training Programme for posts commencing </w:t>
      </w:r>
      <w:r w:rsidRPr="00FA40EE">
        <w:rPr>
          <w:rFonts w:ascii="Calibri" w:eastAsia="Calibri" w:hAnsi="Calibri" w:cs="Calibri"/>
          <w:color w:val="000000" w:themeColor="text1"/>
          <w:w w:val="105"/>
        </w:rPr>
        <w:t xml:space="preserve">July </w:t>
      </w:r>
      <w:r w:rsidRPr="00FA40EE">
        <w:rPr>
          <w:rFonts w:ascii="Calibri" w:eastAsia="Calibri" w:hAnsi="Calibri" w:cs="Calibri"/>
          <w:w w:val="105"/>
        </w:rPr>
        <w:t xml:space="preserve">2025 is for a defined period of 12 months and interns will be employed in each training rotation for a finite period. Interns are expected to complete their training within this period. The Intern Training Network is required to ensure that all interns under their remit are progressing in a manner which ensures patient safety and may assign remedial action on an individual basis. </w:t>
      </w:r>
    </w:p>
    <w:p w14:paraId="3A8C961B" w14:textId="77777777" w:rsidR="00C56440" w:rsidRPr="00FA40EE" w:rsidRDefault="00C56440" w:rsidP="00C56440">
      <w:pPr>
        <w:jc w:val="both"/>
        <w:rPr>
          <w:rFonts w:ascii="Calibri" w:eastAsia="Calibri" w:hAnsi="Calibri" w:cs="Calibri"/>
          <w:w w:val="105"/>
        </w:rPr>
      </w:pPr>
      <w:r w:rsidRPr="00FA40EE">
        <w:rPr>
          <w:rFonts w:ascii="Calibri" w:eastAsia="Calibri" w:hAnsi="Calibri" w:cs="Calibri"/>
          <w:noProof/>
          <w:w w:val="105"/>
          <w:lang w:eastAsia="en-IE"/>
        </w:rPr>
        <mc:AlternateContent>
          <mc:Choice Requires="wps">
            <w:drawing>
              <wp:anchor distT="45720" distB="45720" distL="114300" distR="114300" simplePos="0" relativeHeight="251662336" behindDoc="0" locked="0" layoutInCell="1" allowOverlap="1" wp14:anchorId="210F8C28" wp14:editId="6C80ABC0">
                <wp:simplePos x="0" y="0"/>
                <wp:positionH relativeFrom="column">
                  <wp:posOffset>3228975</wp:posOffset>
                </wp:positionH>
                <wp:positionV relativeFrom="paragraph">
                  <wp:posOffset>118110</wp:posOffset>
                </wp:positionV>
                <wp:extent cx="2360930" cy="1447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800"/>
                        </a:xfrm>
                        <a:prstGeom prst="rect">
                          <a:avLst/>
                        </a:prstGeom>
                        <a:solidFill>
                          <a:srgbClr val="FFFFFF"/>
                        </a:solidFill>
                        <a:ln w="9525">
                          <a:noFill/>
                          <a:miter lim="800000"/>
                          <a:headEnd/>
                          <a:tailEnd/>
                        </a:ln>
                      </wps:spPr>
                      <wps:txbx>
                        <w:txbxContent>
                          <w:p w14:paraId="048C1B4F" w14:textId="77777777" w:rsidR="00C56440" w:rsidRDefault="00C56440" w:rsidP="00C56440">
                            <w:r>
                              <w:rPr>
                                <w:noProof/>
                                <w:lang w:eastAsia="en-IE"/>
                              </w:rPr>
                              <w:drawing>
                                <wp:inline distT="0" distB="0" distL="0" distR="0" wp14:anchorId="3BB52430" wp14:editId="2F3A1A8F">
                                  <wp:extent cx="2277092" cy="13049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6841" cy="1321973"/>
                                          </a:xfrm>
                                          <a:prstGeom prst="rect">
                                            <a:avLst/>
                                          </a:prstGeom>
                                          <a:effectLst>
                                            <a:softEdge rad="381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0F8C28" id="_x0000_s1028" type="#_x0000_t202" style="position:absolute;left:0;text-align:left;margin-left:254.25pt;margin-top:9.3pt;width:185.9pt;height:114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77EQ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" stroked="f">
                <v:textbox>
                  <w:txbxContent>
                    <w:p w14:paraId="048C1B4F" w14:textId="77777777" w:rsidR="00C56440" w:rsidRDefault="00C56440" w:rsidP="00C56440">
                      <w:r>
                        <w:rPr>
                          <w:noProof/>
                          <w:lang w:eastAsia="en-IE"/>
                        </w:rPr>
                        <w:drawing>
                          <wp:inline distT="0" distB="0" distL="0" distR="0" wp14:anchorId="3BB52430" wp14:editId="2F3A1A8F">
                            <wp:extent cx="2277092" cy="13049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6841" cy="1321973"/>
                                    </a:xfrm>
                                    <a:prstGeom prst="rect">
                                      <a:avLst/>
                                    </a:prstGeom>
                                    <a:effectLst>
                                      <a:softEdge rad="38100"/>
                                    </a:effectLst>
                                  </pic:spPr>
                                </pic:pic>
                              </a:graphicData>
                            </a:graphic>
                          </wp:inline>
                        </w:drawing>
                      </w:r>
                    </w:p>
                  </w:txbxContent>
                </v:textbox>
                <w10:wrap type="square"/>
              </v:shape>
            </w:pict>
          </mc:Fallback>
        </mc:AlternateContent>
      </w:r>
      <w:r w:rsidRPr="00FA40EE">
        <w:rPr>
          <w:rFonts w:ascii="Calibri" w:eastAsia="Calibri" w:hAnsi="Calibri" w:cs="Calibri"/>
          <w:w w:val="105"/>
        </w:rPr>
        <w:t>If the Intern Training Network considers that an intern’s progress in the programme is unsatisfactory, the intern may be required to undertake additional training or assessment.</w:t>
      </w:r>
    </w:p>
    <w:p w14:paraId="3E674F58" w14:textId="77777777" w:rsidR="00C56440" w:rsidRPr="00FA40EE" w:rsidRDefault="00C56440" w:rsidP="00C56440">
      <w:pPr>
        <w:jc w:val="both"/>
        <w:rPr>
          <w:rFonts w:ascii="Calibri" w:eastAsia="Calibri" w:hAnsi="Calibri" w:cs="Calibri"/>
          <w:w w:val="105"/>
        </w:rPr>
      </w:pPr>
      <w:r w:rsidRPr="00FA40EE">
        <w:rPr>
          <w:rFonts w:ascii="Calibri" w:eastAsia="Calibri" w:hAnsi="Calibri" w:cs="Calibri"/>
          <w:w w:val="105"/>
        </w:rPr>
        <w:t xml:space="preserve">Failure to meet these additional requirements may result in removal from the Intern training programme and/or employment. </w:t>
      </w:r>
    </w:p>
    <w:p w14:paraId="1C5BAC07"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 xml:space="preserve">Where remedial training is required, the Intern Training Network will inform the employer and/or the HSE and/or the Medical Council of any concerns regarding the intern’s continued practice. Additional training will usually be required to be undertaken within the period of the rotation or a subsequent scheduled rotation. </w:t>
      </w:r>
    </w:p>
    <w:p w14:paraId="03E33FD8"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If a recommendation for additional training remains upon completion of the 12-month period, this will be facilitated. Such matters will be handled on a case-by-case basis and are subject to agreement from the Employer.</w:t>
      </w:r>
    </w:p>
    <w:p w14:paraId="4014F6E5" w14:textId="77777777" w:rsidR="00C56440" w:rsidRPr="00FA40EE" w:rsidRDefault="00C56440" w:rsidP="00C56440">
      <w:pPr>
        <w:spacing w:line="276" w:lineRule="auto"/>
        <w:rPr>
          <w:rFonts w:ascii="Calibri" w:eastAsia="Calibri" w:hAnsi="Calibri" w:cs="Calibri"/>
          <w:w w:val="105"/>
        </w:rPr>
      </w:pPr>
      <w:r w:rsidRPr="00FA40EE">
        <w:rPr>
          <w:rFonts w:ascii="Calibri" w:eastAsia="Calibri" w:hAnsi="Calibri" w:cs="Calibri"/>
          <w:w w:val="105"/>
        </w:rPr>
        <w:t xml:space="preserve">Applicants should consult the NCHD Contract, at </w:t>
      </w:r>
      <w:hyperlink r:id="rId9" w:history="1">
        <w:r w:rsidRPr="00FA40EE">
          <w:rPr>
            <w:rStyle w:val="Hyperlink"/>
            <w:rFonts w:ascii="Calibri" w:eastAsia="Calibri" w:hAnsi="Calibri" w:cs="Calibri"/>
            <w:w w:val="105"/>
          </w:rPr>
          <w:t>http://www.hse.ie/eng/staff/Jobs/Job_Search/Medical_Dental/nchd/Interns</w:t>
        </w:r>
      </w:hyperlink>
      <w:r w:rsidRPr="00FA40EE">
        <w:rPr>
          <w:rStyle w:val="Hyperlink"/>
          <w:rFonts w:ascii="Calibri" w:eastAsia="Calibri" w:hAnsi="Calibri" w:cs="Calibri"/>
          <w:w w:val="105"/>
        </w:rPr>
        <w:t xml:space="preserve"> </w:t>
      </w:r>
      <w:r w:rsidRPr="00FA40EE">
        <w:rPr>
          <w:rFonts w:ascii="Calibri" w:eastAsia="Calibri" w:hAnsi="Calibri" w:cs="Calibri"/>
          <w:w w:val="105"/>
        </w:rPr>
        <w:t xml:space="preserve"> for more information on employment matters.</w:t>
      </w:r>
    </w:p>
    <w:p w14:paraId="7F507638"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 xml:space="preserve">In such circumstances, interns may be assigned to a different training site and/or different specialty areas. The usual contractual arrangements will apply in relation to employment matters. </w:t>
      </w:r>
    </w:p>
    <w:p w14:paraId="371C51D7" w14:textId="4CD44A0A" w:rsidR="00FA39F5" w:rsidRDefault="00C56440" w:rsidP="00C56440">
      <w:r w:rsidRPr="00FA40EE">
        <w:rPr>
          <w:rFonts w:ascii="Calibri" w:eastAsia="Calibri" w:hAnsi="Calibri" w:cs="Calibri"/>
          <w:w w:val="105"/>
        </w:rPr>
        <w:t xml:space="preserve">The Medical Council (of Ireland) is statutorily responsible for granting Certificates of Experience to medical practitioners who have successfully completed a period of internship. Information on the criteria and process for the sign-off of the intern year Certificate of Experience are available from the Medical Council at </w:t>
      </w:r>
      <w:hyperlink r:id="rId10" w:history="1">
        <w:r w:rsidRPr="00FA40EE">
          <w:rPr>
            <w:rStyle w:val="Hyperlink"/>
            <w:rFonts w:ascii="Calibri" w:eastAsia="Calibri" w:hAnsi="Calibri" w:cs="Calibri"/>
            <w:w w:val="105"/>
          </w:rPr>
          <w:t>www.medicalcouncil.ie</w:t>
        </w:r>
      </w:hyperlink>
      <w:r w:rsidRPr="00FA40EE">
        <w:rPr>
          <w:rFonts w:ascii="Calibri" w:eastAsia="Calibri" w:hAnsi="Calibri" w:cs="Calibri"/>
          <w:w w:val="105"/>
        </w:rPr>
        <w:t>.</w:t>
      </w:r>
    </w:p>
    <w:sectPr w:rsidR="00FA39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440"/>
    <w:rsid w:val="0003638A"/>
    <w:rsid w:val="001D5071"/>
    <w:rsid w:val="00385D64"/>
    <w:rsid w:val="005D5925"/>
    <w:rsid w:val="00737A2D"/>
    <w:rsid w:val="00993CFB"/>
    <w:rsid w:val="009A6BC1"/>
    <w:rsid w:val="00A34E2C"/>
    <w:rsid w:val="00AA5DDF"/>
    <w:rsid w:val="00BD1C8C"/>
    <w:rsid w:val="00C56440"/>
    <w:rsid w:val="00D52446"/>
    <w:rsid w:val="00ED2E6A"/>
    <w:rsid w:val="00FA39F5"/>
    <w:rsid w:val="00FB7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22FAA"/>
  <w15:chartTrackingRefBased/>
  <w15:docId w15:val="{F62F8803-7EAE-43FC-8617-AC24E81AC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440"/>
    <w:rPr>
      <w:kern w:val="0"/>
      <w:lang w:val="en-IE"/>
      <w14:ligatures w14:val="none"/>
    </w:rPr>
  </w:style>
  <w:style w:type="paragraph" w:styleId="Heading1">
    <w:name w:val="heading 1"/>
    <w:basedOn w:val="Normal"/>
    <w:next w:val="Normal"/>
    <w:link w:val="Heading1Char"/>
    <w:uiPriority w:val="9"/>
    <w:qFormat/>
    <w:rsid w:val="00C56440"/>
    <w:pPr>
      <w:keepNext/>
      <w:keepLines/>
      <w:spacing w:before="360" w:after="80"/>
      <w:outlineLvl w:val="0"/>
    </w:pPr>
    <w:rPr>
      <w:rFonts w:asciiTheme="majorHAnsi" w:eastAsiaTheme="majorEastAsia" w:hAnsiTheme="majorHAnsi" w:cstheme="majorBidi"/>
      <w:color w:val="2E74B5" w:themeColor="accent1" w:themeShade="BF"/>
      <w:kern w:val="2"/>
      <w:sz w:val="40"/>
      <w:szCs w:val="40"/>
      <w:lang w:val="en-GB"/>
      <w14:ligatures w14:val="standardContextual"/>
    </w:rPr>
  </w:style>
  <w:style w:type="paragraph" w:styleId="Heading2">
    <w:name w:val="heading 2"/>
    <w:basedOn w:val="Normal"/>
    <w:next w:val="Normal"/>
    <w:link w:val="Heading2Char"/>
    <w:unhideWhenUsed/>
    <w:qFormat/>
    <w:rsid w:val="00C56440"/>
    <w:pPr>
      <w:keepNext/>
      <w:keepLines/>
      <w:spacing w:before="160" w:after="80"/>
      <w:outlineLvl w:val="1"/>
    </w:pPr>
    <w:rPr>
      <w:rFonts w:asciiTheme="majorHAnsi" w:eastAsiaTheme="majorEastAsia" w:hAnsiTheme="majorHAnsi" w:cstheme="majorBidi"/>
      <w:color w:val="2E74B5"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C56440"/>
    <w:pPr>
      <w:keepNext/>
      <w:keepLines/>
      <w:spacing w:before="160" w:after="80"/>
      <w:outlineLvl w:val="2"/>
    </w:pPr>
    <w:rPr>
      <w:rFonts w:eastAsiaTheme="majorEastAsia" w:cstheme="majorBidi"/>
      <w:color w:val="2E74B5"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C56440"/>
    <w:pPr>
      <w:keepNext/>
      <w:keepLines/>
      <w:spacing w:before="80" w:after="40"/>
      <w:outlineLvl w:val="3"/>
    </w:pPr>
    <w:rPr>
      <w:rFonts w:eastAsiaTheme="majorEastAsia" w:cstheme="majorBidi"/>
      <w:i/>
      <w:iCs/>
      <w:color w:val="2E74B5"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C56440"/>
    <w:pPr>
      <w:keepNext/>
      <w:keepLines/>
      <w:spacing w:before="80" w:after="40"/>
      <w:outlineLvl w:val="4"/>
    </w:pPr>
    <w:rPr>
      <w:rFonts w:eastAsiaTheme="majorEastAsia" w:cstheme="majorBidi"/>
      <w:color w:val="2E74B5"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C56440"/>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C56440"/>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C56440"/>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C56440"/>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44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rsid w:val="00C5644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5644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5644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5644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564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4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4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440"/>
    <w:rPr>
      <w:rFonts w:eastAsiaTheme="majorEastAsia" w:cstheme="majorBidi"/>
      <w:color w:val="272727" w:themeColor="text1" w:themeTint="D8"/>
    </w:rPr>
  </w:style>
  <w:style w:type="paragraph" w:styleId="Title">
    <w:name w:val="Title"/>
    <w:basedOn w:val="Normal"/>
    <w:next w:val="Normal"/>
    <w:link w:val="TitleChar"/>
    <w:uiPriority w:val="10"/>
    <w:qFormat/>
    <w:rsid w:val="00C56440"/>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C564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6440"/>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C564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440"/>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C56440"/>
    <w:rPr>
      <w:i/>
      <w:iCs/>
      <w:color w:val="404040" w:themeColor="text1" w:themeTint="BF"/>
    </w:rPr>
  </w:style>
  <w:style w:type="paragraph" w:styleId="ListParagraph">
    <w:name w:val="List Paragraph"/>
    <w:basedOn w:val="Normal"/>
    <w:uiPriority w:val="34"/>
    <w:qFormat/>
    <w:rsid w:val="00C56440"/>
    <w:pPr>
      <w:ind w:left="720"/>
      <w:contextualSpacing/>
    </w:pPr>
    <w:rPr>
      <w:kern w:val="2"/>
      <w:lang w:val="en-GB"/>
      <w14:ligatures w14:val="standardContextual"/>
    </w:rPr>
  </w:style>
  <w:style w:type="character" w:styleId="IntenseEmphasis">
    <w:name w:val="Intense Emphasis"/>
    <w:basedOn w:val="DefaultParagraphFont"/>
    <w:uiPriority w:val="21"/>
    <w:qFormat/>
    <w:rsid w:val="00C56440"/>
    <w:rPr>
      <w:i/>
      <w:iCs/>
      <w:color w:val="2E74B5" w:themeColor="accent1" w:themeShade="BF"/>
    </w:rPr>
  </w:style>
  <w:style w:type="paragraph" w:styleId="IntenseQuote">
    <w:name w:val="Intense Quote"/>
    <w:basedOn w:val="Normal"/>
    <w:next w:val="Normal"/>
    <w:link w:val="IntenseQuoteChar"/>
    <w:uiPriority w:val="30"/>
    <w:qFormat/>
    <w:rsid w:val="00C5644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C56440"/>
    <w:rPr>
      <w:i/>
      <w:iCs/>
      <w:color w:val="2E74B5" w:themeColor="accent1" w:themeShade="BF"/>
    </w:rPr>
  </w:style>
  <w:style w:type="character" w:styleId="IntenseReference">
    <w:name w:val="Intense Reference"/>
    <w:basedOn w:val="DefaultParagraphFont"/>
    <w:uiPriority w:val="32"/>
    <w:qFormat/>
    <w:rsid w:val="00C56440"/>
    <w:rPr>
      <w:b/>
      <w:bCs/>
      <w:smallCaps/>
      <w:color w:val="2E74B5" w:themeColor="accent1" w:themeShade="BF"/>
      <w:spacing w:val="5"/>
    </w:rPr>
  </w:style>
  <w:style w:type="paragraph" w:styleId="NoSpacing">
    <w:name w:val="No Spacing"/>
    <w:uiPriority w:val="1"/>
    <w:qFormat/>
    <w:rsid w:val="00C56440"/>
    <w:pPr>
      <w:spacing w:after="0" w:line="240" w:lineRule="auto"/>
    </w:pPr>
    <w:rPr>
      <w:kern w:val="0"/>
      <w:lang w:val="en-IE"/>
      <w14:ligatures w14:val="none"/>
    </w:rPr>
  </w:style>
  <w:style w:type="character" w:styleId="Hyperlink">
    <w:name w:val="Hyperlink"/>
    <w:rsid w:val="00C564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hse.ie/eng/staff/jobs/job-search/medical-dental/nchd/intern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medicalcouncil.ie" TargetMode="External"/><Relationship Id="rId4" Type="http://schemas.openxmlformats.org/officeDocument/2006/relationships/hyperlink" Target="http://www.medicalcouncil.ie" TargetMode="External"/><Relationship Id="rId9" Type="http://schemas.openxmlformats.org/officeDocument/2006/relationships/hyperlink" Target="http://www.hse.ie/eng/staff/Jobs/Job_Search/Medical_Dental/nchd/Int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7</Pages>
  <Words>1703</Words>
  <Characters>9712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Bartlett</dc:creator>
  <cp:keywords/>
  <dc:description/>
  <cp:lastModifiedBy>Andy Bartlett</cp:lastModifiedBy>
  <cp:revision>6</cp:revision>
  <dcterms:created xsi:type="dcterms:W3CDTF">2024-09-24T13:45:00Z</dcterms:created>
  <dcterms:modified xsi:type="dcterms:W3CDTF">2024-10-16T13:47:00Z</dcterms:modified>
</cp:coreProperties>
</file>