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BFBE2" w14:textId="77777777" w:rsidR="00F76837" w:rsidRPr="00C26E22" w:rsidRDefault="006B3FF6" w:rsidP="00F76837">
      <w:pPr>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32203E48" wp14:editId="60932B96">
                <wp:simplePos x="0" y="0"/>
                <wp:positionH relativeFrom="column">
                  <wp:posOffset>-838200</wp:posOffset>
                </wp:positionH>
                <wp:positionV relativeFrom="paragraph">
                  <wp:posOffset>-771525</wp:posOffset>
                </wp:positionV>
                <wp:extent cx="7334250" cy="22098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209800"/>
                        </a:xfrm>
                        <a:prstGeom prst="rect">
                          <a:avLst/>
                        </a:prstGeom>
                        <a:solidFill>
                          <a:srgbClr val="002060"/>
                        </a:solidFill>
                        <a:ln w="9525">
                          <a:solidFill>
                            <a:srgbClr val="390660"/>
                          </a:solidFill>
                          <a:miter lim="800000"/>
                          <a:headEnd/>
                          <a:tailEnd/>
                        </a:ln>
                      </wps:spPr>
                      <wps:txbx>
                        <w:txbxContent>
                          <w:p w14:paraId="26770058" w14:textId="77777777" w:rsidR="007618D5" w:rsidRPr="00387F72" w:rsidRDefault="007618D5" w:rsidP="00F76837">
                            <w:pPr>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14:paraId="3E54EB9D" w14:textId="77777777" w:rsidR="007618D5" w:rsidRDefault="007618D5" w:rsidP="00936AED">
                            <w:pPr>
                              <w:jc w:val="center"/>
                              <w:rPr>
                                <w:rFonts w:ascii="Lucida Bright" w:hAnsi="Lucida Bright"/>
                                <w:b/>
                                <w:color w:val="FFFFFF" w:themeColor="background1"/>
                                <w:sz w:val="56"/>
                              </w:rPr>
                            </w:pPr>
                            <w:r w:rsidRPr="00387F72">
                              <w:rPr>
                                <w:rFonts w:ascii="Lucida Bright" w:hAnsi="Lucida Bright"/>
                                <w:b/>
                                <w:color w:val="FFFFFF" w:themeColor="background1"/>
                                <w:sz w:val="56"/>
                              </w:rPr>
                              <w:t xml:space="preserve">Consultant </w:t>
                            </w:r>
                            <w:r w:rsidR="003822DD">
                              <w:rPr>
                                <w:rFonts w:ascii="Lucida Bright" w:hAnsi="Lucida Bright"/>
                                <w:b/>
                                <w:color w:val="FFFFFF" w:themeColor="background1"/>
                                <w:sz w:val="56"/>
                              </w:rPr>
                              <w:t>Physician in Geriatric Medicine</w:t>
                            </w:r>
                          </w:p>
                          <w:p w14:paraId="5ADFAFFD" w14:textId="1DAB972C" w:rsidR="007618D5" w:rsidRPr="00936AED" w:rsidRDefault="007618D5" w:rsidP="00936AED">
                            <w:pPr>
                              <w:jc w:val="center"/>
                              <w:rPr>
                                <w:rFonts w:ascii="Lucida Bright" w:hAnsi="Lucida Bright"/>
                                <w:color w:val="FFFFFF" w:themeColor="background1"/>
                                <w:sz w:val="36"/>
                              </w:rPr>
                            </w:pPr>
                            <w:r w:rsidRPr="00470C65">
                              <w:rPr>
                                <w:rFonts w:ascii="Lucida Bright" w:hAnsi="Lucida Bright"/>
                                <w:color w:val="FFFFFF" w:themeColor="background1"/>
                                <w:sz w:val="36"/>
                              </w:rPr>
                              <w:t>Beaumont Hospital</w:t>
                            </w:r>
                            <w:r w:rsidR="00172567">
                              <w:rPr>
                                <w:rFonts w:ascii="Lucida Bright" w:hAnsi="Lucida Bright"/>
                                <w:color w:val="FFFFFF" w:themeColor="background1"/>
                                <w:sz w:val="36"/>
                              </w:rPr>
                              <w:t xml:space="preserve"> 17.5 hours </w:t>
                            </w:r>
                            <w:r w:rsidR="00C849BA">
                              <w:rPr>
                                <w:rFonts w:ascii="Lucida Bright" w:hAnsi="Lucida Bright"/>
                                <w:color w:val="FFFFFF" w:themeColor="background1"/>
                                <w:sz w:val="36"/>
                              </w:rPr>
                              <w:t>/ IHA Dublin North County and Dublin North City &amp; West</w:t>
                            </w:r>
                            <w:r w:rsidR="003822DD">
                              <w:rPr>
                                <w:rFonts w:ascii="Lucida Bright" w:hAnsi="Lucida Bright"/>
                                <w:color w:val="FFFFFF" w:themeColor="background1"/>
                                <w:sz w:val="36"/>
                              </w:rPr>
                              <w:t xml:space="preserve"> </w:t>
                            </w:r>
                            <w:r w:rsidR="00172567">
                              <w:rPr>
                                <w:rFonts w:ascii="Lucida Bright" w:hAnsi="Lucida Bright"/>
                                <w:color w:val="FFFFFF" w:themeColor="background1"/>
                                <w:sz w:val="36"/>
                              </w:rPr>
                              <w:t>19.5 hours per week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03E48" id="Rectangle 2" o:spid="_x0000_s1026" style="position:absolute;margin-left:-66pt;margin-top:-60.75pt;width:577.5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" fillcolor="#002060" strokecolor="#390660">
                <v:textbox>
                  <w:txbxContent>
                    <w:p w14:paraId="26770058" w14:textId="77777777" w:rsidR="007618D5" w:rsidRPr="00387F72" w:rsidRDefault="007618D5" w:rsidP="00F76837">
                      <w:pPr>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14:paraId="3E54EB9D" w14:textId="77777777" w:rsidR="007618D5" w:rsidRDefault="007618D5" w:rsidP="00936AED">
                      <w:pPr>
                        <w:jc w:val="center"/>
                        <w:rPr>
                          <w:rFonts w:ascii="Lucida Bright" w:hAnsi="Lucida Bright"/>
                          <w:b/>
                          <w:color w:val="FFFFFF" w:themeColor="background1"/>
                          <w:sz w:val="56"/>
                        </w:rPr>
                      </w:pPr>
                      <w:r w:rsidRPr="00387F72">
                        <w:rPr>
                          <w:rFonts w:ascii="Lucida Bright" w:hAnsi="Lucida Bright"/>
                          <w:b/>
                          <w:color w:val="FFFFFF" w:themeColor="background1"/>
                          <w:sz w:val="56"/>
                        </w:rPr>
                        <w:t xml:space="preserve">Consultant </w:t>
                      </w:r>
                      <w:r w:rsidR="003822DD">
                        <w:rPr>
                          <w:rFonts w:ascii="Lucida Bright" w:hAnsi="Lucida Bright"/>
                          <w:b/>
                          <w:color w:val="FFFFFF" w:themeColor="background1"/>
                          <w:sz w:val="56"/>
                        </w:rPr>
                        <w:t>Physician in Geriatric Medicine</w:t>
                      </w:r>
                    </w:p>
                    <w:p w14:paraId="5ADFAFFD" w14:textId="1DAB972C" w:rsidR="007618D5" w:rsidRPr="00936AED" w:rsidRDefault="007618D5" w:rsidP="00936AED">
                      <w:pPr>
                        <w:jc w:val="center"/>
                        <w:rPr>
                          <w:rFonts w:ascii="Lucida Bright" w:hAnsi="Lucida Bright"/>
                          <w:color w:val="FFFFFF" w:themeColor="background1"/>
                          <w:sz w:val="36"/>
                        </w:rPr>
                      </w:pPr>
                      <w:r w:rsidRPr="00470C65">
                        <w:rPr>
                          <w:rFonts w:ascii="Lucida Bright" w:hAnsi="Lucida Bright"/>
                          <w:color w:val="FFFFFF" w:themeColor="background1"/>
                          <w:sz w:val="36"/>
                        </w:rPr>
                        <w:t>Beaumont Hospital</w:t>
                      </w:r>
                      <w:r w:rsidR="00172567">
                        <w:rPr>
                          <w:rFonts w:ascii="Lucida Bright" w:hAnsi="Lucida Bright"/>
                          <w:color w:val="FFFFFF" w:themeColor="background1"/>
                          <w:sz w:val="36"/>
                        </w:rPr>
                        <w:t xml:space="preserve"> 17.5 hours </w:t>
                      </w:r>
                      <w:r w:rsidR="00C849BA">
                        <w:rPr>
                          <w:rFonts w:ascii="Lucida Bright" w:hAnsi="Lucida Bright"/>
                          <w:color w:val="FFFFFF" w:themeColor="background1"/>
                          <w:sz w:val="36"/>
                        </w:rPr>
                        <w:t>/ IHA Dublin North County and Dublin North City &amp; West</w:t>
                      </w:r>
                      <w:r w:rsidR="003822DD">
                        <w:rPr>
                          <w:rFonts w:ascii="Lucida Bright" w:hAnsi="Lucida Bright"/>
                          <w:color w:val="FFFFFF" w:themeColor="background1"/>
                          <w:sz w:val="36"/>
                        </w:rPr>
                        <w:t xml:space="preserve"> </w:t>
                      </w:r>
                      <w:r w:rsidR="00172567">
                        <w:rPr>
                          <w:rFonts w:ascii="Lucida Bright" w:hAnsi="Lucida Bright"/>
                          <w:color w:val="FFFFFF" w:themeColor="background1"/>
                          <w:sz w:val="36"/>
                        </w:rPr>
                        <w:t>19.5 hours per week</w:t>
                      </w:r>
                    </w:p>
                  </w:txbxContent>
                </v:textbox>
              </v:rect>
            </w:pict>
          </mc:Fallback>
        </mc:AlternateContent>
      </w:r>
    </w:p>
    <w:p w14:paraId="1C2B0404" w14:textId="77777777" w:rsidR="00F76837" w:rsidRPr="00C26E22" w:rsidRDefault="00F76837" w:rsidP="00F76837">
      <w:pPr>
        <w:rPr>
          <w:rFonts w:cstheme="minorHAnsi"/>
          <w:sz w:val="24"/>
          <w:szCs w:val="24"/>
        </w:rPr>
      </w:pPr>
    </w:p>
    <w:p w14:paraId="3945CB1F" w14:textId="77777777" w:rsidR="00757251" w:rsidRPr="00C26E22" w:rsidRDefault="00757251" w:rsidP="00F76837">
      <w:pPr>
        <w:rPr>
          <w:rFonts w:cstheme="minorHAnsi"/>
          <w:sz w:val="24"/>
          <w:szCs w:val="24"/>
        </w:rPr>
      </w:pPr>
    </w:p>
    <w:p w14:paraId="458E2A8B" w14:textId="77777777" w:rsidR="00757251" w:rsidRPr="00C26E22" w:rsidRDefault="00757251" w:rsidP="00F76837">
      <w:pPr>
        <w:rPr>
          <w:rFonts w:cstheme="minorHAnsi"/>
          <w:sz w:val="24"/>
          <w:szCs w:val="24"/>
        </w:rPr>
      </w:pPr>
    </w:p>
    <w:p w14:paraId="7A02FEDE" w14:textId="584A1EDD" w:rsidR="0089412A" w:rsidRPr="00C26E22" w:rsidRDefault="00485C1B" w:rsidP="00485C1B">
      <w:pPr>
        <w:rPr>
          <w:rFonts w:cstheme="minorHAnsi"/>
          <w:sz w:val="24"/>
          <w:szCs w:val="24"/>
        </w:rPr>
      </w:pPr>
      <w:r>
        <w:rPr>
          <w:noProof/>
        </w:rPr>
        <w:drawing>
          <wp:inline distT="0" distB="0" distL="0" distR="0" wp14:anchorId="5D714B92" wp14:editId="3C81658D">
            <wp:extent cx="5562600" cy="3147695"/>
            <wp:effectExtent l="0" t="0" r="0" b="0"/>
            <wp:docPr id="5" name="Picture 5" descr="Medicine Doctor Hand Working With Modern Medical Icons Stock Photo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ine Doctor Hand Working With Modern Medical Icons Stock Photo -  Download Image Now - i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3344" cy="3148116"/>
                    </a:xfrm>
                    <a:prstGeom prst="rect">
                      <a:avLst/>
                    </a:prstGeom>
                    <a:noFill/>
                    <a:ln>
                      <a:noFill/>
                    </a:ln>
                  </pic:spPr>
                </pic:pic>
              </a:graphicData>
            </a:graphic>
          </wp:inline>
        </w:drawing>
      </w:r>
    </w:p>
    <w:tbl>
      <w:tblPr>
        <w:tblStyle w:val="TableGrid"/>
        <w:tblpPr w:leftFromText="180" w:rightFromText="180" w:vertAnchor="text" w:horzAnchor="page" w:tblpX="340" w:tblpY="242"/>
        <w:tblW w:w="11307" w:type="dxa"/>
        <w:tblLook w:val="04A0" w:firstRow="1" w:lastRow="0" w:firstColumn="1" w:lastColumn="0" w:noHBand="0" w:noVBand="1"/>
      </w:tblPr>
      <w:tblGrid>
        <w:gridCol w:w="2802"/>
        <w:gridCol w:w="8505"/>
      </w:tblGrid>
      <w:tr w:rsidR="00F76837" w:rsidRPr="00631225" w14:paraId="22B5E49E" w14:textId="77777777" w:rsidTr="0019403B">
        <w:trPr>
          <w:trHeight w:val="135"/>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5FF88BD3" w14:textId="77777777" w:rsidR="00F76837" w:rsidRPr="00631225" w:rsidRDefault="00F76837" w:rsidP="0019403B">
            <w:pPr>
              <w:tabs>
                <w:tab w:val="left" w:pos="3029"/>
              </w:tabs>
              <w:rPr>
                <w:rFonts w:cstheme="minorHAnsi"/>
                <w:b/>
                <w:szCs w:val="24"/>
              </w:rPr>
            </w:pPr>
            <w:r w:rsidRPr="00631225">
              <w:rPr>
                <w:rFonts w:cstheme="minorHAnsi"/>
                <w:b/>
                <w:szCs w:val="24"/>
              </w:rPr>
              <w:t>Job Title:</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5D18FD2F" w14:textId="77777777" w:rsidR="00F76837" w:rsidRPr="00631225" w:rsidRDefault="00F76837" w:rsidP="003B3234">
            <w:pPr>
              <w:tabs>
                <w:tab w:val="left" w:pos="3029"/>
              </w:tabs>
              <w:rPr>
                <w:rFonts w:cstheme="minorHAnsi"/>
                <w:szCs w:val="24"/>
              </w:rPr>
            </w:pPr>
            <w:r w:rsidRPr="00631225">
              <w:rPr>
                <w:rFonts w:cstheme="minorHAnsi"/>
                <w:szCs w:val="24"/>
              </w:rPr>
              <w:t xml:space="preserve">Consultant </w:t>
            </w:r>
            <w:r w:rsidR="003B3234">
              <w:rPr>
                <w:rFonts w:cstheme="minorHAnsi"/>
                <w:szCs w:val="24"/>
              </w:rPr>
              <w:t>Physician in Geriatric Medicine</w:t>
            </w:r>
          </w:p>
        </w:tc>
      </w:tr>
      <w:tr w:rsidR="00F76837" w:rsidRPr="00631225" w14:paraId="23C9FE9C" w14:textId="77777777" w:rsidTr="00DC3859">
        <w:trPr>
          <w:trHeight w:val="387"/>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3710547F" w14:textId="77777777" w:rsidR="00F76837" w:rsidRPr="00631225" w:rsidRDefault="00F76837" w:rsidP="0019403B">
            <w:pPr>
              <w:tabs>
                <w:tab w:val="left" w:pos="3029"/>
              </w:tabs>
              <w:rPr>
                <w:rFonts w:cstheme="minorHAnsi"/>
                <w:b/>
                <w:szCs w:val="24"/>
              </w:rPr>
            </w:pPr>
            <w:r w:rsidRPr="00631225">
              <w:rPr>
                <w:rFonts w:cstheme="minorHAnsi"/>
                <w:b/>
                <w:szCs w:val="24"/>
              </w:rPr>
              <w:t>Closing date for applications:</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0886507A" w14:textId="1B786BA9" w:rsidR="00F76837" w:rsidRPr="00631225" w:rsidRDefault="00D61E3E" w:rsidP="00890725">
            <w:pPr>
              <w:tabs>
                <w:tab w:val="left" w:pos="3029"/>
              </w:tabs>
              <w:rPr>
                <w:rFonts w:cstheme="minorHAnsi"/>
                <w:szCs w:val="24"/>
              </w:rPr>
            </w:pPr>
            <w:r>
              <w:rPr>
                <w:rFonts w:cstheme="minorHAnsi"/>
                <w:szCs w:val="24"/>
              </w:rPr>
              <w:t xml:space="preserve">12pm on </w:t>
            </w:r>
            <w:r w:rsidR="001E7743">
              <w:rPr>
                <w:rFonts w:cstheme="minorHAnsi"/>
                <w:szCs w:val="24"/>
              </w:rPr>
              <w:t xml:space="preserve">Friday, </w:t>
            </w:r>
            <w:r w:rsidR="00890725">
              <w:rPr>
                <w:rFonts w:cstheme="minorHAnsi"/>
                <w:szCs w:val="24"/>
              </w:rPr>
              <w:t>31</w:t>
            </w:r>
            <w:r w:rsidR="00890725" w:rsidRPr="00890725">
              <w:rPr>
                <w:rFonts w:cstheme="minorHAnsi"/>
                <w:szCs w:val="24"/>
                <w:vertAlign w:val="superscript"/>
              </w:rPr>
              <w:t>st</w:t>
            </w:r>
            <w:r w:rsidR="00890725">
              <w:rPr>
                <w:rFonts w:cstheme="minorHAnsi"/>
                <w:szCs w:val="24"/>
              </w:rPr>
              <w:t xml:space="preserve"> </w:t>
            </w:r>
            <w:bookmarkStart w:id="0" w:name="_GoBack"/>
            <w:bookmarkEnd w:id="0"/>
            <w:r w:rsidR="001E7743">
              <w:rPr>
                <w:rFonts w:cstheme="minorHAnsi"/>
                <w:szCs w:val="24"/>
              </w:rPr>
              <w:t xml:space="preserve">January 2025. </w:t>
            </w:r>
          </w:p>
        </w:tc>
      </w:tr>
      <w:tr w:rsidR="00F76837" w:rsidRPr="00631225" w14:paraId="6703B2E5" w14:textId="77777777" w:rsidTr="0019403B">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1739798C" w14:textId="77777777" w:rsidR="00F76837" w:rsidRPr="00631225" w:rsidRDefault="00F76837" w:rsidP="0019403B">
            <w:pPr>
              <w:tabs>
                <w:tab w:val="left" w:pos="3029"/>
              </w:tabs>
              <w:rPr>
                <w:rFonts w:cstheme="minorHAnsi"/>
                <w:b/>
                <w:szCs w:val="24"/>
              </w:rPr>
            </w:pPr>
            <w:r w:rsidRPr="00631225">
              <w:rPr>
                <w:rFonts w:cstheme="minorHAnsi"/>
                <w:b/>
                <w:szCs w:val="24"/>
              </w:rPr>
              <w:t>Contract duration:</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12F89F4B" w14:textId="77777777" w:rsidR="00F76837" w:rsidRPr="00631225" w:rsidRDefault="00F76837" w:rsidP="0019403B">
            <w:pPr>
              <w:tabs>
                <w:tab w:val="left" w:pos="3029"/>
              </w:tabs>
              <w:rPr>
                <w:rFonts w:cstheme="minorHAnsi"/>
                <w:szCs w:val="24"/>
              </w:rPr>
            </w:pPr>
            <w:r w:rsidRPr="00631225">
              <w:rPr>
                <w:rFonts w:cstheme="minorHAnsi"/>
                <w:szCs w:val="24"/>
              </w:rPr>
              <w:t xml:space="preserve">Permanent </w:t>
            </w:r>
          </w:p>
        </w:tc>
      </w:tr>
      <w:tr w:rsidR="00F76837" w:rsidRPr="00631225" w14:paraId="66DBD3FB" w14:textId="77777777" w:rsidTr="0019403B">
        <w:trPr>
          <w:trHeight w:val="266"/>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13F2F34E" w14:textId="77777777" w:rsidR="00F76837" w:rsidRPr="00631225" w:rsidRDefault="00F76837" w:rsidP="0019403B">
            <w:pPr>
              <w:tabs>
                <w:tab w:val="left" w:pos="3029"/>
              </w:tabs>
              <w:rPr>
                <w:rFonts w:cstheme="minorHAnsi"/>
                <w:b/>
                <w:szCs w:val="24"/>
              </w:rPr>
            </w:pPr>
            <w:r w:rsidRPr="00631225">
              <w:rPr>
                <w:rFonts w:cstheme="minorHAnsi"/>
                <w:b/>
                <w:szCs w:val="24"/>
              </w:rPr>
              <w:t>Contract Type:</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6A6CB154" w14:textId="77777777" w:rsidR="00F76837" w:rsidRPr="00631225" w:rsidRDefault="00C82FAC" w:rsidP="0019403B">
            <w:pPr>
              <w:tabs>
                <w:tab w:val="left" w:pos="3029"/>
              </w:tabs>
              <w:rPr>
                <w:rFonts w:cstheme="minorHAnsi"/>
                <w:szCs w:val="24"/>
              </w:rPr>
            </w:pPr>
            <w:r>
              <w:rPr>
                <w:rFonts w:cstheme="minorHAnsi"/>
                <w:szCs w:val="24"/>
              </w:rPr>
              <w:t>Public Only Consultant Contract 2023</w:t>
            </w:r>
          </w:p>
        </w:tc>
      </w:tr>
      <w:tr w:rsidR="00F76837" w:rsidRPr="00631225" w14:paraId="2D5BC3BD" w14:textId="77777777" w:rsidTr="00DC3859">
        <w:trPr>
          <w:trHeight w:val="395"/>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1A6036AD" w14:textId="77777777" w:rsidR="00F76837" w:rsidRPr="00631225" w:rsidRDefault="00F76837" w:rsidP="0019403B">
            <w:pPr>
              <w:tabs>
                <w:tab w:val="left" w:pos="3029"/>
              </w:tabs>
              <w:rPr>
                <w:rFonts w:cstheme="minorHAnsi"/>
                <w:b/>
                <w:szCs w:val="24"/>
              </w:rPr>
            </w:pPr>
            <w:r w:rsidRPr="00631225">
              <w:rPr>
                <w:rFonts w:cstheme="minorHAnsi"/>
                <w:b/>
                <w:szCs w:val="24"/>
              </w:rPr>
              <w:t>Hours per week:</w:t>
            </w:r>
          </w:p>
          <w:p w14:paraId="781E534D" w14:textId="77777777" w:rsidR="00F76837" w:rsidRPr="00631225" w:rsidRDefault="00F76837" w:rsidP="0019403B">
            <w:pPr>
              <w:tabs>
                <w:tab w:val="left" w:pos="3029"/>
              </w:tabs>
              <w:rPr>
                <w:rFonts w:cstheme="minorHAnsi"/>
                <w:b/>
                <w:szCs w:val="24"/>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3E6EA39D" w14:textId="45E5168B" w:rsidR="00F76837" w:rsidRDefault="00C849BA" w:rsidP="00485C1B">
            <w:pPr>
              <w:tabs>
                <w:tab w:val="left" w:pos="3029"/>
              </w:tabs>
              <w:rPr>
                <w:rFonts w:cstheme="minorHAnsi"/>
                <w:szCs w:val="24"/>
              </w:rPr>
            </w:pPr>
            <w:r>
              <w:rPr>
                <w:rFonts w:cstheme="minorHAnsi"/>
                <w:szCs w:val="24"/>
              </w:rPr>
              <w:t>IHA Dublin North County and Dublin North City &amp; West</w:t>
            </w:r>
            <w:r w:rsidR="00485C1B">
              <w:rPr>
                <w:rFonts w:cstheme="minorHAnsi"/>
                <w:szCs w:val="24"/>
              </w:rPr>
              <w:t xml:space="preserve"> 19.5 hours per week,</w:t>
            </w:r>
            <w:r w:rsidR="00485C1B" w:rsidRPr="00631225">
              <w:rPr>
                <w:rFonts w:cstheme="minorHAnsi"/>
                <w:szCs w:val="24"/>
              </w:rPr>
              <w:t xml:space="preserve"> </w:t>
            </w:r>
            <w:r w:rsidR="00944B2C" w:rsidRPr="00631225">
              <w:rPr>
                <w:rFonts w:cstheme="minorHAnsi"/>
                <w:szCs w:val="24"/>
              </w:rPr>
              <w:t>Beaumont Hospital</w:t>
            </w:r>
            <w:r w:rsidR="00C82FAC">
              <w:rPr>
                <w:rFonts w:cstheme="minorHAnsi"/>
                <w:szCs w:val="24"/>
              </w:rPr>
              <w:t xml:space="preserve"> </w:t>
            </w:r>
            <w:r w:rsidR="00485C1B">
              <w:rPr>
                <w:rFonts w:cstheme="minorHAnsi"/>
                <w:szCs w:val="24"/>
              </w:rPr>
              <w:t>17.5 hours per week.</w:t>
            </w:r>
          </w:p>
          <w:p w14:paraId="35879494" w14:textId="77777777" w:rsidR="00485C1B" w:rsidRPr="00631225" w:rsidRDefault="00485C1B" w:rsidP="00485C1B">
            <w:pPr>
              <w:tabs>
                <w:tab w:val="left" w:pos="3029"/>
              </w:tabs>
              <w:rPr>
                <w:rFonts w:cstheme="minorHAnsi"/>
                <w:szCs w:val="24"/>
              </w:rPr>
            </w:pPr>
          </w:p>
        </w:tc>
      </w:tr>
      <w:tr w:rsidR="00F76837" w:rsidRPr="00631225" w14:paraId="6D82740D" w14:textId="77777777" w:rsidTr="0019403B">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3470F890" w14:textId="77777777" w:rsidR="00F76837" w:rsidRPr="00631225" w:rsidRDefault="00F76837" w:rsidP="0019403B">
            <w:pPr>
              <w:tabs>
                <w:tab w:val="left" w:pos="3029"/>
              </w:tabs>
              <w:rPr>
                <w:rFonts w:cstheme="minorHAnsi"/>
                <w:b/>
                <w:szCs w:val="24"/>
              </w:rPr>
            </w:pPr>
            <w:r w:rsidRPr="00631225">
              <w:rPr>
                <w:rFonts w:cstheme="minorHAnsi"/>
                <w:b/>
                <w:szCs w:val="24"/>
              </w:rPr>
              <w:t>Contact Details:</w:t>
            </w:r>
          </w:p>
          <w:p w14:paraId="6CFC6A0D" w14:textId="77777777" w:rsidR="00F76837" w:rsidRPr="00631225" w:rsidRDefault="00F76837" w:rsidP="0019403B">
            <w:pPr>
              <w:tabs>
                <w:tab w:val="left" w:pos="3029"/>
              </w:tabs>
              <w:rPr>
                <w:rFonts w:cstheme="minorHAnsi"/>
                <w:b/>
                <w:szCs w:val="24"/>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2A7D6857" w14:textId="77777777" w:rsidR="00485C1B" w:rsidRPr="00631225" w:rsidRDefault="00890725" w:rsidP="0019403B">
            <w:pPr>
              <w:tabs>
                <w:tab w:val="left" w:pos="3029"/>
              </w:tabs>
              <w:rPr>
                <w:rFonts w:cstheme="minorHAnsi"/>
                <w:szCs w:val="24"/>
              </w:rPr>
            </w:pPr>
            <w:hyperlink r:id="rId7" w:history="1">
              <w:r w:rsidR="00F76837" w:rsidRPr="00631225">
                <w:rPr>
                  <w:rStyle w:val="Hyperlink"/>
                  <w:rFonts w:cstheme="minorHAnsi"/>
                  <w:szCs w:val="24"/>
                </w:rPr>
                <w:t>ConsultantHR@beaumont.ie</w:t>
              </w:r>
            </w:hyperlink>
            <w:r w:rsidR="00F76837" w:rsidRPr="00631225">
              <w:rPr>
                <w:rFonts w:cstheme="minorHAnsi"/>
                <w:szCs w:val="24"/>
              </w:rPr>
              <w:t xml:space="preserve"> – for application queries.  </w:t>
            </w:r>
          </w:p>
          <w:p w14:paraId="28188F93" w14:textId="0B6CC266" w:rsidR="00D11C76" w:rsidRDefault="00F76837" w:rsidP="00C82FAC">
            <w:pPr>
              <w:tabs>
                <w:tab w:val="left" w:pos="720"/>
              </w:tabs>
              <w:jc w:val="both"/>
            </w:pPr>
            <w:r w:rsidRPr="00631225">
              <w:rPr>
                <w:rFonts w:cstheme="minorHAnsi"/>
                <w:szCs w:val="24"/>
              </w:rPr>
              <w:t xml:space="preserve">Enquiries relating specifically to this post or informal </w:t>
            </w:r>
            <w:r w:rsidR="00124C8C">
              <w:rPr>
                <w:rFonts w:cstheme="minorHAnsi"/>
                <w:szCs w:val="24"/>
              </w:rPr>
              <w:t xml:space="preserve">visits should be directed </w:t>
            </w:r>
            <w:r w:rsidR="0056754F" w:rsidRPr="002C2631">
              <w:t>to</w:t>
            </w:r>
            <w:r w:rsidR="002451D1">
              <w:t xml:space="preserve"> </w:t>
            </w:r>
            <w:r w:rsidR="000E7510">
              <w:t xml:space="preserve"> Dr Frances Dockery,  Consultant Physician in Geriatric Medicine &amp; ICPOP, </w:t>
            </w:r>
            <w:r w:rsidR="00061C30">
              <w:t xml:space="preserve">Dr Alan Martin, Consultant Physician in Geriatric Medicine, </w:t>
            </w:r>
            <w:hyperlink r:id="rId8" w:history="1">
              <w:r w:rsidR="00061C30" w:rsidRPr="007D5476">
                <w:rPr>
                  <w:rStyle w:val="Hyperlink"/>
                </w:rPr>
                <w:t>alanmartin@beaumont.ie</w:t>
              </w:r>
            </w:hyperlink>
            <w:r w:rsidR="00061C30">
              <w:t xml:space="preserve">, </w:t>
            </w:r>
            <w:r w:rsidR="00661555">
              <w:t xml:space="preserve">Dr Linda Brewer, Consultant Physician in Geriatric Medicine, </w:t>
            </w:r>
            <w:hyperlink r:id="rId9" w:history="1">
              <w:r w:rsidR="00661555" w:rsidRPr="007D5476">
                <w:rPr>
                  <w:rStyle w:val="Hyperlink"/>
                </w:rPr>
                <w:t>lindabrewer@beaumont.ie</w:t>
              </w:r>
            </w:hyperlink>
            <w:r w:rsidR="00C82FAC">
              <w:t>, Ms Essene Cassidy,</w:t>
            </w:r>
            <w:r w:rsidR="00C849BA">
              <w:t xml:space="preserve"> Head of Older Persons, IHA Dublin North County &amp; Dublin North City &amp; West</w:t>
            </w:r>
            <w:r w:rsidR="00C82FAC">
              <w:t xml:space="preserve">, </w:t>
            </w:r>
            <w:hyperlink r:id="rId10" w:history="1">
              <w:r w:rsidR="00C82FAC" w:rsidRPr="00790177">
                <w:rPr>
                  <w:rStyle w:val="Hyperlink"/>
                </w:rPr>
                <w:t>headofop.dncc@hse.ie</w:t>
              </w:r>
            </w:hyperlink>
            <w:r w:rsidR="00C82FAC">
              <w:t xml:space="preserve"> </w:t>
            </w:r>
          </w:p>
          <w:p w14:paraId="5148B632" w14:textId="77777777" w:rsidR="00485C1B" w:rsidRPr="00631225" w:rsidRDefault="00485C1B" w:rsidP="00C82FAC">
            <w:pPr>
              <w:tabs>
                <w:tab w:val="left" w:pos="720"/>
              </w:tabs>
              <w:jc w:val="both"/>
              <w:rPr>
                <w:rFonts w:cstheme="minorHAnsi"/>
                <w:szCs w:val="24"/>
              </w:rPr>
            </w:pPr>
          </w:p>
        </w:tc>
      </w:tr>
    </w:tbl>
    <w:p w14:paraId="40AB1966" w14:textId="2E8EEF5C" w:rsidR="00F76837" w:rsidRPr="00C26E22" w:rsidRDefault="003E5E22" w:rsidP="00F76837">
      <w:pPr>
        <w:tabs>
          <w:tab w:val="left" w:pos="3029"/>
        </w:tabs>
        <w:rPr>
          <w:rFonts w:cstheme="minorHAnsi"/>
          <w:sz w:val="24"/>
          <w:szCs w:val="24"/>
        </w:rPr>
      </w:pPr>
      <w:r>
        <w:rPr>
          <w:rFonts w:cstheme="minorHAnsi"/>
          <w:noProof/>
          <w:sz w:val="24"/>
          <w:szCs w:val="24"/>
        </w:rPr>
        <mc:AlternateContent>
          <mc:Choice Requires="wpg">
            <w:drawing>
              <wp:anchor distT="0" distB="0" distL="114300" distR="114300" simplePos="0" relativeHeight="251659776" behindDoc="0" locked="0" layoutInCell="1" allowOverlap="1" wp14:anchorId="776E16AE" wp14:editId="2E550BEE">
                <wp:simplePos x="0" y="0"/>
                <wp:positionH relativeFrom="column">
                  <wp:posOffset>4406265</wp:posOffset>
                </wp:positionH>
                <wp:positionV relativeFrom="paragraph">
                  <wp:posOffset>2960370</wp:posOffset>
                </wp:positionV>
                <wp:extent cx="1948180" cy="1915795"/>
                <wp:effectExtent l="19050" t="19050" r="33020" b="4635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180" cy="1915795"/>
                          <a:chOff x="7877" y="620"/>
                          <a:chExt cx="3068" cy="3017"/>
                        </a:xfrm>
                      </wpg:grpSpPr>
                      <wps:wsp>
                        <wps:cNvPr id="11" name="Oval 11"/>
                        <wps:cNvSpPr>
                          <a:spLocks noChangeArrowheads="1"/>
                        </wps:cNvSpPr>
                        <wps:spPr bwMode="auto">
                          <a:xfrm>
                            <a:off x="8168" y="942"/>
                            <a:ext cx="2467" cy="2381"/>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2" name="Oval 12"/>
                        <wps:cNvSpPr>
                          <a:spLocks noChangeArrowheads="1"/>
                        </wps:cNvSpPr>
                        <wps:spPr bwMode="auto">
                          <a:xfrm>
                            <a:off x="7877" y="620"/>
                            <a:ext cx="3068" cy="3017"/>
                          </a:xfrm>
                          <a:prstGeom prst="ellipse">
                            <a:avLst/>
                          </a:prstGeom>
                          <a:noFill/>
                          <a:ln w="571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B8E99" id="Group 10" o:spid="_x0000_s1026" style="position:absolute;margin-left:346.95pt;margin-top:233.1pt;width:153.4pt;height:150.85pt;z-index:251659776" coordorigin="7877,620" coordsize="3068,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">
                <v:oval id="Oval 11" o:spid="_x0000_s1027" style="position:absolute;left:8168;top:942;width:246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bhsEA&#10;AADbAAAADwAAAGRycy9kb3ducmV2LnhtbERPPWvDMBDdC/0P4grdEjkd2uBEDiEQSKbStBm8na2L&#10;ZWydjKTazr+vCoVu93ift93Nthcj+dA6VrBaZiCIa6dbbhR8fR4XaxAhImvsHZOCOwXYFY8PW8y1&#10;m/iDxktsRArhkKMCE+OQSxlqQxbD0g3Eibs5bzEm6BupPU4p3PbyJctepcWWU4PBgQ6G6u7ybRVU&#10;1Xkq27dzxe/XsbNofOnuXqnnp3m/ARFpjv/iP/dJp/kr+P0lHS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s24bBAAAA2wAAAA8AAAAAAAAAAAAAAAAAmAIAAGRycy9kb3du&#10;cmV2LnhtbFBLBQYAAAAABAAEAPUAAACGAwAAAAA=&#10;" strokecolor="white [3212]"/>
                <v:oval id="Oval 12" o:spid="_x0000_s1028" style="position:absolute;left:7877;top:620;width:3068;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FrbMAA&#10;AADbAAAADwAAAGRycy9kb3ducmV2LnhtbERPS4vCMBC+C/6HMII3TVfwQdcoi7iw4Emt4nFoxrZr&#10;MylJqt1/vxEEb/PxPWe57kwt7uR8ZVnBxzgBQZxbXXGhIDt+jxYgfEDWWFsmBX/kYb3q95aYavvg&#10;Pd0PoRAxhH2KCsoQmlRKn5dk0I9tQxy5q3UGQ4SukNrhI4abWk6SZCYNVhwbSmxoU1J+O7RGQTLl&#10;3Xn/yxds0TXt6Tq/bbOdUsNB9/UJIlAX3uKX+0fH+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FrbMAAAADbAAAADwAAAAAAAAAAAAAAAACYAgAAZHJzL2Rvd25y&#10;ZXYueG1sUEsFBgAAAAAEAAQA9QAAAIUDAAAAAA==&#10;" filled="f" strokecolor="white [3212]" strokeweight="4.5pt"/>
              </v:group>
            </w:pict>
          </mc:Fallback>
        </mc:AlternateContent>
      </w:r>
      <w:r w:rsidR="00C82FAC">
        <w:rPr>
          <w:rFonts w:cstheme="minorHAnsi"/>
          <w:noProof/>
          <w:sz w:val="24"/>
          <w:szCs w:val="24"/>
        </w:rPr>
        <mc:AlternateContent>
          <mc:Choice Requires="wps">
            <w:drawing>
              <wp:anchor distT="0" distB="0" distL="114300" distR="114300" simplePos="0" relativeHeight="251642368" behindDoc="0" locked="0" layoutInCell="1" allowOverlap="1" wp14:anchorId="250CF1F9" wp14:editId="22C3BD00">
                <wp:simplePos x="0" y="0"/>
                <wp:positionH relativeFrom="column">
                  <wp:posOffset>-790575</wp:posOffset>
                </wp:positionH>
                <wp:positionV relativeFrom="paragraph">
                  <wp:posOffset>2845434</wp:posOffset>
                </wp:positionV>
                <wp:extent cx="7334250" cy="22955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295525"/>
                        </a:xfrm>
                        <a:prstGeom prst="rect">
                          <a:avLst/>
                        </a:prstGeom>
                        <a:solidFill>
                          <a:srgbClr val="002060"/>
                        </a:solidFill>
                        <a:ln w="9525">
                          <a:solidFill>
                            <a:srgbClr val="390660"/>
                          </a:solidFill>
                          <a:miter lim="800000"/>
                          <a:headEnd/>
                          <a:tailEnd/>
                        </a:ln>
                      </wps:spPr>
                      <wps:txbx>
                        <w:txbxContent>
                          <w:p w14:paraId="15FAE2EE" w14:textId="41D21901" w:rsidR="007618D5" w:rsidRPr="00485C1B" w:rsidRDefault="003E5E22" w:rsidP="003E5E22">
                            <w:pPr>
                              <w:rPr>
                                <w:i/>
                              </w:rPr>
                            </w:pPr>
                            <w:r w:rsidRPr="00485C1B">
                              <w:rPr>
                                <w:i/>
                                <w:noProof/>
                              </w:rPr>
                              <w:drawing>
                                <wp:inline distT="0" distB="0" distL="0" distR="0" wp14:anchorId="34162144" wp14:editId="500708BE">
                                  <wp:extent cx="2114550" cy="20586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1194" cy="207482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CF1F9" id="Rectangle 3" o:spid="_x0000_s1027" style="position:absolute;margin-left:-62.25pt;margin-top:224.05pt;width:577.5pt;height:180.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" fillcolor="#002060" strokecolor="#390660">
                <v:textbox>
                  <w:txbxContent>
                    <w:p w14:paraId="15FAE2EE" w14:textId="41D21901" w:rsidR="007618D5" w:rsidRPr="00485C1B" w:rsidRDefault="003E5E22" w:rsidP="003E5E22">
                      <w:pPr>
                        <w:rPr>
                          <w:i/>
                        </w:rPr>
                      </w:pPr>
                      <w:r w:rsidRPr="00485C1B">
                        <w:rPr>
                          <w:i/>
                          <w:noProof/>
                        </w:rPr>
                        <w:drawing>
                          <wp:inline distT="0" distB="0" distL="0" distR="0" wp14:anchorId="34162144" wp14:editId="500708BE">
                            <wp:extent cx="2114550" cy="20586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1194" cy="2074826"/>
                                    </a:xfrm>
                                    <a:prstGeom prst="rect">
                                      <a:avLst/>
                                    </a:prstGeom>
                                    <a:noFill/>
                                    <a:ln>
                                      <a:noFill/>
                                    </a:ln>
                                  </pic:spPr>
                                </pic:pic>
                              </a:graphicData>
                            </a:graphic>
                          </wp:inline>
                        </w:drawing>
                      </w:r>
                    </w:p>
                  </w:txbxContent>
                </v:textbox>
              </v:rect>
            </w:pict>
          </mc:Fallback>
        </mc:AlternateContent>
      </w:r>
      <w:r w:rsidR="00F76837" w:rsidRPr="00C26E22">
        <w:rPr>
          <w:rFonts w:cstheme="minorHAnsi"/>
          <w:sz w:val="24"/>
          <w:szCs w:val="24"/>
        </w:rPr>
        <w:tab/>
      </w:r>
    </w:p>
    <w:p w14:paraId="7EFA2F80" w14:textId="2C6A81F7" w:rsidR="005D5D31" w:rsidRDefault="003E5E22" w:rsidP="00F76837">
      <w:pPr>
        <w:tabs>
          <w:tab w:val="left" w:pos="3029"/>
        </w:tabs>
        <w:rPr>
          <w:rFonts w:cstheme="minorHAnsi"/>
          <w:sz w:val="24"/>
          <w:szCs w:val="24"/>
        </w:rPr>
      </w:pPr>
      <w:r w:rsidRPr="00C26E22">
        <w:rPr>
          <w:rFonts w:cstheme="minorHAnsi"/>
          <w:noProof/>
          <w:sz w:val="24"/>
          <w:szCs w:val="24"/>
        </w:rPr>
        <w:drawing>
          <wp:anchor distT="0" distB="0" distL="114300" distR="114300" simplePos="0" relativeHeight="251677184" behindDoc="0" locked="0" layoutInCell="1" allowOverlap="1" wp14:anchorId="39A8AE72" wp14:editId="22DB504B">
            <wp:simplePos x="0" y="0"/>
            <wp:positionH relativeFrom="column">
              <wp:posOffset>4867275</wp:posOffset>
            </wp:positionH>
            <wp:positionV relativeFrom="paragraph">
              <wp:posOffset>92710</wp:posOffset>
            </wp:positionV>
            <wp:extent cx="1016000" cy="1086485"/>
            <wp:effectExtent l="0" t="0" r="0" b="0"/>
            <wp:wrapNone/>
            <wp:docPr id="6" name="Picture 5" descr="beaumont-hospital-squarelogo-1446101144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mont-hospital-squarelogo-1446101144930.png"/>
                    <pic:cNvPicPr/>
                  </pic:nvPicPr>
                  <pic:blipFill>
                    <a:blip r:embed="rId12" cstate="print">
                      <a:clrChange>
                        <a:clrFrom>
                          <a:srgbClr val="FDFDFD"/>
                        </a:clrFrom>
                        <a:clrTo>
                          <a:srgbClr val="FDFDFD">
                            <a:alpha val="0"/>
                          </a:srgbClr>
                        </a:clrTo>
                      </a:clrChange>
                    </a:blip>
                    <a:srcRect l="3571" r="3061"/>
                    <a:stretch>
                      <a:fillRect/>
                    </a:stretch>
                  </pic:blipFill>
                  <pic:spPr>
                    <a:xfrm>
                      <a:off x="0" y="0"/>
                      <a:ext cx="1016000" cy="1086485"/>
                    </a:xfrm>
                    <a:prstGeom prst="rect">
                      <a:avLst/>
                    </a:prstGeom>
                  </pic:spPr>
                </pic:pic>
              </a:graphicData>
            </a:graphic>
          </wp:anchor>
        </w:drawing>
      </w:r>
    </w:p>
    <w:p w14:paraId="5EFD2C59" w14:textId="36350E18" w:rsidR="005D5D31" w:rsidRDefault="005D5D31" w:rsidP="00F76837">
      <w:pPr>
        <w:tabs>
          <w:tab w:val="left" w:pos="3029"/>
        </w:tabs>
        <w:rPr>
          <w:rFonts w:cstheme="minorHAnsi"/>
          <w:sz w:val="24"/>
          <w:szCs w:val="24"/>
        </w:rPr>
      </w:pPr>
    </w:p>
    <w:p w14:paraId="319B2D12" w14:textId="1A72D13F" w:rsidR="00757251" w:rsidRPr="00C26E22" w:rsidRDefault="00757251" w:rsidP="00F76837">
      <w:pPr>
        <w:tabs>
          <w:tab w:val="left" w:pos="3029"/>
        </w:tabs>
        <w:rPr>
          <w:rFonts w:cstheme="minorHAnsi"/>
          <w:sz w:val="24"/>
          <w:szCs w:val="24"/>
        </w:rPr>
      </w:pPr>
    </w:p>
    <w:p w14:paraId="03F261CB" w14:textId="77777777" w:rsidR="00172567" w:rsidRDefault="00172567" w:rsidP="00172567">
      <w:pPr>
        <w:rPr>
          <w:rFonts w:cstheme="minorHAnsi"/>
        </w:rPr>
      </w:pPr>
      <w:r w:rsidRPr="00BD0281">
        <w:rPr>
          <w:rFonts w:cstheme="minorHAnsi"/>
        </w:rPr>
        <w:lastRenderedPageBreak/>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14:paraId="4CBD376C" w14:textId="77777777" w:rsidR="00172567" w:rsidRDefault="00172567" w:rsidP="00172567">
      <w:pPr>
        <w:rPr>
          <w:rFonts w:cstheme="minorHAnsi"/>
        </w:rPr>
      </w:pPr>
      <w:r w:rsidRPr="00BD0281">
        <w:rPr>
          <w:rFonts w:cstheme="minorHAnsi"/>
        </w:rPr>
        <w:t xml:space="preserve">HSE Dublin and North East provides health and social care to North Dublin, Louth, Meath, Monaghan and most areas of Cavan. </w:t>
      </w:r>
    </w:p>
    <w:p w14:paraId="423594ED" w14:textId="77777777" w:rsidR="00172567" w:rsidRDefault="00172567" w:rsidP="00172567">
      <w:pPr>
        <w:rPr>
          <w:rFonts w:cstheme="minorHAnsi"/>
        </w:rPr>
      </w:pPr>
      <w:r w:rsidRPr="000E0393">
        <w:rPr>
          <w:rFonts w:cstheme="minorHAnsi"/>
        </w:rPr>
        <w:t xml:space="preserve">HSE Dublin and North East Region includes the following hospitals; </w:t>
      </w:r>
    </w:p>
    <w:p w14:paraId="1F3C2D7E" w14:textId="77777777" w:rsidR="00172567" w:rsidRPr="000E0393" w:rsidRDefault="00172567" w:rsidP="00172567">
      <w:pPr>
        <w:pStyle w:val="ListParagraph"/>
        <w:numPr>
          <w:ilvl w:val="0"/>
          <w:numId w:val="7"/>
        </w:numPr>
        <w:spacing w:after="0" w:line="240" w:lineRule="auto"/>
        <w:contextualSpacing w:val="0"/>
        <w:rPr>
          <w:rFonts w:cstheme="minorHAnsi"/>
        </w:rPr>
      </w:pPr>
      <w:r w:rsidRPr="000E0393">
        <w:rPr>
          <w:rFonts w:cstheme="minorHAnsi"/>
        </w:rPr>
        <w:t xml:space="preserve">Beaumont Hospital </w:t>
      </w:r>
    </w:p>
    <w:p w14:paraId="62A9FAC3" w14:textId="77777777" w:rsidR="00172567" w:rsidRPr="000E0393" w:rsidRDefault="00172567" w:rsidP="00172567">
      <w:pPr>
        <w:pStyle w:val="ListParagraph"/>
        <w:numPr>
          <w:ilvl w:val="0"/>
          <w:numId w:val="7"/>
        </w:numPr>
        <w:spacing w:after="0" w:line="240" w:lineRule="auto"/>
        <w:contextualSpacing w:val="0"/>
        <w:rPr>
          <w:rFonts w:cstheme="minorHAnsi"/>
        </w:rPr>
      </w:pPr>
      <w:r w:rsidRPr="000E0393">
        <w:rPr>
          <w:rFonts w:cstheme="minorHAnsi"/>
        </w:rPr>
        <w:t xml:space="preserve">Cavan General Hospital </w:t>
      </w:r>
    </w:p>
    <w:p w14:paraId="2E05E953" w14:textId="77777777" w:rsidR="00172567" w:rsidRPr="000E0393" w:rsidRDefault="00172567" w:rsidP="00172567">
      <w:pPr>
        <w:pStyle w:val="ListParagraph"/>
        <w:numPr>
          <w:ilvl w:val="0"/>
          <w:numId w:val="7"/>
        </w:numPr>
        <w:spacing w:after="0" w:line="240" w:lineRule="auto"/>
        <w:contextualSpacing w:val="0"/>
        <w:rPr>
          <w:rFonts w:cstheme="minorHAnsi"/>
        </w:rPr>
      </w:pPr>
      <w:r w:rsidRPr="000E0393">
        <w:rPr>
          <w:rFonts w:cstheme="minorHAnsi"/>
        </w:rPr>
        <w:t xml:space="preserve">Connolly Hospital </w:t>
      </w:r>
    </w:p>
    <w:p w14:paraId="33D4F0DE" w14:textId="77777777" w:rsidR="00172567" w:rsidRPr="000E0393" w:rsidRDefault="00172567" w:rsidP="00172567">
      <w:pPr>
        <w:pStyle w:val="ListParagraph"/>
        <w:numPr>
          <w:ilvl w:val="0"/>
          <w:numId w:val="7"/>
        </w:numPr>
        <w:spacing w:after="0" w:line="240" w:lineRule="auto"/>
        <w:contextualSpacing w:val="0"/>
        <w:rPr>
          <w:rFonts w:cstheme="minorHAnsi"/>
        </w:rPr>
      </w:pPr>
      <w:r w:rsidRPr="000E0393">
        <w:rPr>
          <w:rFonts w:cstheme="minorHAnsi"/>
        </w:rPr>
        <w:t xml:space="preserve">Louth County Hospital </w:t>
      </w:r>
    </w:p>
    <w:p w14:paraId="0B2934B7" w14:textId="77777777" w:rsidR="00172567" w:rsidRPr="000E0393" w:rsidRDefault="00172567" w:rsidP="00172567">
      <w:pPr>
        <w:pStyle w:val="ListParagraph"/>
        <w:numPr>
          <w:ilvl w:val="0"/>
          <w:numId w:val="7"/>
        </w:numPr>
        <w:spacing w:after="0" w:line="240" w:lineRule="auto"/>
        <w:contextualSpacing w:val="0"/>
        <w:rPr>
          <w:rFonts w:cstheme="minorHAnsi"/>
        </w:rPr>
      </w:pPr>
      <w:r w:rsidRPr="000E0393">
        <w:rPr>
          <w:rFonts w:cstheme="minorHAnsi"/>
        </w:rPr>
        <w:t xml:space="preserve">Monaghan General Hospital </w:t>
      </w:r>
    </w:p>
    <w:p w14:paraId="46D80F92" w14:textId="77777777" w:rsidR="00172567" w:rsidRDefault="00172567" w:rsidP="00172567">
      <w:pPr>
        <w:pStyle w:val="ListParagraph"/>
        <w:numPr>
          <w:ilvl w:val="0"/>
          <w:numId w:val="7"/>
        </w:numPr>
        <w:spacing w:after="0" w:line="240" w:lineRule="auto"/>
        <w:contextualSpacing w:val="0"/>
        <w:rPr>
          <w:rFonts w:cstheme="minorHAnsi"/>
        </w:rPr>
      </w:pPr>
      <w:r w:rsidRPr="000E0393">
        <w:rPr>
          <w:rFonts w:cstheme="minorHAnsi"/>
        </w:rPr>
        <w:t xml:space="preserve">Mater Misericordiae University Hospital </w:t>
      </w:r>
    </w:p>
    <w:p w14:paraId="69DA2BA1" w14:textId="77777777" w:rsidR="00172567" w:rsidRPr="000E0393" w:rsidRDefault="00172567" w:rsidP="00172567">
      <w:pPr>
        <w:pStyle w:val="ListParagraph"/>
        <w:numPr>
          <w:ilvl w:val="0"/>
          <w:numId w:val="7"/>
        </w:numPr>
        <w:spacing w:after="0" w:line="240" w:lineRule="auto"/>
        <w:contextualSpacing w:val="0"/>
        <w:rPr>
          <w:rFonts w:cstheme="minorHAnsi"/>
        </w:rPr>
      </w:pPr>
      <w:r w:rsidRPr="000E0393">
        <w:rPr>
          <w:rFonts w:cstheme="minorHAnsi"/>
        </w:rPr>
        <w:t>National Orthopaedic Hospital Cappagh</w:t>
      </w:r>
    </w:p>
    <w:p w14:paraId="71C8A64A" w14:textId="77777777" w:rsidR="00172567" w:rsidRPr="000E0393" w:rsidRDefault="00172567" w:rsidP="00172567">
      <w:pPr>
        <w:pStyle w:val="ListParagraph"/>
        <w:numPr>
          <w:ilvl w:val="0"/>
          <w:numId w:val="7"/>
        </w:numPr>
        <w:spacing w:after="0" w:line="240" w:lineRule="auto"/>
        <w:contextualSpacing w:val="0"/>
        <w:rPr>
          <w:rFonts w:cstheme="minorHAnsi"/>
        </w:rPr>
      </w:pPr>
      <w:r w:rsidRPr="000E0393">
        <w:rPr>
          <w:rFonts w:cstheme="minorHAnsi"/>
        </w:rPr>
        <w:t>Our Lady</w:t>
      </w:r>
      <w:r>
        <w:rPr>
          <w:rFonts w:cstheme="minorHAnsi"/>
        </w:rPr>
        <w:t>’</w:t>
      </w:r>
      <w:r w:rsidRPr="000E0393">
        <w:rPr>
          <w:rFonts w:cstheme="minorHAnsi"/>
        </w:rPr>
        <w:t xml:space="preserve">s Hospital Navan </w:t>
      </w:r>
    </w:p>
    <w:p w14:paraId="39A046D1" w14:textId="77777777" w:rsidR="00172567" w:rsidRPr="000E0393" w:rsidRDefault="00172567" w:rsidP="00172567">
      <w:pPr>
        <w:pStyle w:val="ListParagraph"/>
        <w:numPr>
          <w:ilvl w:val="0"/>
          <w:numId w:val="7"/>
        </w:numPr>
        <w:spacing w:after="0" w:line="240" w:lineRule="auto"/>
        <w:contextualSpacing w:val="0"/>
        <w:rPr>
          <w:rFonts w:cstheme="minorHAnsi"/>
        </w:rPr>
      </w:pPr>
      <w:r w:rsidRPr="000E0393">
        <w:rPr>
          <w:rFonts w:cstheme="minorHAnsi"/>
        </w:rPr>
        <w:t xml:space="preserve">Our Lady of Lourdes Hospital </w:t>
      </w:r>
    </w:p>
    <w:p w14:paraId="54C982FC" w14:textId="77777777" w:rsidR="00172567" w:rsidRPr="000E0393" w:rsidRDefault="00172567" w:rsidP="00172567">
      <w:pPr>
        <w:pStyle w:val="ListParagraph"/>
        <w:numPr>
          <w:ilvl w:val="0"/>
          <w:numId w:val="7"/>
        </w:numPr>
        <w:spacing w:after="0" w:line="240" w:lineRule="auto"/>
        <w:contextualSpacing w:val="0"/>
        <w:rPr>
          <w:rFonts w:cstheme="minorHAnsi"/>
        </w:rPr>
      </w:pPr>
      <w:r w:rsidRPr="000E0393">
        <w:rPr>
          <w:rFonts w:cstheme="minorHAnsi"/>
        </w:rPr>
        <w:t xml:space="preserve">Rotunda Hospital </w:t>
      </w:r>
    </w:p>
    <w:p w14:paraId="51B2ED30" w14:textId="77777777" w:rsidR="00172567" w:rsidRPr="000E0393" w:rsidRDefault="00172567" w:rsidP="00172567">
      <w:pPr>
        <w:ind w:left="360"/>
        <w:rPr>
          <w:rFonts w:cstheme="minorHAnsi"/>
        </w:rPr>
      </w:pPr>
    </w:p>
    <w:p w14:paraId="5C6CFF1C" w14:textId="7CE711F7" w:rsidR="00485C1B" w:rsidRPr="00F91846" w:rsidRDefault="00485C1B" w:rsidP="00485C1B">
      <w:pPr>
        <w:jc w:val="center"/>
        <w:rPr>
          <w:rFonts w:cstheme="minorHAnsi"/>
          <w:b/>
          <w:bCs/>
          <w:sz w:val="24"/>
          <w:szCs w:val="24"/>
        </w:rPr>
      </w:pPr>
      <w:r w:rsidRPr="00F91846">
        <w:rPr>
          <w:rFonts w:cstheme="minorHAnsi"/>
          <w:b/>
          <w:bCs/>
          <w:sz w:val="24"/>
          <w:szCs w:val="24"/>
        </w:rPr>
        <w:t>CHO DNCC</w:t>
      </w:r>
    </w:p>
    <w:p w14:paraId="5C83B049" w14:textId="2EF21F80" w:rsidR="00485C1B" w:rsidRPr="00F91846" w:rsidRDefault="00C849BA" w:rsidP="00485C1B">
      <w:pPr>
        <w:jc w:val="both"/>
        <w:rPr>
          <w:rFonts w:cstheme="minorHAnsi"/>
          <w:sz w:val="24"/>
          <w:szCs w:val="24"/>
        </w:rPr>
      </w:pPr>
      <w:r>
        <w:rPr>
          <w:rFonts w:cstheme="minorHAnsi"/>
          <w:b/>
          <w:sz w:val="24"/>
          <w:szCs w:val="24"/>
        </w:rPr>
        <w:t xml:space="preserve">IHA </w:t>
      </w:r>
      <w:r w:rsidR="00485C1B" w:rsidRPr="00F91846">
        <w:rPr>
          <w:rFonts w:cstheme="minorHAnsi"/>
          <w:b/>
          <w:sz w:val="24"/>
          <w:szCs w:val="24"/>
        </w:rPr>
        <w:t xml:space="preserve">Dublin North </w:t>
      </w:r>
      <w:r>
        <w:rPr>
          <w:rFonts w:cstheme="minorHAnsi"/>
          <w:b/>
          <w:sz w:val="24"/>
          <w:szCs w:val="24"/>
        </w:rPr>
        <w:t>County and Dublin North City and West</w:t>
      </w:r>
      <w:r w:rsidR="00485C1B" w:rsidRPr="00F91846">
        <w:rPr>
          <w:rFonts w:cstheme="minorHAnsi"/>
          <w:sz w:val="24"/>
          <w:szCs w:val="24"/>
        </w:rPr>
        <w:t xml:space="preserve"> </w:t>
      </w:r>
      <w:r>
        <w:rPr>
          <w:rFonts w:cstheme="minorHAnsi"/>
          <w:sz w:val="24"/>
          <w:szCs w:val="24"/>
        </w:rPr>
        <w:t xml:space="preserve">are part of the wider RHA Dublin &amp; North East and are </w:t>
      </w:r>
      <w:r w:rsidR="00485C1B" w:rsidRPr="00F91846">
        <w:rPr>
          <w:rFonts w:cstheme="minorHAnsi"/>
          <w:sz w:val="24"/>
          <w:szCs w:val="24"/>
        </w:rPr>
        <w:t xml:space="preserve">responsible for providing care and services to a population of approximately 621,405 in Dublin North City and County. </w:t>
      </w:r>
      <w:proofErr w:type="spellStart"/>
      <w:r w:rsidR="00485C1B" w:rsidRPr="00172567">
        <w:rPr>
          <w:rFonts w:cstheme="minorHAnsi"/>
          <w:sz w:val="24"/>
          <w:szCs w:val="24"/>
        </w:rPr>
        <w:t>Mellany</w:t>
      </w:r>
      <w:proofErr w:type="spellEnd"/>
      <w:r w:rsidR="00485C1B" w:rsidRPr="00172567">
        <w:rPr>
          <w:rFonts w:cstheme="minorHAnsi"/>
          <w:sz w:val="24"/>
          <w:szCs w:val="24"/>
        </w:rPr>
        <w:t xml:space="preserve"> McLoone is </w:t>
      </w:r>
      <w:r>
        <w:rPr>
          <w:rFonts w:cstheme="minorHAnsi"/>
          <w:sz w:val="24"/>
          <w:szCs w:val="24"/>
        </w:rPr>
        <w:t>IHA manager for this area and h</w:t>
      </w:r>
      <w:r w:rsidR="00485C1B" w:rsidRPr="00F91846">
        <w:rPr>
          <w:rFonts w:cstheme="minorHAnsi"/>
          <w:sz w:val="24"/>
          <w:szCs w:val="24"/>
        </w:rPr>
        <w:t>as full responsibility and accountability for the delivery of all Community Healthcare services in the area. Community Healthcare Services are the broad range of services that are delivered outside of the acute hospital setting and include:</w:t>
      </w:r>
    </w:p>
    <w:p w14:paraId="430EC107" w14:textId="77777777" w:rsidR="00485C1B" w:rsidRPr="00F91846" w:rsidRDefault="00485C1B" w:rsidP="001543E8">
      <w:pPr>
        <w:pStyle w:val="NoSpacing"/>
        <w:numPr>
          <w:ilvl w:val="0"/>
          <w:numId w:val="3"/>
        </w:numPr>
        <w:rPr>
          <w:rFonts w:cstheme="minorHAnsi"/>
          <w:sz w:val="24"/>
          <w:szCs w:val="24"/>
        </w:rPr>
      </w:pPr>
      <w:r w:rsidRPr="00F91846">
        <w:rPr>
          <w:rFonts w:cstheme="minorHAnsi"/>
          <w:sz w:val="24"/>
          <w:szCs w:val="24"/>
        </w:rPr>
        <w:t>Primary Care</w:t>
      </w:r>
    </w:p>
    <w:p w14:paraId="28100196" w14:textId="77777777" w:rsidR="00485C1B" w:rsidRPr="00F91846" w:rsidRDefault="00485C1B" w:rsidP="001543E8">
      <w:pPr>
        <w:pStyle w:val="NoSpacing"/>
        <w:numPr>
          <w:ilvl w:val="0"/>
          <w:numId w:val="3"/>
        </w:numPr>
        <w:rPr>
          <w:rFonts w:cstheme="minorHAnsi"/>
          <w:sz w:val="24"/>
          <w:szCs w:val="24"/>
        </w:rPr>
      </w:pPr>
      <w:r w:rsidRPr="00F91846">
        <w:rPr>
          <w:rFonts w:cstheme="minorHAnsi"/>
          <w:sz w:val="24"/>
          <w:szCs w:val="24"/>
        </w:rPr>
        <w:t>Social Care - Older Persons</w:t>
      </w:r>
    </w:p>
    <w:p w14:paraId="09199B62" w14:textId="77777777" w:rsidR="00485C1B" w:rsidRPr="00F91846" w:rsidRDefault="00485C1B" w:rsidP="001543E8">
      <w:pPr>
        <w:pStyle w:val="NoSpacing"/>
        <w:numPr>
          <w:ilvl w:val="0"/>
          <w:numId w:val="3"/>
        </w:numPr>
        <w:rPr>
          <w:rFonts w:cstheme="minorHAnsi"/>
          <w:sz w:val="24"/>
          <w:szCs w:val="24"/>
        </w:rPr>
      </w:pPr>
      <w:r w:rsidRPr="00F91846">
        <w:rPr>
          <w:rFonts w:cstheme="minorHAnsi"/>
          <w:sz w:val="24"/>
          <w:szCs w:val="24"/>
        </w:rPr>
        <w:t>Social Care - Disabilities</w:t>
      </w:r>
    </w:p>
    <w:p w14:paraId="366AA172" w14:textId="77777777" w:rsidR="00485C1B" w:rsidRPr="00F91846" w:rsidRDefault="00485C1B" w:rsidP="001543E8">
      <w:pPr>
        <w:pStyle w:val="NoSpacing"/>
        <w:numPr>
          <w:ilvl w:val="0"/>
          <w:numId w:val="3"/>
        </w:numPr>
        <w:rPr>
          <w:rFonts w:cstheme="minorHAnsi"/>
          <w:sz w:val="24"/>
          <w:szCs w:val="24"/>
        </w:rPr>
      </w:pPr>
      <w:r w:rsidRPr="00F91846">
        <w:rPr>
          <w:rFonts w:cstheme="minorHAnsi"/>
          <w:sz w:val="24"/>
          <w:szCs w:val="24"/>
        </w:rPr>
        <w:t>Mental Health</w:t>
      </w:r>
    </w:p>
    <w:p w14:paraId="33C057A6" w14:textId="77777777" w:rsidR="00485C1B" w:rsidRPr="00F91846" w:rsidRDefault="00485C1B" w:rsidP="001543E8">
      <w:pPr>
        <w:pStyle w:val="NoSpacing"/>
        <w:numPr>
          <w:ilvl w:val="0"/>
          <w:numId w:val="3"/>
        </w:numPr>
        <w:rPr>
          <w:rFonts w:cstheme="minorHAnsi"/>
          <w:sz w:val="24"/>
          <w:szCs w:val="24"/>
        </w:rPr>
      </w:pPr>
      <w:r w:rsidRPr="00F91846">
        <w:rPr>
          <w:rFonts w:cstheme="minorHAnsi"/>
          <w:sz w:val="24"/>
          <w:szCs w:val="24"/>
        </w:rPr>
        <w:t>Health and Wellbeing</w:t>
      </w:r>
    </w:p>
    <w:p w14:paraId="74EF4ED9" w14:textId="77777777" w:rsidR="00485C1B" w:rsidRPr="00F91846" w:rsidRDefault="00485C1B" w:rsidP="00485C1B">
      <w:pPr>
        <w:pStyle w:val="NormalWeb"/>
        <w:spacing w:before="0" w:beforeAutospacing="0" w:after="300" w:afterAutospacing="0"/>
        <w:jc w:val="both"/>
        <w:rPr>
          <w:rFonts w:asciiTheme="minorHAnsi" w:hAnsiTheme="minorHAnsi" w:cstheme="minorHAnsi"/>
        </w:rPr>
      </w:pPr>
    </w:p>
    <w:p w14:paraId="1BB0C8FB" w14:textId="77777777" w:rsidR="00485C1B" w:rsidRPr="00F91846" w:rsidRDefault="00485C1B" w:rsidP="00485C1B">
      <w:pPr>
        <w:pStyle w:val="NormalWeb"/>
        <w:spacing w:before="0" w:beforeAutospacing="0" w:after="300" w:afterAutospacing="0"/>
        <w:jc w:val="both"/>
        <w:rPr>
          <w:rFonts w:asciiTheme="minorHAnsi" w:hAnsiTheme="minorHAnsi" w:cstheme="minorHAnsi"/>
        </w:rPr>
      </w:pPr>
      <w:r w:rsidRPr="00F91846">
        <w:rPr>
          <w:rFonts w:asciiTheme="minorHAnsi" w:hAnsiTheme="minorHAnsi" w:cstheme="minorHAnsi"/>
        </w:rPr>
        <w:t>Community Healthcare Services place a strong emphasis on working with communities and individuals to maintain and improve your health and social well-being. We do this by providing you with an integrated, interdisciplinary, high-quality, team-based, and user-friendly service.</w:t>
      </w:r>
    </w:p>
    <w:p w14:paraId="681AF942" w14:textId="77777777" w:rsidR="00485C1B" w:rsidRPr="00F91846" w:rsidRDefault="00485C1B" w:rsidP="00485C1B">
      <w:pPr>
        <w:pStyle w:val="NormalWeb"/>
        <w:spacing w:before="0" w:beforeAutospacing="0" w:after="0" w:afterAutospacing="0"/>
        <w:jc w:val="both"/>
        <w:rPr>
          <w:rFonts w:asciiTheme="minorHAnsi" w:hAnsiTheme="minorHAnsi" w:cstheme="minorHAnsi"/>
        </w:rPr>
      </w:pPr>
      <w:r w:rsidRPr="00F91846">
        <w:rPr>
          <w:rStyle w:val="Emphasis"/>
          <w:rFonts w:asciiTheme="minorHAnsi" w:hAnsiTheme="minorHAnsi" w:cstheme="minorHAnsi"/>
          <w:b/>
          <w:bCs/>
        </w:rPr>
        <w:t>“Deliver the right service, at the right time, in the right place, by the right team.”</w:t>
      </w:r>
    </w:p>
    <w:p w14:paraId="6DD93C07" w14:textId="77777777" w:rsidR="00F76837" w:rsidRPr="00F91846" w:rsidRDefault="00F76837" w:rsidP="00F76837">
      <w:pPr>
        <w:tabs>
          <w:tab w:val="left" w:pos="3029"/>
        </w:tabs>
        <w:rPr>
          <w:rFonts w:cstheme="minorHAnsi"/>
          <w:sz w:val="24"/>
          <w:szCs w:val="24"/>
        </w:rPr>
      </w:pPr>
    </w:p>
    <w:p w14:paraId="19AF2AF9" w14:textId="77777777" w:rsidR="00C849BA" w:rsidRDefault="00C849BA" w:rsidP="009B3830">
      <w:pPr>
        <w:jc w:val="center"/>
        <w:rPr>
          <w:rFonts w:cstheme="minorHAnsi"/>
          <w:b/>
          <w:bCs/>
          <w:sz w:val="24"/>
          <w:szCs w:val="24"/>
        </w:rPr>
      </w:pPr>
    </w:p>
    <w:p w14:paraId="11B99E88" w14:textId="77777777" w:rsidR="009255DE" w:rsidRDefault="009255DE" w:rsidP="009B3830">
      <w:pPr>
        <w:jc w:val="center"/>
        <w:rPr>
          <w:rFonts w:cstheme="minorHAnsi"/>
          <w:b/>
          <w:bCs/>
          <w:sz w:val="24"/>
          <w:szCs w:val="24"/>
        </w:rPr>
      </w:pPr>
    </w:p>
    <w:p w14:paraId="70105225" w14:textId="77777777" w:rsidR="00C849BA" w:rsidRDefault="00C849BA" w:rsidP="009B3830">
      <w:pPr>
        <w:jc w:val="center"/>
        <w:rPr>
          <w:rFonts w:cstheme="minorHAnsi"/>
          <w:b/>
          <w:bCs/>
          <w:sz w:val="24"/>
          <w:szCs w:val="24"/>
        </w:rPr>
      </w:pPr>
    </w:p>
    <w:p w14:paraId="41E0DDB1" w14:textId="77777777" w:rsidR="009B3830" w:rsidRPr="00F91846" w:rsidRDefault="009B3830" w:rsidP="009B3830">
      <w:pPr>
        <w:jc w:val="center"/>
        <w:rPr>
          <w:rFonts w:cstheme="minorHAnsi"/>
          <w:b/>
          <w:bCs/>
          <w:sz w:val="24"/>
          <w:szCs w:val="24"/>
        </w:rPr>
      </w:pPr>
      <w:r w:rsidRPr="00F91846">
        <w:rPr>
          <w:rFonts w:cstheme="minorHAnsi"/>
          <w:b/>
          <w:bCs/>
          <w:sz w:val="24"/>
          <w:szCs w:val="24"/>
        </w:rPr>
        <w:t>BEAUMONT HOSPITAL</w:t>
      </w:r>
    </w:p>
    <w:p w14:paraId="6AA5A098" w14:textId="61B6E132" w:rsidR="009B3830" w:rsidRPr="00F91846" w:rsidRDefault="009B3830" w:rsidP="009B3830">
      <w:pPr>
        <w:jc w:val="both"/>
        <w:rPr>
          <w:rFonts w:cstheme="minorHAnsi"/>
          <w:sz w:val="24"/>
          <w:szCs w:val="24"/>
        </w:rPr>
      </w:pPr>
      <w:r w:rsidRPr="00F91846">
        <w:rPr>
          <w:rFonts w:cstheme="minorHAnsi"/>
          <w:sz w:val="24"/>
          <w:szCs w:val="24"/>
        </w:rPr>
        <w:t>Beaumont Hospital, incorporating St. Joseph’s Raheny, is a large academic teaching hospital 5km north of</w:t>
      </w:r>
      <w:r w:rsidR="00C849BA">
        <w:rPr>
          <w:rFonts w:cstheme="minorHAnsi"/>
          <w:sz w:val="24"/>
          <w:szCs w:val="24"/>
        </w:rPr>
        <w:t xml:space="preserve"> Dublin City centre.  It is a </w:t>
      </w:r>
      <w:r w:rsidRPr="00F91846">
        <w:rPr>
          <w:rFonts w:cstheme="minorHAnsi"/>
          <w:sz w:val="24"/>
          <w:szCs w:val="24"/>
        </w:rPr>
        <w:t>Level 4 hospital</w:t>
      </w:r>
      <w:r w:rsidR="00C849BA">
        <w:rPr>
          <w:rFonts w:cstheme="minorHAnsi"/>
          <w:sz w:val="24"/>
          <w:szCs w:val="24"/>
        </w:rPr>
        <w:t xml:space="preserve"> </w:t>
      </w:r>
      <w:r w:rsidRPr="00F91846">
        <w:rPr>
          <w:rFonts w:cstheme="minorHAnsi"/>
          <w:sz w:val="24"/>
          <w:szCs w:val="24"/>
        </w:rPr>
        <w:t xml:space="preserve">with its academic partners The Royal College of Surgeons in Ireland University of Medicine &amp; Health Sciences and Dublin City University.  </w:t>
      </w:r>
    </w:p>
    <w:p w14:paraId="6F0EEA7E" w14:textId="77777777" w:rsidR="009B3830" w:rsidRPr="00F91846" w:rsidRDefault="009B3830" w:rsidP="009B3830">
      <w:pPr>
        <w:jc w:val="both"/>
        <w:rPr>
          <w:rFonts w:cstheme="minorHAnsi"/>
          <w:sz w:val="24"/>
          <w:szCs w:val="24"/>
        </w:rPr>
      </w:pPr>
      <w:r w:rsidRPr="00F91846">
        <w:rPr>
          <w:rFonts w:cstheme="minorHAnsi"/>
          <w:sz w:val="24"/>
          <w:szCs w:val="24"/>
        </w:rPr>
        <w:t>Beaumont Hospital provides emergency and acute care services across 54 medical specialties to a local community of some 290,000 people. In addition, it is a designated Cancer Centre and the regional treatment centre for Ear, Nose &amp; Throat, and Gastroenterology, the national referral centre for Neurosurgery and Neurology, Renal Transplantation, the National Poisons Information Centre, Cochlear Implantation and Mechanical Thrombectomy. The Hospital has been designated as the European Stroke Organisation (ESO) Stroke Centre in addition to the National Centre for Skull Based Cancer Services.</w:t>
      </w:r>
    </w:p>
    <w:p w14:paraId="2A46C69B" w14:textId="77777777" w:rsidR="009B3830" w:rsidRPr="00F91846" w:rsidRDefault="009B3830" w:rsidP="009B3830">
      <w:pPr>
        <w:jc w:val="both"/>
        <w:rPr>
          <w:rFonts w:cstheme="minorHAnsi"/>
          <w:sz w:val="24"/>
          <w:szCs w:val="24"/>
        </w:rPr>
      </w:pPr>
      <w:r w:rsidRPr="00F91846">
        <w:rPr>
          <w:rFonts w:cstheme="minorHAnsi"/>
          <w:sz w:val="24"/>
          <w:szCs w:val="24"/>
        </w:rPr>
        <w:t>With a workforce of approximately 4,500 staff and a combined bed complement of 1058 (IP &amp; DC) beds, Beaumont Hospital is the principal teaching hospital for the Royal College of Surgeons in Ireland. It also enjoys close links with Dublin City University, especially in the area of nurse training, and with other academic institutions in respect of training and research.</w:t>
      </w:r>
    </w:p>
    <w:p w14:paraId="783DF242" w14:textId="77777777" w:rsidR="009B3830" w:rsidRPr="00F91846" w:rsidRDefault="009B3830" w:rsidP="009B3830">
      <w:pPr>
        <w:jc w:val="both"/>
        <w:rPr>
          <w:rFonts w:cstheme="minorHAnsi"/>
          <w:sz w:val="24"/>
          <w:szCs w:val="24"/>
        </w:rPr>
      </w:pPr>
      <w:r w:rsidRPr="00F91846">
        <w:rPr>
          <w:rFonts w:cstheme="minorHAnsi"/>
          <w:sz w:val="24"/>
          <w:szCs w:val="24"/>
        </w:rPr>
        <w:t>The St. Joseph's Hospital Raheny site provides both medical and surgical inpatient care, day-care, outpatient, outpatient physiotherapy, radiology services, Care of the Elderly Rehabilitation and a 100 bedded Raheny Community Nursing Unit.</w:t>
      </w:r>
    </w:p>
    <w:p w14:paraId="7B83D8E4" w14:textId="77777777" w:rsidR="00114C46" w:rsidRPr="00F91846" w:rsidRDefault="00114C46" w:rsidP="009B3830">
      <w:pPr>
        <w:jc w:val="both"/>
        <w:rPr>
          <w:rFonts w:cstheme="minorHAnsi"/>
          <w:b/>
          <w:sz w:val="24"/>
          <w:szCs w:val="24"/>
        </w:rPr>
      </w:pPr>
      <w:r w:rsidRPr="00F91846">
        <w:rPr>
          <w:rFonts w:cstheme="minorHAnsi"/>
          <w:b/>
          <w:sz w:val="24"/>
          <w:szCs w:val="24"/>
        </w:rPr>
        <w:t>Tradition</w:t>
      </w:r>
    </w:p>
    <w:p w14:paraId="0C249A0B" w14:textId="77777777" w:rsidR="00114C46" w:rsidRPr="00F91846" w:rsidRDefault="00114C46" w:rsidP="00114C46">
      <w:pPr>
        <w:tabs>
          <w:tab w:val="left" w:pos="3029"/>
        </w:tabs>
        <w:jc w:val="both"/>
        <w:rPr>
          <w:rFonts w:cstheme="minorHAnsi"/>
          <w:sz w:val="24"/>
          <w:szCs w:val="24"/>
        </w:rPr>
      </w:pPr>
      <w:r w:rsidRPr="00F91846">
        <w:rPr>
          <w:rFonts w:cstheme="minorHAnsi"/>
          <w:sz w:val="24"/>
          <w:szCs w:val="24"/>
        </w:rPr>
        <w:t>Beaumont Hospital opened in 1987, following the closure and merger of the Charitable Infirmary, Jervis Street and the Richmond Hospital. Both hospitals had a long and proud tradition of advancing patient care and a strong association with pioneers in medicine, such as Sir Dominic Corrigan. This tradition of excellence in patient care and clinical research is at the core of our ethos.</w:t>
      </w:r>
    </w:p>
    <w:p w14:paraId="73364B2B" w14:textId="77777777" w:rsidR="00114C46" w:rsidRPr="00F91846" w:rsidRDefault="00114C46" w:rsidP="00114C46">
      <w:pPr>
        <w:tabs>
          <w:tab w:val="left" w:pos="3029"/>
        </w:tabs>
        <w:rPr>
          <w:rFonts w:cstheme="minorHAnsi"/>
          <w:b/>
          <w:sz w:val="24"/>
          <w:szCs w:val="24"/>
        </w:rPr>
      </w:pPr>
      <w:r w:rsidRPr="00F91846">
        <w:rPr>
          <w:rFonts w:cstheme="minorHAnsi"/>
          <w:b/>
          <w:sz w:val="24"/>
          <w:szCs w:val="24"/>
        </w:rPr>
        <w:t>Leadership</w:t>
      </w:r>
    </w:p>
    <w:p w14:paraId="04EEB326" w14:textId="77777777" w:rsidR="00114C46" w:rsidRPr="00F91846" w:rsidRDefault="00114C46" w:rsidP="00114C46">
      <w:pPr>
        <w:tabs>
          <w:tab w:val="left" w:pos="3029"/>
        </w:tabs>
        <w:jc w:val="both"/>
        <w:rPr>
          <w:rFonts w:cstheme="minorHAnsi"/>
          <w:sz w:val="24"/>
          <w:szCs w:val="24"/>
        </w:rPr>
      </w:pPr>
      <w:r w:rsidRPr="00F91846">
        <w:rPr>
          <w:rFonts w:cstheme="minorHAnsi"/>
          <w:sz w:val="24"/>
          <w:szCs w:val="24"/>
        </w:rPr>
        <w:t>Beaumont Hospital plays a leading role in the transformation process in the Irish health services, including establishment of a number of clinical directorates, the development of formal academic and service development links with sister hospitals as part of an academic and regional network. It looks forward to continuing to strengthen its national and international role in provision of quality health care, innovation and patient management.</w:t>
      </w:r>
    </w:p>
    <w:p w14:paraId="45A16AD1" w14:textId="77777777" w:rsidR="00172567" w:rsidRDefault="00172567">
      <w:pPr>
        <w:rPr>
          <w:rFonts w:cstheme="minorHAnsi"/>
          <w:b/>
          <w:sz w:val="24"/>
          <w:szCs w:val="24"/>
        </w:rPr>
      </w:pPr>
      <w:r>
        <w:rPr>
          <w:rFonts w:cstheme="minorHAnsi"/>
          <w:b/>
          <w:sz w:val="24"/>
          <w:szCs w:val="24"/>
        </w:rPr>
        <w:br w:type="page"/>
      </w:r>
    </w:p>
    <w:p w14:paraId="545B7C77" w14:textId="08FBF98E" w:rsidR="001F0098" w:rsidRPr="00F91846" w:rsidRDefault="001F0098" w:rsidP="001F0098">
      <w:pPr>
        <w:jc w:val="center"/>
        <w:rPr>
          <w:rFonts w:cstheme="minorHAnsi"/>
          <w:b/>
          <w:sz w:val="24"/>
          <w:szCs w:val="24"/>
        </w:rPr>
      </w:pPr>
      <w:r w:rsidRPr="00F91846">
        <w:rPr>
          <w:rFonts w:cstheme="minorHAnsi"/>
          <w:b/>
          <w:sz w:val="24"/>
          <w:szCs w:val="24"/>
        </w:rPr>
        <w:t>Geriatric Services</w:t>
      </w:r>
    </w:p>
    <w:p w14:paraId="54C2BBE5" w14:textId="77777777" w:rsidR="001F0098" w:rsidRPr="00F91846" w:rsidRDefault="001F0098" w:rsidP="001A0709">
      <w:pPr>
        <w:autoSpaceDE w:val="0"/>
        <w:autoSpaceDN w:val="0"/>
        <w:adjustRightInd w:val="0"/>
        <w:spacing w:after="0" w:line="240" w:lineRule="auto"/>
        <w:jc w:val="both"/>
        <w:rPr>
          <w:rFonts w:cstheme="minorHAnsi"/>
          <w:sz w:val="24"/>
          <w:szCs w:val="24"/>
        </w:rPr>
      </w:pPr>
      <w:r w:rsidRPr="00F91846">
        <w:rPr>
          <w:rFonts w:cstheme="minorHAnsi"/>
          <w:sz w:val="24"/>
          <w:szCs w:val="24"/>
        </w:rPr>
        <w:t>Beaumont Hospital is an academic teaching hospital with a Department of Geriatric and Stroke Medicine</w:t>
      </w:r>
      <w:r w:rsidR="005F60D3" w:rsidRPr="00F91846">
        <w:rPr>
          <w:rFonts w:cstheme="minorHAnsi"/>
          <w:sz w:val="24"/>
          <w:szCs w:val="24"/>
        </w:rPr>
        <w:t xml:space="preserve"> </w:t>
      </w:r>
      <w:r w:rsidRPr="00F91846">
        <w:rPr>
          <w:rFonts w:cstheme="minorHAnsi"/>
          <w:sz w:val="24"/>
          <w:szCs w:val="24"/>
        </w:rPr>
        <w:t>which provides:</w:t>
      </w:r>
    </w:p>
    <w:p w14:paraId="4DAF11CA" w14:textId="77777777" w:rsidR="001F0098" w:rsidRPr="00F91846" w:rsidRDefault="001F0098" w:rsidP="001543E8">
      <w:pPr>
        <w:pStyle w:val="ListParagraph"/>
        <w:numPr>
          <w:ilvl w:val="0"/>
          <w:numId w:val="1"/>
        </w:numPr>
        <w:autoSpaceDE w:val="0"/>
        <w:autoSpaceDN w:val="0"/>
        <w:adjustRightInd w:val="0"/>
        <w:spacing w:after="0" w:line="240" w:lineRule="auto"/>
        <w:jc w:val="both"/>
        <w:rPr>
          <w:rFonts w:cstheme="minorHAnsi"/>
          <w:sz w:val="24"/>
          <w:szCs w:val="24"/>
        </w:rPr>
      </w:pPr>
      <w:r w:rsidRPr="00F91846">
        <w:rPr>
          <w:rFonts w:cstheme="minorHAnsi"/>
          <w:sz w:val="24"/>
          <w:szCs w:val="24"/>
        </w:rPr>
        <w:t xml:space="preserve">Acute Medical inpatient services on two Specialist Geriatric Wards in </w:t>
      </w:r>
      <w:r w:rsidR="00A35F0F" w:rsidRPr="00F91846">
        <w:rPr>
          <w:rFonts w:cstheme="minorHAnsi"/>
          <w:sz w:val="24"/>
          <w:szCs w:val="24"/>
        </w:rPr>
        <w:t>Beaumont Hospital (70 beds)</w:t>
      </w:r>
      <w:r w:rsidR="001C44D1" w:rsidRPr="00F91846">
        <w:rPr>
          <w:rFonts w:cstheme="minorHAnsi"/>
          <w:sz w:val="24"/>
          <w:szCs w:val="24"/>
        </w:rPr>
        <w:t xml:space="preserve"> </w:t>
      </w:r>
      <w:r w:rsidRPr="00F91846">
        <w:rPr>
          <w:rFonts w:cstheme="minorHAnsi"/>
          <w:sz w:val="24"/>
          <w:szCs w:val="24"/>
        </w:rPr>
        <w:t>admit</w:t>
      </w:r>
      <w:r w:rsidR="00A35F0F" w:rsidRPr="00F91846">
        <w:rPr>
          <w:rFonts w:cstheme="minorHAnsi"/>
          <w:sz w:val="24"/>
          <w:szCs w:val="24"/>
        </w:rPr>
        <w:t>ting</w:t>
      </w:r>
      <w:r w:rsidRPr="00F91846">
        <w:rPr>
          <w:rFonts w:cstheme="minorHAnsi"/>
          <w:sz w:val="24"/>
          <w:szCs w:val="24"/>
        </w:rPr>
        <w:t xml:space="preserve"> patients from both General Medical take and Frail elderly pathways.</w:t>
      </w:r>
    </w:p>
    <w:p w14:paraId="504A44CE" w14:textId="77777777" w:rsidR="001F0098" w:rsidRPr="00F91846" w:rsidRDefault="001F0098" w:rsidP="001543E8">
      <w:pPr>
        <w:pStyle w:val="ListParagraph"/>
        <w:numPr>
          <w:ilvl w:val="0"/>
          <w:numId w:val="1"/>
        </w:numPr>
        <w:autoSpaceDE w:val="0"/>
        <w:autoSpaceDN w:val="0"/>
        <w:adjustRightInd w:val="0"/>
        <w:spacing w:after="0" w:line="240" w:lineRule="auto"/>
        <w:jc w:val="both"/>
        <w:rPr>
          <w:rFonts w:cstheme="minorHAnsi"/>
          <w:sz w:val="24"/>
          <w:szCs w:val="24"/>
        </w:rPr>
      </w:pPr>
      <w:proofErr w:type="spellStart"/>
      <w:r w:rsidRPr="00F91846">
        <w:rPr>
          <w:rFonts w:cstheme="minorHAnsi"/>
          <w:sz w:val="24"/>
          <w:szCs w:val="24"/>
        </w:rPr>
        <w:t>Orthogeriatric</w:t>
      </w:r>
      <w:proofErr w:type="spellEnd"/>
      <w:r w:rsidRPr="00F91846">
        <w:rPr>
          <w:rFonts w:cstheme="minorHAnsi"/>
          <w:sz w:val="24"/>
          <w:szCs w:val="24"/>
        </w:rPr>
        <w:t xml:space="preserve"> liaison service on Banks ward</w:t>
      </w:r>
      <w:r w:rsidR="00205BB6" w:rsidRPr="00F91846">
        <w:rPr>
          <w:rFonts w:cstheme="minorHAnsi"/>
          <w:sz w:val="24"/>
          <w:szCs w:val="24"/>
        </w:rPr>
        <w:t>.</w:t>
      </w:r>
    </w:p>
    <w:p w14:paraId="4C3E652F" w14:textId="4B8A04B3" w:rsidR="001F0098" w:rsidRPr="00F91846" w:rsidRDefault="001F0098" w:rsidP="001543E8">
      <w:pPr>
        <w:pStyle w:val="ListParagraph"/>
        <w:numPr>
          <w:ilvl w:val="0"/>
          <w:numId w:val="1"/>
        </w:numPr>
        <w:autoSpaceDE w:val="0"/>
        <w:autoSpaceDN w:val="0"/>
        <w:adjustRightInd w:val="0"/>
        <w:spacing w:after="0" w:line="240" w:lineRule="auto"/>
        <w:jc w:val="both"/>
        <w:rPr>
          <w:rFonts w:cstheme="minorHAnsi"/>
          <w:sz w:val="24"/>
          <w:szCs w:val="24"/>
        </w:rPr>
      </w:pPr>
      <w:r w:rsidRPr="00F91846">
        <w:rPr>
          <w:rFonts w:cstheme="minorHAnsi"/>
          <w:sz w:val="24"/>
          <w:szCs w:val="24"/>
        </w:rPr>
        <w:t xml:space="preserve">Outpatient clinics 9 per week (5 Geriatrics, 3 Stroke/TIA, </w:t>
      </w:r>
      <w:r w:rsidR="000E7510" w:rsidRPr="00F91846">
        <w:rPr>
          <w:rFonts w:cstheme="minorHAnsi"/>
          <w:sz w:val="24"/>
          <w:szCs w:val="24"/>
        </w:rPr>
        <w:t>2</w:t>
      </w:r>
      <w:r w:rsidRPr="00F91846">
        <w:rPr>
          <w:rFonts w:cstheme="minorHAnsi"/>
          <w:sz w:val="24"/>
          <w:szCs w:val="24"/>
        </w:rPr>
        <w:t xml:space="preserve"> Fracture Liaison </w:t>
      </w:r>
      <w:r w:rsidR="000E7510" w:rsidRPr="00F91846">
        <w:rPr>
          <w:rFonts w:cstheme="minorHAnsi"/>
          <w:sz w:val="24"/>
          <w:szCs w:val="24"/>
        </w:rPr>
        <w:t xml:space="preserve">Service </w:t>
      </w:r>
      <w:r w:rsidRPr="00F91846">
        <w:rPr>
          <w:rFonts w:cstheme="minorHAnsi"/>
          <w:sz w:val="24"/>
          <w:szCs w:val="24"/>
        </w:rPr>
        <w:t>Clinic</w:t>
      </w:r>
      <w:r w:rsidR="000E7510" w:rsidRPr="00F91846">
        <w:rPr>
          <w:rFonts w:cstheme="minorHAnsi"/>
          <w:sz w:val="24"/>
          <w:szCs w:val="24"/>
        </w:rPr>
        <w:t>s, 1 Osteoporosis clinic</w:t>
      </w:r>
      <w:r w:rsidRPr="00F91846">
        <w:rPr>
          <w:rFonts w:cstheme="minorHAnsi"/>
          <w:sz w:val="24"/>
          <w:szCs w:val="24"/>
        </w:rPr>
        <w:t>) and 6 Day Hospital</w:t>
      </w:r>
      <w:r w:rsidR="001C44D1" w:rsidRPr="00F91846">
        <w:rPr>
          <w:rFonts w:cstheme="minorHAnsi"/>
          <w:sz w:val="24"/>
          <w:szCs w:val="24"/>
        </w:rPr>
        <w:t xml:space="preserve"> </w:t>
      </w:r>
      <w:r w:rsidRPr="00F91846">
        <w:rPr>
          <w:rFonts w:cstheme="minorHAnsi"/>
          <w:sz w:val="24"/>
          <w:szCs w:val="24"/>
        </w:rPr>
        <w:t>clinics per week.</w:t>
      </w:r>
    </w:p>
    <w:p w14:paraId="10BC8775" w14:textId="77777777" w:rsidR="001F0098" w:rsidRPr="00F91846" w:rsidRDefault="001F0098" w:rsidP="001543E8">
      <w:pPr>
        <w:pStyle w:val="ListParagraph"/>
        <w:numPr>
          <w:ilvl w:val="0"/>
          <w:numId w:val="1"/>
        </w:numPr>
        <w:autoSpaceDE w:val="0"/>
        <w:autoSpaceDN w:val="0"/>
        <w:adjustRightInd w:val="0"/>
        <w:spacing w:after="0" w:line="240" w:lineRule="auto"/>
        <w:jc w:val="both"/>
        <w:rPr>
          <w:rFonts w:cstheme="minorHAnsi"/>
          <w:sz w:val="24"/>
          <w:szCs w:val="24"/>
        </w:rPr>
      </w:pPr>
      <w:r w:rsidRPr="00F91846">
        <w:rPr>
          <w:rFonts w:cstheme="minorHAnsi"/>
          <w:sz w:val="24"/>
          <w:szCs w:val="24"/>
        </w:rPr>
        <w:t>On call 24/7 for all Acute Stroke and TIA admissions and 10 acute stroke unit beds and 12 step-down</w:t>
      </w:r>
      <w:r w:rsidR="001C44D1" w:rsidRPr="00F91846">
        <w:rPr>
          <w:rFonts w:cstheme="minorHAnsi"/>
          <w:sz w:val="24"/>
          <w:szCs w:val="24"/>
        </w:rPr>
        <w:t xml:space="preserve"> </w:t>
      </w:r>
      <w:r w:rsidRPr="00F91846">
        <w:rPr>
          <w:rFonts w:cstheme="minorHAnsi"/>
          <w:sz w:val="24"/>
          <w:szCs w:val="24"/>
        </w:rPr>
        <w:t>stroke beds as well as supporting a growing National thrombectomy service. Consultants from this</w:t>
      </w:r>
      <w:r w:rsidR="00C009F1" w:rsidRPr="00F91846">
        <w:rPr>
          <w:rFonts w:cstheme="minorHAnsi"/>
          <w:sz w:val="24"/>
          <w:szCs w:val="24"/>
        </w:rPr>
        <w:t xml:space="preserve"> </w:t>
      </w:r>
      <w:r w:rsidRPr="00F91846">
        <w:rPr>
          <w:rFonts w:cstheme="minorHAnsi"/>
          <w:sz w:val="24"/>
          <w:szCs w:val="24"/>
        </w:rPr>
        <w:t>Department &amp;</w:t>
      </w:r>
      <w:r w:rsidR="001C44D1" w:rsidRPr="00F91846">
        <w:rPr>
          <w:rFonts w:cstheme="minorHAnsi"/>
          <w:sz w:val="24"/>
          <w:szCs w:val="24"/>
        </w:rPr>
        <w:t xml:space="preserve"> </w:t>
      </w:r>
      <w:r w:rsidRPr="00F91846">
        <w:rPr>
          <w:rFonts w:cstheme="minorHAnsi"/>
          <w:sz w:val="24"/>
          <w:szCs w:val="24"/>
        </w:rPr>
        <w:t>Neuroradiology provide the on call Consultant cover for this service.</w:t>
      </w:r>
    </w:p>
    <w:p w14:paraId="2BA53CA4" w14:textId="77777777" w:rsidR="001F0098" w:rsidRPr="00F91846" w:rsidRDefault="001F0098" w:rsidP="001543E8">
      <w:pPr>
        <w:pStyle w:val="ListParagraph"/>
        <w:numPr>
          <w:ilvl w:val="0"/>
          <w:numId w:val="1"/>
        </w:numPr>
        <w:autoSpaceDE w:val="0"/>
        <w:autoSpaceDN w:val="0"/>
        <w:adjustRightInd w:val="0"/>
        <w:spacing w:after="0" w:line="240" w:lineRule="auto"/>
        <w:jc w:val="both"/>
        <w:rPr>
          <w:rFonts w:cstheme="minorHAnsi"/>
          <w:sz w:val="24"/>
          <w:szCs w:val="24"/>
        </w:rPr>
      </w:pPr>
      <w:r w:rsidRPr="00F91846">
        <w:rPr>
          <w:rFonts w:cstheme="minorHAnsi"/>
          <w:sz w:val="24"/>
          <w:szCs w:val="24"/>
        </w:rPr>
        <w:t>Geriatric Rehabilitation Units: 20 beds at St Joseph’s Hospital and 32 at Incorporated Orthopaedic</w:t>
      </w:r>
      <w:r w:rsidR="001C44D1" w:rsidRPr="00F91846">
        <w:rPr>
          <w:rFonts w:cstheme="minorHAnsi"/>
          <w:sz w:val="24"/>
          <w:szCs w:val="24"/>
        </w:rPr>
        <w:t xml:space="preserve"> </w:t>
      </w:r>
      <w:r w:rsidRPr="00F91846">
        <w:rPr>
          <w:rFonts w:cstheme="minorHAnsi"/>
          <w:sz w:val="24"/>
          <w:szCs w:val="24"/>
        </w:rPr>
        <w:t>Hospital Clontarf.</w:t>
      </w:r>
    </w:p>
    <w:p w14:paraId="7D142EB3" w14:textId="77777777" w:rsidR="001F0098" w:rsidRPr="00F91846" w:rsidRDefault="001F0098" w:rsidP="001543E8">
      <w:pPr>
        <w:pStyle w:val="ListParagraph"/>
        <w:numPr>
          <w:ilvl w:val="0"/>
          <w:numId w:val="1"/>
        </w:numPr>
        <w:autoSpaceDE w:val="0"/>
        <w:autoSpaceDN w:val="0"/>
        <w:adjustRightInd w:val="0"/>
        <w:spacing w:after="0" w:line="240" w:lineRule="auto"/>
        <w:jc w:val="both"/>
        <w:rPr>
          <w:rFonts w:cstheme="minorHAnsi"/>
          <w:sz w:val="24"/>
          <w:szCs w:val="24"/>
        </w:rPr>
      </w:pPr>
      <w:r w:rsidRPr="00F91846">
        <w:rPr>
          <w:rFonts w:cstheme="minorHAnsi"/>
          <w:sz w:val="24"/>
          <w:szCs w:val="24"/>
        </w:rPr>
        <w:t>Nursing home assessment pathways and the HSE Dublin North Local Placement Forum.</w:t>
      </w:r>
    </w:p>
    <w:p w14:paraId="0A50820A" w14:textId="77777777" w:rsidR="001F0098" w:rsidRPr="00F91846" w:rsidRDefault="001F0098" w:rsidP="001543E8">
      <w:pPr>
        <w:pStyle w:val="ListParagraph"/>
        <w:numPr>
          <w:ilvl w:val="0"/>
          <w:numId w:val="1"/>
        </w:numPr>
        <w:autoSpaceDE w:val="0"/>
        <w:autoSpaceDN w:val="0"/>
        <w:adjustRightInd w:val="0"/>
        <w:spacing w:after="0" w:line="240" w:lineRule="auto"/>
        <w:jc w:val="both"/>
        <w:rPr>
          <w:rFonts w:cstheme="minorHAnsi"/>
          <w:sz w:val="24"/>
          <w:szCs w:val="24"/>
        </w:rPr>
      </w:pPr>
      <w:r w:rsidRPr="00F91846">
        <w:rPr>
          <w:rFonts w:cstheme="minorHAnsi"/>
          <w:sz w:val="24"/>
          <w:szCs w:val="24"/>
        </w:rPr>
        <w:t>We provide clinical support to the Frailty Intervention Therapy Team on the Acute floor of Beaumont</w:t>
      </w:r>
      <w:r w:rsidR="00C009F1" w:rsidRPr="00F91846">
        <w:rPr>
          <w:rFonts w:cstheme="minorHAnsi"/>
          <w:sz w:val="24"/>
          <w:szCs w:val="24"/>
        </w:rPr>
        <w:t xml:space="preserve"> </w:t>
      </w:r>
      <w:r w:rsidRPr="00F91846">
        <w:rPr>
          <w:rFonts w:cstheme="minorHAnsi"/>
          <w:sz w:val="24"/>
          <w:szCs w:val="24"/>
        </w:rPr>
        <w:t>Hospital and the Pathfinder service</w:t>
      </w:r>
    </w:p>
    <w:p w14:paraId="4D997A98" w14:textId="77777777" w:rsidR="001F0098" w:rsidRPr="00F91846" w:rsidRDefault="001F0098" w:rsidP="001543E8">
      <w:pPr>
        <w:pStyle w:val="ListParagraph"/>
        <w:numPr>
          <w:ilvl w:val="0"/>
          <w:numId w:val="1"/>
        </w:numPr>
        <w:autoSpaceDE w:val="0"/>
        <w:autoSpaceDN w:val="0"/>
        <w:adjustRightInd w:val="0"/>
        <w:spacing w:after="0" w:line="240" w:lineRule="auto"/>
        <w:jc w:val="both"/>
        <w:rPr>
          <w:rFonts w:cstheme="minorHAnsi"/>
          <w:sz w:val="24"/>
          <w:szCs w:val="24"/>
        </w:rPr>
      </w:pPr>
      <w:r w:rsidRPr="00F91846">
        <w:rPr>
          <w:rFonts w:cstheme="minorHAnsi"/>
          <w:sz w:val="24"/>
          <w:szCs w:val="24"/>
        </w:rPr>
        <w:t>Inpatient consultation service.</w:t>
      </w:r>
    </w:p>
    <w:p w14:paraId="14010591" w14:textId="77777777" w:rsidR="000E7510" w:rsidRPr="00F91846" w:rsidRDefault="000E7510" w:rsidP="000E7510">
      <w:pPr>
        <w:pStyle w:val="ListParagraph"/>
        <w:numPr>
          <w:ilvl w:val="0"/>
          <w:numId w:val="1"/>
        </w:numPr>
        <w:autoSpaceDE w:val="0"/>
        <w:autoSpaceDN w:val="0"/>
        <w:adjustRightInd w:val="0"/>
        <w:spacing w:after="0" w:line="240" w:lineRule="auto"/>
        <w:jc w:val="both"/>
        <w:rPr>
          <w:rFonts w:cstheme="minorHAnsi"/>
          <w:sz w:val="24"/>
          <w:szCs w:val="24"/>
        </w:rPr>
      </w:pPr>
      <w:r w:rsidRPr="00F91846">
        <w:rPr>
          <w:rFonts w:cstheme="minorHAnsi"/>
          <w:sz w:val="24"/>
          <w:szCs w:val="24"/>
        </w:rPr>
        <w:t>Fracture Liaison Service (FLS) and DXA scanning service are run by the Geriatric Medicine department.</w:t>
      </w:r>
    </w:p>
    <w:p w14:paraId="063F582E" w14:textId="77777777" w:rsidR="001F0098" w:rsidRPr="00F91846" w:rsidRDefault="00A35F0F" w:rsidP="001543E8">
      <w:pPr>
        <w:pStyle w:val="ListParagraph"/>
        <w:numPr>
          <w:ilvl w:val="0"/>
          <w:numId w:val="1"/>
        </w:numPr>
        <w:autoSpaceDE w:val="0"/>
        <w:autoSpaceDN w:val="0"/>
        <w:adjustRightInd w:val="0"/>
        <w:spacing w:after="0" w:line="240" w:lineRule="auto"/>
        <w:jc w:val="both"/>
        <w:rPr>
          <w:rFonts w:cstheme="minorHAnsi"/>
          <w:sz w:val="24"/>
          <w:szCs w:val="24"/>
        </w:rPr>
      </w:pPr>
      <w:r w:rsidRPr="00F91846">
        <w:rPr>
          <w:rFonts w:cstheme="minorHAnsi"/>
          <w:sz w:val="24"/>
          <w:szCs w:val="24"/>
        </w:rPr>
        <w:t>Raheny Community Nursing Unit</w:t>
      </w:r>
      <w:r w:rsidR="001F0098" w:rsidRPr="00F91846">
        <w:rPr>
          <w:rFonts w:cstheme="minorHAnsi"/>
          <w:sz w:val="24"/>
          <w:szCs w:val="24"/>
        </w:rPr>
        <w:t xml:space="preserve"> (100 beds)</w:t>
      </w:r>
    </w:p>
    <w:p w14:paraId="4726A1A5" w14:textId="77777777" w:rsidR="00C009F1" w:rsidRPr="00F91846" w:rsidRDefault="001F0098" w:rsidP="001543E8">
      <w:pPr>
        <w:pStyle w:val="ListParagraph"/>
        <w:numPr>
          <w:ilvl w:val="0"/>
          <w:numId w:val="1"/>
        </w:numPr>
        <w:autoSpaceDE w:val="0"/>
        <w:autoSpaceDN w:val="0"/>
        <w:adjustRightInd w:val="0"/>
        <w:spacing w:after="0" w:line="240" w:lineRule="auto"/>
        <w:jc w:val="both"/>
        <w:rPr>
          <w:rFonts w:cstheme="minorHAnsi"/>
          <w:sz w:val="24"/>
          <w:szCs w:val="24"/>
        </w:rPr>
      </w:pPr>
      <w:r w:rsidRPr="00F91846">
        <w:rPr>
          <w:rFonts w:cstheme="minorHAnsi"/>
          <w:sz w:val="24"/>
          <w:szCs w:val="24"/>
        </w:rPr>
        <w:t>Nursing Home Outreach service: liaison for admitted nursing home residents at Beaumont Hospital and</w:t>
      </w:r>
      <w:r w:rsidR="005F60D3" w:rsidRPr="00F91846">
        <w:rPr>
          <w:rFonts w:cstheme="minorHAnsi"/>
          <w:sz w:val="24"/>
          <w:szCs w:val="24"/>
        </w:rPr>
        <w:t xml:space="preserve"> </w:t>
      </w:r>
      <w:r w:rsidRPr="00F91846">
        <w:rPr>
          <w:rFonts w:cstheme="minorHAnsi"/>
          <w:sz w:val="24"/>
          <w:szCs w:val="24"/>
        </w:rPr>
        <w:t>Outreach visits by Geriatrician &amp;</w:t>
      </w:r>
      <w:r w:rsidR="00377B02" w:rsidRPr="00F91846">
        <w:rPr>
          <w:rFonts w:cstheme="minorHAnsi"/>
          <w:sz w:val="24"/>
          <w:szCs w:val="24"/>
        </w:rPr>
        <w:t xml:space="preserve"> </w:t>
      </w:r>
      <w:r w:rsidRPr="00F91846">
        <w:rPr>
          <w:rFonts w:cstheme="minorHAnsi"/>
          <w:sz w:val="24"/>
          <w:szCs w:val="24"/>
        </w:rPr>
        <w:t>Clinical Nurse Specialist for nursing home residents.</w:t>
      </w:r>
    </w:p>
    <w:p w14:paraId="0D759317" w14:textId="77777777" w:rsidR="00FB3135" w:rsidRPr="00F91846" w:rsidRDefault="00FB3135" w:rsidP="001543E8">
      <w:pPr>
        <w:pStyle w:val="ListParagraph"/>
        <w:numPr>
          <w:ilvl w:val="0"/>
          <w:numId w:val="1"/>
        </w:numPr>
        <w:autoSpaceDE w:val="0"/>
        <w:autoSpaceDN w:val="0"/>
        <w:adjustRightInd w:val="0"/>
        <w:spacing w:after="0" w:line="240" w:lineRule="auto"/>
        <w:jc w:val="both"/>
        <w:rPr>
          <w:rFonts w:cstheme="minorHAnsi"/>
          <w:sz w:val="24"/>
          <w:szCs w:val="24"/>
        </w:rPr>
      </w:pPr>
      <w:r w:rsidRPr="00F91846">
        <w:rPr>
          <w:rFonts w:cstheme="minorHAnsi"/>
          <w:sz w:val="24"/>
          <w:szCs w:val="24"/>
        </w:rPr>
        <w:t>Integrated Care Team for Older People (ICPOP) Dublin North, providing domiciliary visits for frail patients referred by GPs</w:t>
      </w:r>
      <w:r w:rsidR="000E7510" w:rsidRPr="00F91846">
        <w:rPr>
          <w:rFonts w:cstheme="minorHAnsi"/>
          <w:sz w:val="24"/>
          <w:szCs w:val="24"/>
        </w:rPr>
        <w:t>,</w:t>
      </w:r>
      <w:r w:rsidRPr="00F91846">
        <w:rPr>
          <w:rFonts w:cstheme="minorHAnsi"/>
          <w:sz w:val="24"/>
          <w:szCs w:val="24"/>
        </w:rPr>
        <w:t xml:space="preserve"> FIT and Pathfinder teams.</w:t>
      </w:r>
    </w:p>
    <w:p w14:paraId="61375ADC" w14:textId="77777777" w:rsidR="00956FF9" w:rsidRPr="00F91846" w:rsidRDefault="00956FF9" w:rsidP="000E7510">
      <w:pPr>
        <w:pStyle w:val="ListParagraph"/>
        <w:autoSpaceDE w:val="0"/>
        <w:autoSpaceDN w:val="0"/>
        <w:adjustRightInd w:val="0"/>
        <w:spacing w:after="0" w:line="240" w:lineRule="auto"/>
        <w:jc w:val="both"/>
        <w:rPr>
          <w:rFonts w:cstheme="minorHAnsi"/>
          <w:sz w:val="24"/>
          <w:szCs w:val="24"/>
        </w:rPr>
      </w:pPr>
    </w:p>
    <w:p w14:paraId="23A596A5" w14:textId="77777777" w:rsidR="001F0098" w:rsidRPr="00F91846" w:rsidRDefault="001F0098" w:rsidP="001A0709">
      <w:pPr>
        <w:autoSpaceDE w:val="0"/>
        <w:autoSpaceDN w:val="0"/>
        <w:adjustRightInd w:val="0"/>
        <w:spacing w:after="0" w:line="240" w:lineRule="auto"/>
        <w:jc w:val="both"/>
        <w:rPr>
          <w:rFonts w:cstheme="minorHAnsi"/>
          <w:sz w:val="24"/>
          <w:szCs w:val="24"/>
        </w:rPr>
      </w:pPr>
      <w:r w:rsidRPr="00F91846">
        <w:rPr>
          <w:rFonts w:cstheme="minorHAnsi"/>
          <w:sz w:val="24"/>
          <w:szCs w:val="24"/>
        </w:rPr>
        <w:t>The Department is involved in undergraduate and post-graduate teaching, principally of medical</w:t>
      </w:r>
      <w:r w:rsidR="00C009F1" w:rsidRPr="00F91846">
        <w:rPr>
          <w:rFonts w:cstheme="minorHAnsi"/>
          <w:sz w:val="24"/>
          <w:szCs w:val="24"/>
        </w:rPr>
        <w:t xml:space="preserve"> </w:t>
      </w:r>
      <w:r w:rsidRPr="00F91846">
        <w:rPr>
          <w:rFonts w:cstheme="minorHAnsi"/>
          <w:sz w:val="24"/>
          <w:szCs w:val="24"/>
        </w:rPr>
        <w:t>students attending the Royal College of Surgeons in Ireland (RCSI). Significant educational support for</w:t>
      </w:r>
      <w:r w:rsidR="00C009F1" w:rsidRPr="00F91846">
        <w:rPr>
          <w:rFonts w:cstheme="minorHAnsi"/>
          <w:sz w:val="24"/>
          <w:szCs w:val="24"/>
        </w:rPr>
        <w:t xml:space="preserve"> </w:t>
      </w:r>
      <w:r w:rsidRPr="00F91846">
        <w:rPr>
          <w:rFonts w:cstheme="minorHAnsi"/>
          <w:sz w:val="24"/>
          <w:szCs w:val="24"/>
        </w:rPr>
        <w:t>this post is currently in place including:</w:t>
      </w:r>
    </w:p>
    <w:p w14:paraId="229100EC" w14:textId="77777777" w:rsidR="001F0098" w:rsidRPr="00F91846" w:rsidRDefault="001F0098" w:rsidP="001543E8">
      <w:pPr>
        <w:pStyle w:val="ListParagraph"/>
        <w:numPr>
          <w:ilvl w:val="0"/>
          <w:numId w:val="2"/>
        </w:numPr>
        <w:autoSpaceDE w:val="0"/>
        <w:autoSpaceDN w:val="0"/>
        <w:adjustRightInd w:val="0"/>
        <w:spacing w:after="0" w:line="240" w:lineRule="auto"/>
        <w:jc w:val="both"/>
        <w:rPr>
          <w:rFonts w:cstheme="minorHAnsi"/>
          <w:sz w:val="24"/>
          <w:szCs w:val="24"/>
        </w:rPr>
      </w:pPr>
      <w:r w:rsidRPr="00F91846">
        <w:rPr>
          <w:rFonts w:cstheme="minorHAnsi"/>
          <w:sz w:val="24"/>
          <w:szCs w:val="24"/>
        </w:rPr>
        <w:t>A Geriatric &amp;</w:t>
      </w:r>
      <w:r w:rsidR="00D24145" w:rsidRPr="00F91846">
        <w:rPr>
          <w:rFonts w:cstheme="minorHAnsi"/>
          <w:sz w:val="24"/>
          <w:szCs w:val="24"/>
        </w:rPr>
        <w:t xml:space="preserve"> </w:t>
      </w:r>
      <w:r w:rsidRPr="00F91846">
        <w:rPr>
          <w:rFonts w:cstheme="minorHAnsi"/>
          <w:sz w:val="24"/>
          <w:szCs w:val="24"/>
        </w:rPr>
        <w:t>Stroke Medicine teaching programme, with a regularly updated curriculum, for Senior</w:t>
      </w:r>
      <w:r w:rsidR="00C009F1" w:rsidRPr="00F91846">
        <w:rPr>
          <w:rFonts w:cstheme="minorHAnsi"/>
          <w:sz w:val="24"/>
          <w:szCs w:val="24"/>
        </w:rPr>
        <w:t xml:space="preserve"> </w:t>
      </w:r>
      <w:r w:rsidRPr="00F91846">
        <w:rPr>
          <w:rFonts w:cstheme="minorHAnsi"/>
          <w:sz w:val="24"/>
          <w:szCs w:val="24"/>
        </w:rPr>
        <w:t>Cycle medical students attending RCSI medical school.</w:t>
      </w:r>
    </w:p>
    <w:p w14:paraId="2FDD346D" w14:textId="77777777" w:rsidR="001F0098" w:rsidRPr="00F91846" w:rsidRDefault="001F0098" w:rsidP="001543E8">
      <w:pPr>
        <w:pStyle w:val="ListParagraph"/>
        <w:numPr>
          <w:ilvl w:val="0"/>
          <w:numId w:val="2"/>
        </w:numPr>
        <w:autoSpaceDE w:val="0"/>
        <w:autoSpaceDN w:val="0"/>
        <w:adjustRightInd w:val="0"/>
        <w:spacing w:after="0" w:line="240" w:lineRule="auto"/>
        <w:jc w:val="both"/>
        <w:rPr>
          <w:rFonts w:cstheme="minorHAnsi"/>
          <w:sz w:val="24"/>
          <w:szCs w:val="24"/>
        </w:rPr>
      </w:pPr>
      <w:r w:rsidRPr="00F91846">
        <w:rPr>
          <w:rFonts w:cstheme="minorHAnsi"/>
          <w:sz w:val="24"/>
          <w:szCs w:val="24"/>
        </w:rPr>
        <w:t>Introduction of a core teaching module in Geriatric &amp;Stroke Medicine for RCSI intermediate cycle</w:t>
      </w:r>
      <w:r w:rsidR="00C009F1" w:rsidRPr="00F91846">
        <w:rPr>
          <w:rFonts w:cstheme="minorHAnsi"/>
          <w:sz w:val="24"/>
          <w:szCs w:val="24"/>
        </w:rPr>
        <w:t xml:space="preserve"> </w:t>
      </w:r>
      <w:r w:rsidRPr="00F91846">
        <w:rPr>
          <w:rFonts w:cstheme="minorHAnsi"/>
          <w:sz w:val="24"/>
          <w:szCs w:val="24"/>
        </w:rPr>
        <w:t>students.</w:t>
      </w:r>
    </w:p>
    <w:p w14:paraId="54311981" w14:textId="77777777" w:rsidR="001F0098" w:rsidRPr="00F91846" w:rsidRDefault="001F0098" w:rsidP="001543E8">
      <w:pPr>
        <w:pStyle w:val="ListParagraph"/>
        <w:numPr>
          <w:ilvl w:val="0"/>
          <w:numId w:val="2"/>
        </w:numPr>
        <w:autoSpaceDE w:val="0"/>
        <w:autoSpaceDN w:val="0"/>
        <w:adjustRightInd w:val="0"/>
        <w:spacing w:after="0" w:line="240" w:lineRule="auto"/>
        <w:jc w:val="both"/>
        <w:rPr>
          <w:rFonts w:cstheme="minorHAnsi"/>
          <w:sz w:val="24"/>
          <w:szCs w:val="24"/>
        </w:rPr>
      </w:pPr>
      <w:r w:rsidRPr="00F91846">
        <w:rPr>
          <w:rFonts w:cstheme="minorHAnsi"/>
          <w:sz w:val="24"/>
          <w:szCs w:val="24"/>
        </w:rPr>
        <w:t>Clinical Lecturer in Geriatric &amp;</w:t>
      </w:r>
      <w:r w:rsidR="00376ACA" w:rsidRPr="00F91846">
        <w:rPr>
          <w:rFonts w:cstheme="minorHAnsi"/>
          <w:sz w:val="24"/>
          <w:szCs w:val="24"/>
        </w:rPr>
        <w:t xml:space="preserve"> </w:t>
      </w:r>
      <w:r w:rsidRPr="00F91846">
        <w:rPr>
          <w:rFonts w:cstheme="minorHAnsi"/>
          <w:sz w:val="24"/>
          <w:szCs w:val="24"/>
        </w:rPr>
        <w:t>Stroke Medicine.</w:t>
      </w:r>
    </w:p>
    <w:p w14:paraId="7AAC56E1" w14:textId="77777777" w:rsidR="001F0098" w:rsidRPr="00F91846" w:rsidRDefault="001F0098" w:rsidP="001543E8">
      <w:pPr>
        <w:pStyle w:val="ListParagraph"/>
        <w:numPr>
          <w:ilvl w:val="0"/>
          <w:numId w:val="2"/>
        </w:numPr>
        <w:autoSpaceDE w:val="0"/>
        <w:autoSpaceDN w:val="0"/>
        <w:adjustRightInd w:val="0"/>
        <w:spacing w:after="0" w:line="240" w:lineRule="auto"/>
        <w:jc w:val="both"/>
        <w:rPr>
          <w:rFonts w:cstheme="minorHAnsi"/>
          <w:sz w:val="24"/>
          <w:szCs w:val="24"/>
        </w:rPr>
      </w:pPr>
      <w:r w:rsidRPr="00F91846">
        <w:rPr>
          <w:rFonts w:cstheme="minorHAnsi"/>
          <w:sz w:val="24"/>
          <w:szCs w:val="24"/>
        </w:rPr>
        <w:t>Education Centre for RCSI medical students at St. Joseph’s Hospital, Raheny</w:t>
      </w:r>
    </w:p>
    <w:p w14:paraId="408E00F5" w14:textId="77777777" w:rsidR="00D22482" w:rsidRPr="00F91846" w:rsidRDefault="001F0098" w:rsidP="001543E8">
      <w:pPr>
        <w:pStyle w:val="ListParagraph"/>
        <w:numPr>
          <w:ilvl w:val="0"/>
          <w:numId w:val="2"/>
        </w:numPr>
        <w:autoSpaceDE w:val="0"/>
        <w:autoSpaceDN w:val="0"/>
        <w:adjustRightInd w:val="0"/>
        <w:spacing w:after="0" w:line="240" w:lineRule="auto"/>
        <w:jc w:val="both"/>
        <w:rPr>
          <w:rFonts w:cstheme="minorHAnsi"/>
          <w:b/>
          <w:sz w:val="24"/>
          <w:szCs w:val="24"/>
        </w:rPr>
      </w:pPr>
      <w:r w:rsidRPr="00F91846">
        <w:rPr>
          <w:rFonts w:cstheme="minorHAnsi"/>
          <w:sz w:val="24"/>
          <w:szCs w:val="24"/>
        </w:rPr>
        <w:t>Weekly programme of postgraduate multi-disciplinary teaching meetings at Beaumont &amp;</w:t>
      </w:r>
      <w:r w:rsidR="007E7275" w:rsidRPr="00F91846">
        <w:rPr>
          <w:rFonts w:cstheme="minorHAnsi"/>
          <w:sz w:val="24"/>
          <w:szCs w:val="24"/>
        </w:rPr>
        <w:t xml:space="preserve"> </w:t>
      </w:r>
      <w:r w:rsidRPr="00F91846">
        <w:rPr>
          <w:rFonts w:cstheme="minorHAnsi"/>
          <w:sz w:val="24"/>
          <w:szCs w:val="24"/>
        </w:rPr>
        <w:t>St. Joseph’s</w:t>
      </w:r>
      <w:r w:rsidR="00290AB4" w:rsidRPr="00F91846">
        <w:rPr>
          <w:rFonts w:cstheme="minorHAnsi"/>
          <w:sz w:val="24"/>
          <w:szCs w:val="24"/>
        </w:rPr>
        <w:t xml:space="preserve"> </w:t>
      </w:r>
      <w:r w:rsidRPr="00F91846">
        <w:rPr>
          <w:rFonts w:cstheme="minorHAnsi"/>
          <w:sz w:val="24"/>
          <w:szCs w:val="24"/>
        </w:rPr>
        <w:t>Hospitals</w:t>
      </w:r>
      <w:r w:rsidR="007E7275" w:rsidRPr="00F91846">
        <w:rPr>
          <w:rFonts w:cstheme="minorHAnsi"/>
          <w:sz w:val="24"/>
          <w:szCs w:val="24"/>
        </w:rPr>
        <w:t>.</w:t>
      </w:r>
    </w:p>
    <w:p w14:paraId="548AFC8F" w14:textId="77777777" w:rsidR="003E5E22" w:rsidRDefault="003E5E22" w:rsidP="003E5E22">
      <w:pPr>
        <w:jc w:val="center"/>
        <w:rPr>
          <w:rFonts w:cstheme="minorHAnsi"/>
          <w:b/>
          <w:sz w:val="24"/>
          <w:szCs w:val="24"/>
        </w:rPr>
      </w:pPr>
    </w:p>
    <w:p w14:paraId="76006516" w14:textId="77777777" w:rsidR="00172567" w:rsidRDefault="00172567">
      <w:pPr>
        <w:rPr>
          <w:rFonts w:cstheme="minorHAnsi"/>
          <w:b/>
          <w:sz w:val="24"/>
          <w:szCs w:val="24"/>
        </w:rPr>
      </w:pPr>
      <w:r>
        <w:rPr>
          <w:rFonts w:cstheme="minorHAnsi"/>
          <w:b/>
          <w:sz w:val="24"/>
          <w:szCs w:val="24"/>
        </w:rPr>
        <w:br w:type="page"/>
      </w:r>
    </w:p>
    <w:p w14:paraId="441932E5" w14:textId="5C8BB089" w:rsidR="00A35F0F" w:rsidRPr="00F91846" w:rsidRDefault="00A35F0F" w:rsidP="003E5E22">
      <w:pPr>
        <w:jc w:val="center"/>
        <w:rPr>
          <w:rFonts w:cstheme="minorHAnsi"/>
          <w:b/>
          <w:sz w:val="24"/>
          <w:szCs w:val="24"/>
        </w:rPr>
      </w:pPr>
      <w:r w:rsidRPr="00F91846">
        <w:rPr>
          <w:rFonts w:cstheme="minorHAnsi"/>
          <w:b/>
          <w:sz w:val="24"/>
          <w:szCs w:val="24"/>
        </w:rPr>
        <w:t>Job Description</w:t>
      </w:r>
    </w:p>
    <w:p w14:paraId="15C25B1A" w14:textId="77777777" w:rsidR="001543E8" w:rsidRPr="00F91846" w:rsidRDefault="001543E8" w:rsidP="00A35F0F">
      <w:pPr>
        <w:pStyle w:val="TableParagraph"/>
        <w:spacing w:before="1" w:line="300" w:lineRule="atLeast"/>
        <w:ind w:left="39" w:right="43"/>
        <w:jc w:val="center"/>
        <w:rPr>
          <w:rFonts w:asciiTheme="minorHAnsi" w:hAnsiTheme="minorHAnsi" w:cstheme="minorHAnsi"/>
          <w:b/>
          <w:sz w:val="24"/>
          <w:szCs w:val="24"/>
        </w:rPr>
      </w:pPr>
    </w:p>
    <w:p w14:paraId="5C2DBB1A" w14:textId="361ABD18" w:rsidR="001543E8" w:rsidRPr="00F91846" w:rsidRDefault="001543E8" w:rsidP="001543E8">
      <w:pPr>
        <w:pStyle w:val="TableParagraph"/>
        <w:spacing w:before="1" w:line="300" w:lineRule="atLeast"/>
        <w:ind w:right="45"/>
        <w:rPr>
          <w:rFonts w:asciiTheme="minorHAnsi" w:hAnsiTheme="minorHAnsi" w:cstheme="minorHAnsi"/>
          <w:sz w:val="24"/>
          <w:szCs w:val="24"/>
        </w:rPr>
      </w:pPr>
      <w:r w:rsidRPr="00F91846">
        <w:rPr>
          <w:rFonts w:asciiTheme="minorHAnsi" w:hAnsiTheme="minorHAnsi" w:cstheme="minorHAnsi"/>
          <w:sz w:val="24"/>
          <w:szCs w:val="24"/>
        </w:rPr>
        <w:t xml:space="preserve">This is a consultant physician post with full consultant responsibility in providing care to </w:t>
      </w:r>
      <w:r w:rsidR="00274CAA" w:rsidRPr="00F91846">
        <w:rPr>
          <w:rFonts w:asciiTheme="minorHAnsi" w:hAnsiTheme="minorHAnsi" w:cstheme="minorHAnsi"/>
          <w:sz w:val="24"/>
          <w:szCs w:val="24"/>
        </w:rPr>
        <w:t>p</w:t>
      </w:r>
      <w:r w:rsidRPr="00F91846">
        <w:rPr>
          <w:rFonts w:asciiTheme="minorHAnsi" w:hAnsiTheme="minorHAnsi" w:cstheme="minorHAnsi"/>
          <w:sz w:val="24"/>
          <w:szCs w:val="24"/>
        </w:rPr>
        <w:t>atients</w:t>
      </w:r>
      <w:r w:rsidR="00FE2AFE">
        <w:rPr>
          <w:rFonts w:asciiTheme="minorHAnsi" w:hAnsiTheme="minorHAnsi" w:cstheme="minorHAnsi"/>
          <w:sz w:val="24"/>
          <w:szCs w:val="24"/>
        </w:rPr>
        <w:t xml:space="preserve"> presenting to</w:t>
      </w:r>
      <w:r w:rsidRPr="00F91846">
        <w:rPr>
          <w:rFonts w:asciiTheme="minorHAnsi" w:hAnsiTheme="minorHAnsi" w:cstheme="minorHAnsi"/>
          <w:sz w:val="24"/>
          <w:szCs w:val="24"/>
        </w:rPr>
        <w:t xml:space="preserve"> </w:t>
      </w:r>
      <w:r w:rsidR="00FE2AFE">
        <w:rPr>
          <w:rFonts w:asciiTheme="minorHAnsi" w:hAnsiTheme="minorHAnsi" w:cstheme="minorHAnsi"/>
          <w:sz w:val="24"/>
          <w:szCs w:val="24"/>
        </w:rPr>
        <w:t>Beaumont</w:t>
      </w:r>
      <w:r w:rsidRPr="00F91846">
        <w:rPr>
          <w:rFonts w:asciiTheme="minorHAnsi" w:hAnsiTheme="minorHAnsi" w:cstheme="minorHAnsi"/>
          <w:sz w:val="24"/>
          <w:szCs w:val="24"/>
        </w:rPr>
        <w:t xml:space="preserve"> ED and in the Community through the ICPOP Team.</w:t>
      </w:r>
    </w:p>
    <w:p w14:paraId="616FB94C" w14:textId="77777777" w:rsidR="001543E8" w:rsidRPr="00F91846" w:rsidRDefault="001543E8" w:rsidP="001543E8">
      <w:pPr>
        <w:pStyle w:val="TableParagraph"/>
        <w:spacing w:before="1" w:line="300" w:lineRule="atLeast"/>
        <w:ind w:left="39" w:right="43"/>
        <w:jc w:val="both"/>
        <w:rPr>
          <w:rFonts w:asciiTheme="minorHAnsi" w:hAnsiTheme="minorHAnsi" w:cstheme="minorHAnsi"/>
          <w:sz w:val="24"/>
          <w:szCs w:val="24"/>
        </w:rPr>
      </w:pPr>
    </w:p>
    <w:p w14:paraId="1624852F" w14:textId="77777777" w:rsidR="001543E8" w:rsidRPr="00F91846" w:rsidRDefault="001543E8" w:rsidP="001543E8">
      <w:pPr>
        <w:pStyle w:val="TableParagraph"/>
        <w:spacing w:before="1" w:line="300" w:lineRule="atLeast"/>
        <w:ind w:left="39" w:right="43"/>
        <w:jc w:val="both"/>
        <w:rPr>
          <w:rFonts w:asciiTheme="minorHAnsi" w:hAnsiTheme="minorHAnsi" w:cstheme="minorHAnsi"/>
          <w:sz w:val="24"/>
          <w:szCs w:val="24"/>
        </w:rPr>
      </w:pPr>
      <w:r w:rsidRPr="00F91846">
        <w:rPr>
          <w:rFonts w:asciiTheme="minorHAnsi" w:hAnsiTheme="minorHAnsi" w:cstheme="minorHAnsi"/>
          <w:sz w:val="24"/>
          <w:szCs w:val="24"/>
        </w:rPr>
        <w:t>The key responsibilities are to:</w:t>
      </w:r>
    </w:p>
    <w:p w14:paraId="1216171F" w14:textId="77777777" w:rsidR="001543E8" w:rsidRPr="00F91846" w:rsidRDefault="001543E8" w:rsidP="001543E8">
      <w:pPr>
        <w:pStyle w:val="TableParagraph"/>
        <w:numPr>
          <w:ilvl w:val="0"/>
          <w:numId w:val="4"/>
        </w:numPr>
        <w:spacing w:before="1" w:line="300" w:lineRule="atLeast"/>
        <w:ind w:right="43"/>
        <w:jc w:val="both"/>
        <w:rPr>
          <w:rFonts w:asciiTheme="minorHAnsi" w:hAnsiTheme="minorHAnsi" w:cstheme="minorHAnsi"/>
          <w:sz w:val="24"/>
          <w:szCs w:val="24"/>
        </w:rPr>
      </w:pPr>
      <w:r w:rsidRPr="00F91846">
        <w:rPr>
          <w:rFonts w:asciiTheme="minorHAnsi" w:hAnsiTheme="minorHAnsi" w:cstheme="minorHAnsi"/>
          <w:sz w:val="24"/>
          <w:szCs w:val="24"/>
        </w:rPr>
        <w:t>The care of older patients with complex needs in the ICPOP service and those who present to the FIT Team in the ED</w:t>
      </w:r>
    </w:p>
    <w:p w14:paraId="7481B8D4" w14:textId="77777777" w:rsidR="001543E8" w:rsidRPr="00F91846" w:rsidRDefault="001543E8" w:rsidP="001543E8">
      <w:pPr>
        <w:pStyle w:val="TableParagraph"/>
        <w:numPr>
          <w:ilvl w:val="0"/>
          <w:numId w:val="4"/>
        </w:numPr>
        <w:spacing w:before="1" w:line="300" w:lineRule="atLeast"/>
        <w:ind w:right="43"/>
        <w:jc w:val="both"/>
        <w:rPr>
          <w:rFonts w:asciiTheme="minorHAnsi" w:hAnsiTheme="minorHAnsi" w:cstheme="minorHAnsi"/>
          <w:sz w:val="24"/>
          <w:szCs w:val="24"/>
        </w:rPr>
      </w:pPr>
      <w:r w:rsidRPr="00F91846">
        <w:rPr>
          <w:rFonts w:asciiTheme="minorHAnsi" w:hAnsiTheme="minorHAnsi" w:cstheme="minorHAnsi"/>
          <w:sz w:val="24"/>
          <w:szCs w:val="24"/>
        </w:rPr>
        <w:t>Clinical leadership to the ICTOP Service</w:t>
      </w:r>
    </w:p>
    <w:p w14:paraId="2F9CA28A" w14:textId="02B42032" w:rsidR="001543E8" w:rsidRPr="00F91846" w:rsidRDefault="001543E8" w:rsidP="001543E8">
      <w:pPr>
        <w:pStyle w:val="TableParagraph"/>
        <w:numPr>
          <w:ilvl w:val="0"/>
          <w:numId w:val="4"/>
        </w:numPr>
        <w:spacing w:before="1" w:line="300" w:lineRule="atLeast"/>
        <w:ind w:right="43"/>
        <w:jc w:val="both"/>
        <w:rPr>
          <w:rFonts w:asciiTheme="minorHAnsi" w:hAnsiTheme="minorHAnsi" w:cstheme="minorHAnsi"/>
          <w:sz w:val="24"/>
          <w:szCs w:val="24"/>
        </w:rPr>
      </w:pPr>
      <w:r w:rsidRPr="00F91846">
        <w:rPr>
          <w:rFonts w:asciiTheme="minorHAnsi" w:hAnsiTheme="minorHAnsi" w:cstheme="minorHAnsi"/>
          <w:sz w:val="24"/>
          <w:szCs w:val="24"/>
        </w:rPr>
        <w:t xml:space="preserve">Provision of specialist geriatric medicine outpatient services in </w:t>
      </w:r>
      <w:r w:rsidR="002010D8">
        <w:rPr>
          <w:rFonts w:asciiTheme="minorHAnsi" w:hAnsiTheme="minorHAnsi" w:cstheme="minorHAnsi"/>
          <w:sz w:val="24"/>
          <w:szCs w:val="24"/>
        </w:rPr>
        <w:t>h</w:t>
      </w:r>
      <w:r w:rsidR="00F91846">
        <w:rPr>
          <w:rFonts w:asciiTheme="minorHAnsi" w:hAnsiTheme="minorHAnsi" w:cstheme="minorHAnsi"/>
          <w:sz w:val="24"/>
          <w:szCs w:val="24"/>
        </w:rPr>
        <w:t>ospital base</w:t>
      </w:r>
      <w:r w:rsidRPr="00F91846">
        <w:rPr>
          <w:rFonts w:asciiTheme="minorHAnsi" w:hAnsiTheme="minorHAnsi" w:cstheme="minorHAnsi"/>
          <w:sz w:val="24"/>
          <w:szCs w:val="24"/>
        </w:rPr>
        <w:t xml:space="preserve">, specialist </w:t>
      </w:r>
      <w:r w:rsidR="00D026D0">
        <w:rPr>
          <w:rFonts w:asciiTheme="minorHAnsi" w:hAnsiTheme="minorHAnsi" w:cstheme="minorHAnsi"/>
          <w:sz w:val="24"/>
          <w:szCs w:val="24"/>
        </w:rPr>
        <w:t>community h</w:t>
      </w:r>
      <w:r w:rsidRPr="00F91846">
        <w:rPr>
          <w:rFonts w:asciiTheme="minorHAnsi" w:hAnsiTheme="minorHAnsi" w:cstheme="minorHAnsi"/>
          <w:sz w:val="24"/>
          <w:szCs w:val="24"/>
        </w:rPr>
        <w:t>ub</w:t>
      </w:r>
      <w:r w:rsidR="00D026D0">
        <w:rPr>
          <w:rFonts w:asciiTheme="minorHAnsi" w:hAnsiTheme="minorHAnsi" w:cstheme="minorHAnsi"/>
          <w:sz w:val="24"/>
          <w:szCs w:val="24"/>
        </w:rPr>
        <w:t>s</w:t>
      </w:r>
      <w:r w:rsidRPr="00F91846">
        <w:rPr>
          <w:rFonts w:asciiTheme="minorHAnsi" w:hAnsiTheme="minorHAnsi" w:cstheme="minorHAnsi"/>
          <w:sz w:val="24"/>
          <w:szCs w:val="24"/>
        </w:rPr>
        <w:t xml:space="preserve"> and domiciliary settings</w:t>
      </w:r>
    </w:p>
    <w:p w14:paraId="271455FC" w14:textId="387BBD44" w:rsidR="00A35F0F" w:rsidRPr="00F91846" w:rsidRDefault="001543E8" w:rsidP="001543E8">
      <w:pPr>
        <w:pStyle w:val="TableParagraph"/>
        <w:numPr>
          <w:ilvl w:val="0"/>
          <w:numId w:val="4"/>
        </w:numPr>
        <w:spacing w:before="1" w:line="300" w:lineRule="atLeast"/>
        <w:ind w:left="754" w:right="45" w:hanging="357"/>
        <w:rPr>
          <w:rFonts w:asciiTheme="minorHAnsi" w:hAnsiTheme="minorHAnsi" w:cstheme="minorHAnsi"/>
          <w:sz w:val="24"/>
          <w:szCs w:val="24"/>
        </w:rPr>
      </w:pPr>
      <w:r w:rsidRPr="00F91846">
        <w:rPr>
          <w:rFonts w:asciiTheme="minorHAnsi" w:hAnsiTheme="minorHAnsi" w:cstheme="minorHAnsi"/>
          <w:sz w:val="24"/>
          <w:szCs w:val="24"/>
        </w:rPr>
        <w:t>Par</w:t>
      </w:r>
      <w:r w:rsidR="002010D8">
        <w:rPr>
          <w:rFonts w:asciiTheme="minorHAnsi" w:hAnsiTheme="minorHAnsi" w:cstheme="minorHAnsi"/>
          <w:sz w:val="24"/>
          <w:szCs w:val="24"/>
        </w:rPr>
        <w:t>ticipation in the administration</w:t>
      </w:r>
      <w:r w:rsidRPr="00F91846">
        <w:rPr>
          <w:rFonts w:asciiTheme="minorHAnsi" w:hAnsiTheme="minorHAnsi" w:cstheme="minorHAnsi"/>
          <w:sz w:val="24"/>
          <w:szCs w:val="24"/>
        </w:rPr>
        <w:t xml:space="preserve">, planning and strategic development of the </w:t>
      </w:r>
      <w:r w:rsidR="002010D8">
        <w:rPr>
          <w:rFonts w:asciiTheme="minorHAnsi" w:hAnsiTheme="minorHAnsi" w:cstheme="minorHAnsi"/>
          <w:sz w:val="24"/>
          <w:szCs w:val="24"/>
        </w:rPr>
        <w:t>ICPOP</w:t>
      </w:r>
      <w:r w:rsidRPr="00F91846">
        <w:rPr>
          <w:rFonts w:asciiTheme="minorHAnsi" w:hAnsiTheme="minorHAnsi" w:cstheme="minorHAnsi"/>
          <w:sz w:val="24"/>
          <w:szCs w:val="24"/>
        </w:rPr>
        <w:t xml:space="preserve"> Service </w:t>
      </w:r>
    </w:p>
    <w:p w14:paraId="523373D2" w14:textId="77777777" w:rsidR="001543E8" w:rsidRPr="00F91846" w:rsidRDefault="001543E8" w:rsidP="001543E8">
      <w:pPr>
        <w:pStyle w:val="TableParagraph"/>
        <w:numPr>
          <w:ilvl w:val="0"/>
          <w:numId w:val="4"/>
        </w:numPr>
        <w:spacing w:before="1" w:line="300" w:lineRule="atLeast"/>
        <w:ind w:right="45"/>
        <w:rPr>
          <w:rFonts w:asciiTheme="minorHAnsi" w:hAnsiTheme="minorHAnsi" w:cstheme="minorHAnsi"/>
          <w:sz w:val="24"/>
          <w:szCs w:val="24"/>
        </w:rPr>
      </w:pPr>
      <w:r w:rsidRPr="00F91846">
        <w:rPr>
          <w:rFonts w:asciiTheme="minorHAnsi" w:hAnsiTheme="minorHAnsi" w:cstheme="minorHAnsi"/>
          <w:sz w:val="24"/>
          <w:szCs w:val="24"/>
        </w:rPr>
        <w:t xml:space="preserve">Participation in undergraduate and postgraduate teaching as appropriate </w:t>
      </w:r>
    </w:p>
    <w:p w14:paraId="1AEF1FE0" w14:textId="77777777" w:rsidR="001543E8" w:rsidRPr="00F91846" w:rsidRDefault="001543E8" w:rsidP="001543E8">
      <w:pPr>
        <w:pStyle w:val="TableParagraph"/>
        <w:numPr>
          <w:ilvl w:val="0"/>
          <w:numId w:val="4"/>
        </w:numPr>
        <w:spacing w:before="1" w:line="300" w:lineRule="atLeast"/>
        <w:ind w:right="45"/>
        <w:rPr>
          <w:rFonts w:asciiTheme="minorHAnsi" w:hAnsiTheme="minorHAnsi" w:cstheme="minorHAnsi"/>
          <w:sz w:val="24"/>
          <w:szCs w:val="24"/>
        </w:rPr>
      </w:pPr>
      <w:r w:rsidRPr="00F91846">
        <w:rPr>
          <w:rFonts w:asciiTheme="minorHAnsi" w:hAnsiTheme="minorHAnsi" w:cstheme="minorHAnsi"/>
          <w:sz w:val="24"/>
          <w:szCs w:val="24"/>
        </w:rPr>
        <w:t>Participation in research and audit activities as appropriate</w:t>
      </w:r>
    </w:p>
    <w:p w14:paraId="5DB57956" w14:textId="77777777" w:rsidR="00AA122C" w:rsidRDefault="00AA122C" w:rsidP="001543E8">
      <w:pPr>
        <w:tabs>
          <w:tab w:val="left" w:pos="3029"/>
        </w:tabs>
        <w:spacing w:line="360" w:lineRule="auto"/>
        <w:rPr>
          <w:rFonts w:cstheme="minorHAnsi"/>
          <w:b/>
          <w:sz w:val="24"/>
          <w:szCs w:val="24"/>
        </w:rPr>
      </w:pPr>
    </w:p>
    <w:p w14:paraId="3107DA5F" w14:textId="77777777" w:rsidR="001543E8" w:rsidRPr="00F91846" w:rsidRDefault="001543E8" w:rsidP="001543E8">
      <w:pPr>
        <w:tabs>
          <w:tab w:val="left" w:pos="3029"/>
        </w:tabs>
        <w:spacing w:line="360" w:lineRule="auto"/>
        <w:rPr>
          <w:rFonts w:cstheme="minorHAnsi"/>
          <w:b/>
          <w:sz w:val="24"/>
          <w:szCs w:val="24"/>
        </w:rPr>
      </w:pPr>
      <w:r w:rsidRPr="00F91846">
        <w:rPr>
          <w:rFonts w:cstheme="minorHAnsi"/>
          <w:b/>
          <w:sz w:val="24"/>
          <w:szCs w:val="24"/>
        </w:rPr>
        <w:t>Beaumont Hospital</w:t>
      </w:r>
    </w:p>
    <w:p w14:paraId="47A9353B" w14:textId="4D43BA22" w:rsidR="002010D8" w:rsidRPr="00E906EE" w:rsidRDefault="002010D8" w:rsidP="00E906EE">
      <w:pPr>
        <w:pStyle w:val="ListParagraph"/>
        <w:numPr>
          <w:ilvl w:val="0"/>
          <w:numId w:val="5"/>
        </w:numPr>
        <w:tabs>
          <w:tab w:val="left" w:pos="3029"/>
        </w:tabs>
        <w:spacing w:after="0"/>
        <w:rPr>
          <w:rFonts w:cstheme="minorHAnsi"/>
          <w:sz w:val="24"/>
          <w:szCs w:val="24"/>
        </w:rPr>
      </w:pPr>
      <w:r w:rsidRPr="002010D8">
        <w:rPr>
          <w:rFonts w:cstheme="minorHAnsi"/>
          <w:sz w:val="24"/>
          <w:szCs w:val="24"/>
        </w:rPr>
        <w:t>Work with the Frailty Intervention Therapy Team (FITT); an ED based multidisciplinary team providing Comprehensive Geriatric Assessment to older patients to help avoid admission</w:t>
      </w:r>
      <w:r w:rsidR="00E906EE">
        <w:rPr>
          <w:rFonts w:cstheme="minorHAnsi"/>
          <w:sz w:val="24"/>
          <w:szCs w:val="24"/>
        </w:rPr>
        <w:t xml:space="preserve">. </w:t>
      </w:r>
      <w:r w:rsidR="00E906EE" w:rsidRPr="001543E8">
        <w:rPr>
          <w:rFonts w:cstheme="minorHAnsi"/>
          <w:sz w:val="24"/>
          <w:szCs w:val="24"/>
        </w:rPr>
        <w:t xml:space="preserve">The consultant geriatrician will work alongside the </w:t>
      </w:r>
      <w:r w:rsidR="00E906EE">
        <w:rPr>
          <w:rFonts w:cstheme="minorHAnsi"/>
          <w:sz w:val="24"/>
          <w:szCs w:val="24"/>
        </w:rPr>
        <w:t xml:space="preserve">other </w:t>
      </w:r>
      <w:r w:rsidR="00E906EE" w:rsidRPr="00E906EE">
        <w:rPr>
          <w:rFonts w:cstheme="minorHAnsi"/>
          <w:sz w:val="24"/>
          <w:szCs w:val="24"/>
        </w:rPr>
        <w:t>Geriatricians already working within ED with the FIT Team.</w:t>
      </w:r>
    </w:p>
    <w:p w14:paraId="15513732" w14:textId="1392F9D8" w:rsidR="001543E8" w:rsidRPr="00F91846" w:rsidRDefault="002010D8" w:rsidP="001543E8">
      <w:pPr>
        <w:pStyle w:val="ListParagraph"/>
        <w:numPr>
          <w:ilvl w:val="0"/>
          <w:numId w:val="5"/>
        </w:numPr>
        <w:tabs>
          <w:tab w:val="left" w:pos="3029"/>
        </w:tabs>
        <w:spacing w:after="0"/>
        <w:rPr>
          <w:rFonts w:cstheme="minorHAnsi"/>
          <w:sz w:val="24"/>
          <w:szCs w:val="24"/>
        </w:rPr>
      </w:pPr>
      <w:r>
        <w:rPr>
          <w:rFonts w:cstheme="minorHAnsi"/>
          <w:sz w:val="24"/>
          <w:szCs w:val="24"/>
        </w:rPr>
        <w:t>Provide</w:t>
      </w:r>
      <w:r w:rsidR="001543E8" w:rsidRPr="00F91846">
        <w:rPr>
          <w:rFonts w:cstheme="minorHAnsi"/>
          <w:sz w:val="24"/>
          <w:szCs w:val="24"/>
        </w:rPr>
        <w:t xml:space="preserve"> a consult service for the management and care of the older person on general medical, surgical and other specialty wards which align with many local pathw</w:t>
      </w:r>
      <w:r>
        <w:rPr>
          <w:rFonts w:cstheme="minorHAnsi"/>
          <w:sz w:val="24"/>
          <w:szCs w:val="24"/>
        </w:rPr>
        <w:t>ays in medicine for the elderly:</w:t>
      </w:r>
    </w:p>
    <w:p w14:paraId="283436ED" w14:textId="77777777" w:rsidR="001543E8" w:rsidRPr="00F91846" w:rsidRDefault="001543E8" w:rsidP="002010D8">
      <w:pPr>
        <w:pStyle w:val="ListParagraph"/>
        <w:numPr>
          <w:ilvl w:val="1"/>
          <w:numId w:val="5"/>
        </w:numPr>
        <w:tabs>
          <w:tab w:val="left" w:pos="3029"/>
        </w:tabs>
        <w:spacing w:after="0"/>
        <w:rPr>
          <w:rFonts w:cstheme="minorHAnsi"/>
          <w:sz w:val="24"/>
          <w:szCs w:val="24"/>
        </w:rPr>
      </w:pPr>
      <w:r w:rsidRPr="00F91846">
        <w:rPr>
          <w:rFonts w:cstheme="minorHAnsi"/>
          <w:sz w:val="24"/>
          <w:szCs w:val="24"/>
        </w:rPr>
        <w:t>Liaison Psychiatry teams (General and Old Age Psychiatry)</w:t>
      </w:r>
    </w:p>
    <w:p w14:paraId="762BEEAC" w14:textId="73125AA4" w:rsidR="001543E8" w:rsidRPr="00F91846" w:rsidRDefault="001543E8" w:rsidP="002010D8">
      <w:pPr>
        <w:pStyle w:val="ListParagraph"/>
        <w:numPr>
          <w:ilvl w:val="1"/>
          <w:numId w:val="5"/>
        </w:numPr>
        <w:tabs>
          <w:tab w:val="left" w:pos="3029"/>
        </w:tabs>
        <w:spacing w:after="0"/>
        <w:rPr>
          <w:rFonts w:cstheme="minorHAnsi"/>
          <w:sz w:val="24"/>
          <w:szCs w:val="24"/>
        </w:rPr>
      </w:pPr>
      <w:r w:rsidRPr="00F91846">
        <w:rPr>
          <w:rFonts w:cstheme="minorHAnsi"/>
          <w:sz w:val="24"/>
          <w:szCs w:val="24"/>
        </w:rPr>
        <w:t>Nursing home liaison service</w:t>
      </w:r>
    </w:p>
    <w:p w14:paraId="0E702EC1" w14:textId="77777777" w:rsidR="001543E8" w:rsidRPr="00F91846" w:rsidRDefault="001543E8" w:rsidP="002010D8">
      <w:pPr>
        <w:pStyle w:val="ListParagraph"/>
        <w:numPr>
          <w:ilvl w:val="1"/>
          <w:numId w:val="5"/>
        </w:numPr>
        <w:tabs>
          <w:tab w:val="left" w:pos="3029"/>
        </w:tabs>
        <w:spacing w:after="0"/>
        <w:rPr>
          <w:rFonts w:cstheme="minorHAnsi"/>
          <w:sz w:val="24"/>
          <w:szCs w:val="24"/>
        </w:rPr>
      </w:pPr>
      <w:r w:rsidRPr="00F91846">
        <w:rPr>
          <w:rFonts w:cstheme="minorHAnsi"/>
          <w:sz w:val="24"/>
          <w:szCs w:val="24"/>
        </w:rPr>
        <w:t>Integrated Care Teams for Chronic Diseases</w:t>
      </w:r>
    </w:p>
    <w:p w14:paraId="00BE55BE" w14:textId="77777777" w:rsidR="001543E8" w:rsidRDefault="001543E8" w:rsidP="002010D8">
      <w:pPr>
        <w:pStyle w:val="ListParagraph"/>
        <w:numPr>
          <w:ilvl w:val="1"/>
          <w:numId w:val="5"/>
        </w:numPr>
        <w:tabs>
          <w:tab w:val="left" w:pos="3029"/>
        </w:tabs>
        <w:spacing w:after="0"/>
        <w:rPr>
          <w:rFonts w:cstheme="minorHAnsi"/>
          <w:sz w:val="24"/>
          <w:szCs w:val="24"/>
        </w:rPr>
      </w:pPr>
      <w:r w:rsidRPr="00F91846">
        <w:rPr>
          <w:rFonts w:cstheme="minorHAnsi"/>
          <w:sz w:val="24"/>
          <w:szCs w:val="24"/>
        </w:rPr>
        <w:t>Community Old Age Psychiatry services</w:t>
      </w:r>
    </w:p>
    <w:p w14:paraId="4505E090" w14:textId="7F571B10" w:rsidR="00FE2AFE" w:rsidRPr="003E5E22" w:rsidRDefault="00FE2AFE" w:rsidP="002010D8">
      <w:pPr>
        <w:pStyle w:val="ListParagraph"/>
        <w:numPr>
          <w:ilvl w:val="1"/>
          <w:numId w:val="5"/>
        </w:numPr>
        <w:tabs>
          <w:tab w:val="left" w:pos="3029"/>
        </w:tabs>
        <w:spacing w:after="0"/>
        <w:rPr>
          <w:rFonts w:cstheme="minorHAnsi"/>
          <w:sz w:val="24"/>
          <w:szCs w:val="24"/>
        </w:rPr>
      </w:pPr>
      <w:r>
        <w:rPr>
          <w:rFonts w:cstheme="minorHAnsi"/>
          <w:sz w:val="24"/>
          <w:szCs w:val="24"/>
        </w:rPr>
        <w:t>C</w:t>
      </w:r>
      <w:r w:rsidRPr="00FE2AFE">
        <w:rPr>
          <w:rFonts w:cstheme="minorHAnsi"/>
          <w:sz w:val="24"/>
          <w:szCs w:val="24"/>
        </w:rPr>
        <w:t xml:space="preserve">ontribute in a pro-rata basis to the Medical On-rota. </w:t>
      </w:r>
    </w:p>
    <w:p w14:paraId="129094E6" w14:textId="77777777" w:rsidR="00C849BA" w:rsidRDefault="00C849BA" w:rsidP="001543E8">
      <w:pPr>
        <w:tabs>
          <w:tab w:val="left" w:pos="3029"/>
        </w:tabs>
        <w:spacing w:line="360" w:lineRule="auto"/>
        <w:rPr>
          <w:rFonts w:cstheme="minorHAnsi"/>
          <w:b/>
          <w:sz w:val="24"/>
          <w:szCs w:val="24"/>
        </w:rPr>
      </w:pPr>
    </w:p>
    <w:p w14:paraId="1BAC0F38" w14:textId="77777777" w:rsidR="001543E8" w:rsidRPr="00F91846" w:rsidRDefault="001543E8" w:rsidP="001543E8">
      <w:pPr>
        <w:tabs>
          <w:tab w:val="left" w:pos="3029"/>
        </w:tabs>
        <w:spacing w:line="360" w:lineRule="auto"/>
        <w:rPr>
          <w:rFonts w:cstheme="minorHAnsi"/>
          <w:b/>
          <w:sz w:val="24"/>
          <w:szCs w:val="24"/>
        </w:rPr>
      </w:pPr>
      <w:r w:rsidRPr="00F91846">
        <w:rPr>
          <w:rFonts w:cstheme="minorHAnsi"/>
          <w:b/>
          <w:sz w:val="24"/>
          <w:szCs w:val="24"/>
        </w:rPr>
        <w:t>HSE</w:t>
      </w:r>
    </w:p>
    <w:p w14:paraId="32D08B75" w14:textId="35690B7D" w:rsidR="001543E8" w:rsidRDefault="001543E8" w:rsidP="001543E8">
      <w:pPr>
        <w:pStyle w:val="ListParagraph"/>
        <w:numPr>
          <w:ilvl w:val="0"/>
          <w:numId w:val="6"/>
        </w:numPr>
        <w:tabs>
          <w:tab w:val="left" w:pos="3029"/>
        </w:tabs>
        <w:rPr>
          <w:rFonts w:cstheme="minorHAnsi"/>
          <w:sz w:val="24"/>
          <w:szCs w:val="24"/>
        </w:rPr>
      </w:pPr>
      <w:r w:rsidRPr="001543E8">
        <w:rPr>
          <w:rFonts w:cstheme="minorHAnsi"/>
          <w:sz w:val="24"/>
          <w:szCs w:val="24"/>
        </w:rPr>
        <w:t>Integrated Care Team for Older Persons (ICTOP); a consultant led comprehensive geriatric assessment coupled with domiciliary visits and home rehabilitation focused on admission avoidance and supporting ED discharges</w:t>
      </w:r>
      <w:r w:rsidR="00E906EE">
        <w:rPr>
          <w:rFonts w:cstheme="minorHAnsi"/>
          <w:sz w:val="24"/>
          <w:szCs w:val="24"/>
        </w:rPr>
        <w:t>.</w:t>
      </w:r>
      <w:r w:rsidRPr="001543E8">
        <w:rPr>
          <w:rFonts w:cstheme="minorHAnsi"/>
          <w:sz w:val="24"/>
          <w:szCs w:val="24"/>
        </w:rPr>
        <w:t xml:space="preserve"> </w:t>
      </w:r>
    </w:p>
    <w:p w14:paraId="0582DADE" w14:textId="77777777" w:rsidR="001543E8" w:rsidRDefault="001543E8" w:rsidP="001543E8">
      <w:pPr>
        <w:pStyle w:val="ListParagraph"/>
        <w:numPr>
          <w:ilvl w:val="0"/>
          <w:numId w:val="6"/>
        </w:numPr>
        <w:tabs>
          <w:tab w:val="left" w:pos="3029"/>
        </w:tabs>
        <w:rPr>
          <w:rFonts w:cstheme="minorHAnsi"/>
          <w:sz w:val="24"/>
          <w:szCs w:val="24"/>
        </w:rPr>
      </w:pPr>
      <w:r w:rsidRPr="001543E8">
        <w:rPr>
          <w:rFonts w:cstheme="minorHAnsi"/>
          <w:sz w:val="24"/>
          <w:szCs w:val="24"/>
        </w:rPr>
        <w:t>Takes referrals from ED/ primary care and specialist clinics</w:t>
      </w:r>
    </w:p>
    <w:p w14:paraId="0ED2D9CC" w14:textId="77777777" w:rsidR="00E906EE" w:rsidRDefault="00E906EE" w:rsidP="00E906EE">
      <w:pPr>
        <w:pStyle w:val="ListParagraph"/>
        <w:tabs>
          <w:tab w:val="left" w:pos="3029"/>
        </w:tabs>
        <w:rPr>
          <w:rFonts w:cstheme="minorHAnsi"/>
          <w:sz w:val="24"/>
          <w:szCs w:val="24"/>
        </w:rPr>
      </w:pPr>
    </w:p>
    <w:p w14:paraId="79EB9B5E" w14:textId="77777777" w:rsidR="007E4A3B" w:rsidRDefault="007E4A3B" w:rsidP="00E906EE">
      <w:pPr>
        <w:pStyle w:val="ListParagraph"/>
        <w:tabs>
          <w:tab w:val="left" w:pos="3029"/>
        </w:tabs>
        <w:rPr>
          <w:rFonts w:cstheme="minorHAnsi"/>
          <w:sz w:val="24"/>
          <w:szCs w:val="24"/>
        </w:rPr>
      </w:pPr>
    </w:p>
    <w:p w14:paraId="5EB45A2F" w14:textId="77777777" w:rsidR="007E4A3B" w:rsidRDefault="007E4A3B" w:rsidP="00E906EE">
      <w:pPr>
        <w:pStyle w:val="ListParagraph"/>
        <w:tabs>
          <w:tab w:val="left" w:pos="3029"/>
        </w:tabs>
        <w:rPr>
          <w:rFonts w:cstheme="minorHAnsi"/>
          <w:sz w:val="24"/>
          <w:szCs w:val="24"/>
        </w:rPr>
      </w:pPr>
    </w:p>
    <w:p w14:paraId="5FD2AB6C" w14:textId="77777777" w:rsidR="00F76837" w:rsidRPr="00C26E22" w:rsidRDefault="00F76837" w:rsidP="00D0270F">
      <w:pPr>
        <w:tabs>
          <w:tab w:val="left" w:pos="3029"/>
        </w:tabs>
        <w:spacing w:line="360" w:lineRule="auto"/>
        <w:jc w:val="center"/>
        <w:rPr>
          <w:rFonts w:cstheme="minorHAnsi"/>
          <w:b/>
          <w:sz w:val="24"/>
          <w:szCs w:val="24"/>
        </w:rPr>
      </w:pPr>
      <w:r w:rsidRPr="00C26E22">
        <w:rPr>
          <w:rFonts w:cstheme="minorHAnsi"/>
          <w:b/>
          <w:sz w:val="24"/>
          <w:szCs w:val="24"/>
        </w:rPr>
        <w:t>Job Responsibilities</w:t>
      </w:r>
    </w:p>
    <w:p w14:paraId="300748C8" w14:textId="77777777" w:rsidR="009B3830" w:rsidRPr="001E0D31" w:rsidRDefault="009B3830" w:rsidP="009B3830">
      <w:pPr>
        <w:autoSpaceDE w:val="0"/>
        <w:autoSpaceDN w:val="0"/>
        <w:adjustRightInd w:val="0"/>
        <w:spacing w:after="0"/>
        <w:rPr>
          <w:rFonts w:eastAsiaTheme="minorHAnsi" w:cstheme="minorHAnsi"/>
          <w:b/>
          <w:sz w:val="24"/>
          <w:szCs w:val="24"/>
          <w:lang w:eastAsia="en-US"/>
        </w:rPr>
      </w:pPr>
      <w:r w:rsidRPr="001E0D31">
        <w:rPr>
          <w:rFonts w:eastAsiaTheme="minorHAnsi" w:cstheme="minorHAnsi"/>
          <w:b/>
          <w:sz w:val="24"/>
          <w:szCs w:val="24"/>
          <w:lang w:eastAsia="en-US"/>
        </w:rPr>
        <w:t>Standard Duties and Responsibilities for all Consultant posts are as per Section 4 and Section 10 of the POCC23</w:t>
      </w:r>
    </w:p>
    <w:p w14:paraId="227FEA17" w14:textId="77777777" w:rsidR="009B3830" w:rsidRPr="004F1A00" w:rsidRDefault="009B3830" w:rsidP="009B3830">
      <w:pPr>
        <w:autoSpaceDE w:val="0"/>
        <w:autoSpaceDN w:val="0"/>
        <w:adjustRightInd w:val="0"/>
        <w:spacing w:after="0"/>
        <w:rPr>
          <w:rFonts w:eastAsiaTheme="minorHAnsi" w:cstheme="minorHAnsi"/>
          <w:sz w:val="24"/>
          <w:szCs w:val="24"/>
          <w:lang w:eastAsia="en-US"/>
        </w:rPr>
      </w:pPr>
    </w:p>
    <w:p w14:paraId="20442822" w14:textId="77777777" w:rsidR="009B3830" w:rsidRPr="0093333A" w:rsidRDefault="009B3830" w:rsidP="009B3830">
      <w:pPr>
        <w:autoSpaceDE w:val="0"/>
        <w:autoSpaceDN w:val="0"/>
        <w:adjustRightInd w:val="0"/>
        <w:spacing w:after="0"/>
        <w:rPr>
          <w:rFonts w:eastAsiaTheme="minorHAnsi" w:cstheme="minorHAnsi"/>
          <w:sz w:val="24"/>
          <w:szCs w:val="24"/>
          <w:lang w:eastAsia="en-US"/>
        </w:rPr>
      </w:pPr>
      <w:r w:rsidRPr="0093333A">
        <w:rPr>
          <w:rFonts w:eastAsiaTheme="minorHAnsi" w:cstheme="minorHAnsi"/>
          <w:sz w:val="24"/>
          <w:szCs w:val="24"/>
          <w:lang w:eastAsia="en-US"/>
        </w:rPr>
        <w:t>1. To participate in development of and undertake all duties and functions pertinent to the Consultant’s area of competence, as set out within the Clinical Directorate Service Plan and in line with policies as specified by the Employer.</w:t>
      </w:r>
    </w:p>
    <w:p w14:paraId="71C46788" w14:textId="77777777" w:rsidR="009B3830" w:rsidRDefault="009B3830" w:rsidP="009B3830">
      <w:pPr>
        <w:autoSpaceDE w:val="0"/>
        <w:autoSpaceDN w:val="0"/>
        <w:adjustRightInd w:val="0"/>
        <w:spacing w:after="0"/>
        <w:rPr>
          <w:rFonts w:eastAsiaTheme="minorHAnsi" w:cstheme="minorHAnsi"/>
          <w:sz w:val="24"/>
          <w:szCs w:val="24"/>
          <w:lang w:eastAsia="en-US"/>
        </w:rPr>
      </w:pPr>
    </w:p>
    <w:p w14:paraId="16C4BBAD" w14:textId="77777777" w:rsidR="009B3830" w:rsidRPr="001E0D31" w:rsidRDefault="009B3830" w:rsidP="009B3830">
      <w:pPr>
        <w:autoSpaceDE w:val="0"/>
        <w:autoSpaceDN w:val="0"/>
        <w:adjustRightInd w:val="0"/>
        <w:spacing w:after="0"/>
        <w:rPr>
          <w:rFonts w:eastAsiaTheme="minorHAnsi" w:cstheme="minorHAnsi"/>
          <w:sz w:val="24"/>
          <w:szCs w:val="24"/>
          <w:lang w:eastAsia="en-US"/>
        </w:rPr>
      </w:pPr>
      <w:r w:rsidRPr="008B1930">
        <w:rPr>
          <w:rFonts w:eastAsiaTheme="minorHAnsi" w:cstheme="minorHAnsi"/>
          <w:sz w:val="24"/>
          <w:szCs w:val="24"/>
          <w:lang w:eastAsia="en-US"/>
        </w:rPr>
        <w:t>2. To ensure that duties and functions are undertaken in a manner that minimises delays for patients and possible disruption of services.</w:t>
      </w:r>
    </w:p>
    <w:p w14:paraId="1460ABA6" w14:textId="77777777" w:rsidR="009B3830" w:rsidRDefault="009B3830" w:rsidP="009B3830">
      <w:pPr>
        <w:autoSpaceDE w:val="0"/>
        <w:autoSpaceDN w:val="0"/>
        <w:adjustRightInd w:val="0"/>
        <w:spacing w:after="0"/>
        <w:rPr>
          <w:rFonts w:eastAsiaTheme="minorHAnsi" w:cstheme="minorHAnsi"/>
          <w:sz w:val="24"/>
          <w:szCs w:val="24"/>
          <w:lang w:eastAsia="en-US"/>
        </w:rPr>
      </w:pPr>
    </w:p>
    <w:p w14:paraId="5BA5C3F0" w14:textId="77777777" w:rsidR="009B3830" w:rsidRPr="001E0D31" w:rsidRDefault="009B3830" w:rsidP="009B3830">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3. To ensure patients are involved in decisions about their care and to respond to their views.</w:t>
      </w:r>
    </w:p>
    <w:p w14:paraId="015AB6B7" w14:textId="77777777" w:rsidR="009B3830" w:rsidRDefault="009B3830" w:rsidP="009B3830">
      <w:pPr>
        <w:autoSpaceDE w:val="0"/>
        <w:autoSpaceDN w:val="0"/>
        <w:adjustRightInd w:val="0"/>
        <w:spacing w:after="0"/>
        <w:rPr>
          <w:rFonts w:eastAsiaTheme="minorHAnsi" w:cstheme="minorHAnsi"/>
          <w:sz w:val="24"/>
          <w:szCs w:val="24"/>
          <w:lang w:eastAsia="en-US"/>
        </w:rPr>
      </w:pPr>
    </w:p>
    <w:p w14:paraId="10204CDF" w14:textId="77777777" w:rsidR="009B3830" w:rsidRDefault="009B3830" w:rsidP="009B3830">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4. To work within the framework of the hospital / agency’s service plan and/or levels of service (volume, types etc.) as determined by the Employer. Service planning for individual clinical services will be progressed through the Clinical Directorate structure or other arrangements as apply.</w:t>
      </w:r>
    </w:p>
    <w:p w14:paraId="4231B7F1" w14:textId="77777777" w:rsidR="009B3830" w:rsidRDefault="009B3830" w:rsidP="009B3830">
      <w:pPr>
        <w:autoSpaceDE w:val="0"/>
        <w:autoSpaceDN w:val="0"/>
        <w:adjustRightInd w:val="0"/>
        <w:spacing w:after="0"/>
        <w:rPr>
          <w:rFonts w:eastAsiaTheme="minorHAnsi" w:cstheme="minorHAnsi"/>
          <w:sz w:val="24"/>
          <w:szCs w:val="24"/>
          <w:lang w:eastAsia="en-US"/>
        </w:rPr>
      </w:pPr>
    </w:p>
    <w:p w14:paraId="086A6EFC" w14:textId="77777777" w:rsidR="009B3830" w:rsidRPr="008B1930" w:rsidRDefault="009B3830" w:rsidP="009B3830">
      <w:pPr>
        <w:autoSpaceDE w:val="0"/>
        <w:autoSpaceDN w:val="0"/>
        <w:adjustRightInd w:val="0"/>
        <w:spacing w:after="0"/>
        <w:rPr>
          <w:rFonts w:eastAsiaTheme="minorHAnsi" w:cstheme="minorHAnsi"/>
          <w:sz w:val="24"/>
          <w:szCs w:val="24"/>
          <w:lang w:eastAsia="en-US"/>
        </w:rPr>
      </w:pPr>
      <w:r w:rsidRPr="0093333A">
        <w:rPr>
          <w:rFonts w:eastAsiaTheme="minorHAnsi" w:cstheme="minorHAnsi"/>
          <w:sz w:val="24"/>
          <w:szCs w:val="24"/>
          <w:lang w:eastAsia="en-US"/>
        </w:rPr>
        <w:t>5. To co-operate with the expeditious implementation of the Disciplinary Procedure (attached at Appendix II).</w:t>
      </w:r>
    </w:p>
    <w:p w14:paraId="76306DD8" w14:textId="77777777" w:rsidR="009B3830" w:rsidRDefault="009B3830" w:rsidP="009B3830">
      <w:pPr>
        <w:autoSpaceDE w:val="0"/>
        <w:autoSpaceDN w:val="0"/>
        <w:adjustRightInd w:val="0"/>
        <w:spacing w:after="0"/>
        <w:rPr>
          <w:rFonts w:eastAsiaTheme="minorHAnsi" w:cstheme="minorHAnsi"/>
          <w:sz w:val="24"/>
          <w:szCs w:val="24"/>
          <w:lang w:eastAsia="en-US"/>
        </w:rPr>
      </w:pPr>
    </w:p>
    <w:p w14:paraId="3AF2EF6E" w14:textId="77777777" w:rsidR="009B3830" w:rsidRPr="001E0D31" w:rsidRDefault="009B3830" w:rsidP="009B3830">
      <w:pPr>
        <w:autoSpaceDE w:val="0"/>
        <w:autoSpaceDN w:val="0"/>
        <w:adjustRightInd w:val="0"/>
        <w:spacing w:after="0"/>
        <w:rPr>
          <w:rFonts w:eastAsiaTheme="minorHAnsi" w:cstheme="minorHAnsi"/>
          <w:sz w:val="24"/>
          <w:szCs w:val="24"/>
          <w:lang w:eastAsia="en-US"/>
        </w:rPr>
      </w:pPr>
      <w:r w:rsidRPr="008B1930">
        <w:rPr>
          <w:rFonts w:eastAsiaTheme="minorHAnsi" w:cstheme="minorHAnsi"/>
          <w:sz w:val="24"/>
          <w:szCs w:val="24"/>
          <w:lang w:eastAsia="en-US"/>
        </w:rPr>
        <w:t>6</w:t>
      </w:r>
      <w:r w:rsidRPr="001E0D31">
        <w:rPr>
          <w:rFonts w:eastAsiaTheme="minorHAnsi" w:cstheme="minorHAnsi"/>
          <w:sz w:val="24"/>
          <w:szCs w:val="24"/>
          <w:lang w:eastAsia="en-US"/>
        </w:rPr>
        <w:t>. 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w:t>
      </w:r>
    </w:p>
    <w:p w14:paraId="14D82176" w14:textId="77777777" w:rsidR="009B3830" w:rsidRDefault="009B3830" w:rsidP="009B3830">
      <w:pPr>
        <w:autoSpaceDE w:val="0"/>
        <w:autoSpaceDN w:val="0"/>
        <w:adjustRightInd w:val="0"/>
        <w:spacing w:after="0"/>
        <w:jc w:val="both"/>
        <w:rPr>
          <w:rFonts w:eastAsiaTheme="minorHAnsi" w:cstheme="minorHAnsi"/>
          <w:sz w:val="24"/>
          <w:szCs w:val="24"/>
          <w:lang w:eastAsia="en-US"/>
        </w:rPr>
      </w:pPr>
    </w:p>
    <w:p w14:paraId="42885ED2" w14:textId="77777777" w:rsidR="009B3830" w:rsidRDefault="009B3830" w:rsidP="009B3830">
      <w:pPr>
        <w:autoSpaceDE w:val="0"/>
        <w:autoSpaceDN w:val="0"/>
        <w:adjustRightInd w:val="0"/>
        <w:spacing w:after="0"/>
        <w:jc w:val="both"/>
        <w:rPr>
          <w:rFonts w:eastAsiaTheme="minorHAnsi" w:cs="Arial"/>
          <w:sz w:val="24"/>
          <w:lang w:eastAsia="en-US"/>
        </w:rPr>
      </w:pPr>
      <w:r w:rsidRPr="001E0D31">
        <w:rPr>
          <w:rFonts w:eastAsiaTheme="minorHAnsi" w:cstheme="minorHAnsi"/>
          <w:sz w:val="24"/>
          <w:szCs w:val="24"/>
          <w:lang w:eastAsia="en-US"/>
        </w:rPr>
        <w:t>7. To participate in the development and operation of the Clinical Directorate structure and in such management or representative structures as are in place or being developed.</w:t>
      </w:r>
    </w:p>
    <w:p w14:paraId="04AA658D" w14:textId="77777777" w:rsidR="009B3830" w:rsidRPr="001E0D31" w:rsidRDefault="009B3830" w:rsidP="009B3830">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The Consultant shall receive training and support to enable him/her to participate fully in such structures.</w:t>
      </w:r>
    </w:p>
    <w:p w14:paraId="18067BBC" w14:textId="77777777" w:rsidR="009B3830" w:rsidRDefault="009B3830" w:rsidP="009B3830">
      <w:pPr>
        <w:autoSpaceDE w:val="0"/>
        <w:autoSpaceDN w:val="0"/>
        <w:adjustRightInd w:val="0"/>
        <w:spacing w:after="0"/>
        <w:rPr>
          <w:rFonts w:eastAsiaTheme="minorHAnsi" w:cstheme="minorHAnsi"/>
          <w:sz w:val="24"/>
          <w:szCs w:val="24"/>
          <w:lang w:eastAsia="en-US"/>
        </w:rPr>
      </w:pPr>
    </w:p>
    <w:p w14:paraId="4BC5A6E6" w14:textId="77777777" w:rsidR="009B3830" w:rsidRPr="001E0D31" w:rsidRDefault="009B3830" w:rsidP="009B3830">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8. To provide, as appropriate, consultation in the Consultant’s area of designated expertise in respect of patients of other Consultants at their request.</w:t>
      </w:r>
    </w:p>
    <w:p w14:paraId="78A0A9F5" w14:textId="77777777" w:rsidR="009B3830" w:rsidRDefault="009B3830" w:rsidP="009B3830">
      <w:pPr>
        <w:autoSpaceDE w:val="0"/>
        <w:autoSpaceDN w:val="0"/>
        <w:adjustRightInd w:val="0"/>
        <w:spacing w:after="0"/>
        <w:rPr>
          <w:rFonts w:eastAsiaTheme="minorHAnsi" w:cstheme="minorHAnsi"/>
          <w:sz w:val="24"/>
          <w:szCs w:val="24"/>
          <w:lang w:eastAsia="en-US"/>
        </w:rPr>
      </w:pPr>
    </w:p>
    <w:p w14:paraId="46A50521" w14:textId="77777777" w:rsidR="009B3830" w:rsidRPr="001E0D31" w:rsidRDefault="009B3830" w:rsidP="009B3830">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9. To ensure in consultation with the Clinical Director that appropriate medical cover is available at all times having due regard to the implementation of the European Working Time Directive as it relates to doctors in training.</w:t>
      </w:r>
    </w:p>
    <w:p w14:paraId="43C296D5" w14:textId="77777777" w:rsidR="009B3830" w:rsidRDefault="009B3830" w:rsidP="009B3830">
      <w:pPr>
        <w:autoSpaceDE w:val="0"/>
        <w:autoSpaceDN w:val="0"/>
        <w:adjustRightInd w:val="0"/>
        <w:spacing w:after="0"/>
        <w:rPr>
          <w:rFonts w:eastAsiaTheme="minorHAnsi" w:cstheme="minorHAnsi"/>
          <w:sz w:val="24"/>
          <w:szCs w:val="24"/>
          <w:lang w:eastAsia="en-US"/>
        </w:rPr>
      </w:pPr>
    </w:p>
    <w:p w14:paraId="1B214D09" w14:textId="77777777" w:rsidR="009B3830" w:rsidRPr="001E0D31" w:rsidRDefault="009B3830" w:rsidP="009B3830">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10. To supervise and be responsible for diagnosis, treatment and care provided by non-Consultant Hospital Doctors (NCHDs) treating patients under the Consultant’s care.</w:t>
      </w:r>
    </w:p>
    <w:p w14:paraId="67951C12" w14:textId="77777777" w:rsidR="009B3830" w:rsidRDefault="009B3830" w:rsidP="009B3830">
      <w:pPr>
        <w:autoSpaceDE w:val="0"/>
        <w:autoSpaceDN w:val="0"/>
        <w:adjustRightInd w:val="0"/>
        <w:spacing w:after="0"/>
        <w:rPr>
          <w:rFonts w:eastAsiaTheme="minorHAnsi" w:cstheme="minorHAnsi"/>
          <w:sz w:val="24"/>
          <w:szCs w:val="24"/>
          <w:lang w:eastAsia="en-US"/>
        </w:rPr>
      </w:pPr>
    </w:p>
    <w:p w14:paraId="5E62DB85" w14:textId="77777777" w:rsidR="009B3830" w:rsidRPr="001E0D31" w:rsidRDefault="009B3830" w:rsidP="009B3830">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11. 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w:t>
      </w:r>
    </w:p>
    <w:p w14:paraId="118C5642" w14:textId="77777777" w:rsidR="009B3830" w:rsidRDefault="009B3830" w:rsidP="009B3830">
      <w:pPr>
        <w:autoSpaceDE w:val="0"/>
        <w:autoSpaceDN w:val="0"/>
        <w:adjustRightInd w:val="0"/>
        <w:spacing w:after="0"/>
        <w:rPr>
          <w:rFonts w:eastAsiaTheme="minorHAnsi" w:cstheme="minorHAnsi"/>
          <w:sz w:val="24"/>
          <w:szCs w:val="24"/>
          <w:lang w:eastAsia="en-US"/>
        </w:rPr>
      </w:pPr>
    </w:p>
    <w:p w14:paraId="4FD5ECC1" w14:textId="77777777" w:rsidR="009B3830" w:rsidRPr="001E0D31" w:rsidRDefault="009B3830" w:rsidP="009B3830">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12. To participate in clinical audit and proactive risk management and facilitate production of all data/information required for same in accordance with regulatory, statutory and corporate policies and procedures.</w:t>
      </w:r>
    </w:p>
    <w:p w14:paraId="5CE88C97" w14:textId="77777777" w:rsidR="009B3830" w:rsidRDefault="009B3830" w:rsidP="009B3830">
      <w:pPr>
        <w:autoSpaceDE w:val="0"/>
        <w:autoSpaceDN w:val="0"/>
        <w:adjustRightInd w:val="0"/>
        <w:spacing w:after="0"/>
        <w:rPr>
          <w:rFonts w:eastAsiaTheme="minorHAnsi" w:cstheme="minorHAnsi"/>
          <w:sz w:val="24"/>
          <w:szCs w:val="24"/>
          <w:lang w:eastAsia="en-US"/>
        </w:rPr>
      </w:pPr>
    </w:p>
    <w:p w14:paraId="60666CF2" w14:textId="77777777" w:rsidR="009B3830" w:rsidRPr="001E0D31" w:rsidRDefault="009B3830" w:rsidP="009B3830">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13. To participate in and facilitate production of all data/information required to validate delivery of duties and functions and inform planning and management of service delivery.</w:t>
      </w:r>
    </w:p>
    <w:p w14:paraId="546E75ED" w14:textId="77777777" w:rsidR="009B3830" w:rsidRDefault="009B3830" w:rsidP="009B3830">
      <w:pPr>
        <w:autoSpaceDE w:val="0"/>
        <w:autoSpaceDN w:val="0"/>
        <w:adjustRightInd w:val="0"/>
        <w:spacing w:after="0" w:line="240" w:lineRule="auto"/>
        <w:rPr>
          <w:rFonts w:cstheme="minorHAnsi"/>
          <w:iCs/>
          <w:sz w:val="24"/>
          <w:szCs w:val="24"/>
        </w:rPr>
      </w:pPr>
    </w:p>
    <w:p w14:paraId="2CAEE229" w14:textId="77777777" w:rsidR="009B3830" w:rsidRPr="001E0D31" w:rsidRDefault="009B3830" w:rsidP="009B3830">
      <w:pPr>
        <w:autoSpaceDE w:val="0"/>
        <w:autoSpaceDN w:val="0"/>
        <w:adjustRightInd w:val="0"/>
        <w:spacing w:after="0" w:line="240" w:lineRule="auto"/>
        <w:rPr>
          <w:rFonts w:cstheme="minorHAnsi"/>
          <w:iCs/>
          <w:sz w:val="24"/>
          <w:szCs w:val="24"/>
        </w:rPr>
      </w:pPr>
      <w:r w:rsidRPr="001E0D31">
        <w:rPr>
          <w:rFonts w:cstheme="minorHAnsi"/>
          <w:iCs/>
          <w:sz w:val="24"/>
          <w:szCs w:val="24"/>
        </w:rPr>
        <w:t>14. To promote interdisciplinary working between relevant specialities</w:t>
      </w:r>
    </w:p>
    <w:p w14:paraId="4C27094C" w14:textId="77777777" w:rsidR="009B3830" w:rsidRDefault="009B3830" w:rsidP="009B3830">
      <w:pPr>
        <w:autoSpaceDE w:val="0"/>
        <w:autoSpaceDN w:val="0"/>
        <w:adjustRightInd w:val="0"/>
        <w:spacing w:after="0" w:line="240" w:lineRule="auto"/>
        <w:rPr>
          <w:rFonts w:cstheme="minorHAnsi"/>
          <w:iCs/>
          <w:sz w:val="24"/>
          <w:szCs w:val="24"/>
        </w:rPr>
      </w:pPr>
    </w:p>
    <w:p w14:paraId="109C909D" w14:textId="77777777" w:rsidR="009B3830" w:rsidRPr="001E0D31" w:rsidRDefault="009B3830" w:rsidP="009B3830">
      <w:pPr>
        <w:autoSpaceDE w:val="0"/>
        <w:autoSpaceDN w:val="0"/>
        <w:adjustRightInd w:val="0"/>
        <w:spacing w:after="0" w:line="240" w:lineRule="auto"/>
        <w:rPr>
          <w:rFonts w:cstheme="minorHAnsi"/>
          <w:iCs/>
          <w:sz w:val="24"/>
          <w:szCs w:val="24"/>
        </w:rPr>
      </w:pPr>
      <w:r w:rsidRPr="001E0D31">
        <w:rPr>
          <w:rFonts w:cstheme="minorHAnsi"/>
          <w:iCs/>
          <w:sz w:val="24"/>
          <w:szCs w:val="24"/>
        </w:rPr>
        <w:t>15. Provide High Quality Clinical Care</w:t>
      </w:r>
    </w:p>
    <w:p w14:paraId="61648F01" w14:textId="77777777" w:rsidR="009B3830" w:rsidRDefault="009B3830" w:rsidP="009B3830">
      <w:pPr>
        <w:autoSpaceDE w:val="0"/>
        <w:autoSpaceDN w:val="0"/>
        <w:adjustRightInd w:val="0"/>
        <w:spacing w:after="0" w:line="240" w:lineRule="auto"/>
        <w:rPr>
          <w:rFonts w:cstheme="minorHAnsi"/>
          <w:iCs/>
          <w:sz w:val="24"/>
          <w:szCs w:val="24"/>
        </w:rPr>
      </w:pPr>
    </w:p>
    <w:p w14:paraId="69CF0D80" w14:textId="77777777" w:rsidR="009B3830" w:rsidRPr="001E0D31" w:rsidRDefault="009B3830" w:rsidP="009B3830">
      <w:pPr>
        <w:autoSpaceDE w:val="0"/>
        <w:autoSpaceDN w:val="0"/>
        <w:adjustRightInd w:val="0"/>
        <w:spacing w:after="0" w:line="240" w:lineRule="auto"/>
        <w:rPr>
          <w:rFonts w:cstheme="minorHAnsi"/>
          <w:iCs/>
          <w:sz w:val="24"/>
          <w:szCs w:val="24"/>
        </w:rPr>
      </w:pPr>
      <w:r w:rsidRPr="001E0D31">
        <w:rPr>
          <w:rFonts w:cstheme="minorHAnsi"/>
          <w:iCs/>
          <w:sz w:val="24"/>
          <w:szCs w:val="24"/>
        </w:rPr>
        <w:t>16. To develop and maintain the competencies required to carry out the duties required of the post.</w:t>
      </w:r>
    </w:p>
    <w:p w14:paraId="4745D62B" w14:textId="77777777" w:rsidR="009B3830" w:rsidRDefault="009B3830" w:rsidP="009B3830">
      <w:pPr>
        <w:autoSpaceDE w:val="0"/>
        <w:autoSpaceDN w:val="0"/>
        <w:adjustRightInd w:val="0"/>
        <w:spacing w:after="0" w:line="240" w:lineRule="auto"/>
        <w:rPr>
          <w:rFonts w:cstheme="minorHAnsi"/>
          <w:iCs/>
          <w:sz w:val="24"/>
          <w:szCs w:val="24"/>
        </w:rPr>
      </w:pPr>
    </w:p>
    <w:p w14:paraId="5D361453" w14:textId="58CC4E9C" w:rsidR="009B3830" w:rsidRDefault="009B3830" w:rsidP="009B3830">
      <w:pPr>
        <w:autoSpaceDE w:val="0"/>
        <w:autoSpaceDN w:val="0"/>
        <w:adjustRightInd w:val="0"/>
        <w:spacing w:after="0" w:line="240" w:lineRule="auto"/>
        <w:rPr>
          <w:rFonts w:cstheme="minorHAnsi"/>
          <w:iCs/>
          <w:sz w:val="24"/>
          <w:szCs w:val="24"/>
        </w:rPr>
      </w:pPr>
      <w:r w:rsidRPr="001E0D31">
        <w:rPr>
          <w:rFonts w:cstheme="minorHAnsi"/>
          <w:iCs/>
          <w:sz w:val="24"/>
          <w:szCs w:val="24"/>
        </w:rPr>
        <w:t>17.</w:t>
      </w:r>
      <w:r>
        <w:rPr>
          <w:rFonts w:cstheme="minorHAnsi"/>
          <w:iCs/>
          <w:sz w:val="24"/>
          <w:szCs w:val="24"/>
        </w:rPr>
        <w:t xml:space="preserve"> </w:t>
      </w:r>
      <w:r w:rsidRPr="001E0D31">
        <w:rPr>
          <w:rFonts w:cstheme="minorHAnsi"/>
          <w:iCs/>
          <w:sz w:val="24"/>
          <w:szCs w:val="24"/>
        </w:rPr>
        <w:t xml:space="preserve">To provide comprehensive </w:t>
      </w:r>
      <w:r w:rsidR="00F91846">
        <w:rPr>
          <w:rFonts w:cstheme="minorHAnsi"/>
          <w:iCs/>
          <w:sz w:val="24"/>
          <w:szCs w:val="24"/>
        </w:rPr>
        <w:t xml:space="preserve">patient </w:t>
      </w:r>
      <w:r w:rsidRPr="001E0D31">
        <w:rPr>
          <w:rFonts w:cstheme="minorHAnsi"/>
          <w:iCs/>
          <w:sz w:val="24"/>
          <w:szCs w:val="24"/>
        </w:rPr>
        <w:t>care both within primary and secondary care settings.</w:t>
      </w:r>
    </w:p>
    <w:p w14:paraId="7EB692C9" w14:textId="77777777" w:rsidR="001543E8" w:rsidRDefault="001543E8" w:rsidP="00485C1B">
      <w:pPr>
        <w:jc w:val="both"/>
        <w:rPr>
          <w:rFonts w:eastAsiaTheme="minorHAnsi" w:cstheme="minorHAnsi"/>
          <w:b/>
          <w:sz w:val="23"/>
          <w:szCs w:val="23"/>
          <w:u w:val="single"/>
          <w:lang w:eastAsia="en-US"/>
        </w:rPr>
      </w:pPr>
    </w:p>
    <w:p w14:paraId="3D2A12AB" w14:textId="77777777" w:rsidR="00D0270F" w:rsidRDefault="00485C1B" w:rsidP="00485C1B">
      <w:pPr>
        <w:jc w:val="both"/>
        <w:rPr>
          <w:rFonts w:eastAsiaTheme="minorHAnsi" w:cstheme="minorHAnsi"/>
          <w:b/>
          <w:sz w:val="23"/>
          <w:szCs w:val="23"/>
          <w:u w:val="single"/>
          <w:lang w:eastAsia="en-US"/>
        </w:rPr>
      </w:pPr>
      <w:r w:rsidRPr="00485C1B">
        <w:rPr>
          <w:rFonts w:eastAsiaTheme="minorHAnsi" w:cstheme="minorHAnsi"/>
          <w:b/>
          <w:sz w:val="23"/>
          <w:szCs w:val="23"/>
          <w:u w:val="single"/>
          <w:lang w:eastAsia="en-US"/>
        </w:rPr>
        <w:t>T</w:t>
      </w:r>
      <w:r w:rsidR="00D0270F" w:rsidRPr="00485C1B">
        <w:rPr>
          <w:rFonts w:eastAsiaTheme="minorHAnsi" w:cstheme="minorHAnsi"/>
          <w:b/>
          <w:sz w:val="23"/>
          <w:szCs w:val="23"/>
          <w:u w:val="single"/>
          <w:lang w:eastAsia="en-US"/>
        </w:rPr>
        <w:t>he above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121B0875" w14:textId="6BBB37E0" w:rsidR="00124C8C" w:rsidRPr="00C82FAC" w:rsidRDefault="00FE2AFE" w:rsidP="00591448">
      <w:pPr>
        <w:rPr>
          <w:rFonts w:eastAsiaTheme="minorHAnsi" w:cstheme="minorHAnsi"/>
          <w:lang w:eastAsia="en-US"/>
        </w:rPr>
      </w:pPr>
      <w:r w:rsidRPr="003E5E22">
        <w:rPr>
          <w:rFonts w:cstheme="minorHAnsi"/>
          <w:sz w:val="24"/>
          <w:szCs w:val="24"/>
        </w:rPr>
        <w:t xml:space="preserve">It is not envisaged that the Post-holder will rotate clinical commitments with other consultants, but this can be considered with the agreement from the </w:t>
      </w:r>
      <w:r w:rsidR="00C849BA">
        <w:rPr>
          <w:rFonts w:cstheme="minorHAnsi"/>
          <w:sz w:val="24"/>
          <w:szCs w:val="24"/>
        </w:rPr>
        <w:t xml:space="preserve">Head of Older Persons, IHA Dublin North County and Dublin North City &amp; West </w:t>
      </w:r>
      <w:r w:rsidRPr="003E5E22">
        <w:rPr>
          <w:rFonts w:cstheme="minorHAnsi"/>
          <w:sz w:val="24"/>
          <w:szCs w:val="24"/>
        </w:rPr>
        <w:t>and Beaumont</w:t>
      </w:r>
      <w:r w:rsidR="00C849BA">
        <w:rPr>
          <w:rFonts w:cstheme="minorHAnsi"/>
          <w:sz w:val="24"/>
          <w:szCs w:val="24"/>
        </w:rPr>
        <w:t xml:space="preserve"> Hospital</w:t>
      </w:r>
      <w:r>
        <w:rPr>
          <w:rFonts w:cstheme="minorHAnsi"/>
          <w:sz w:val="24"/>
          <w:szCs w:val="24"/>
        </w:rPr>
        <w:t>.</w:t>
      </w:r>
    </w:p>
    <w:sectPr w:rsidR="00124C8C" w:rsidRPr="00C82FAC" w:rsidSect="0019403B">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9CC02" w16cid:durableId="5460CE03"/>
  <w16cid:commentId w16cid:paraId="40FA292D" w16cid:durableId="75AE0A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17714"/>
    <w:multiLevelType w:val="hybridMultilevel"/>
    <w:tmpl w:val="DF2659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2FA2FFF"/>
    <w:multiLevelType w:val="hybridMultilevel"/>
    <w:tmpl w:val="EC1816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9CE1E94"/>
    <w:multiLevelType w:val="hybridMultilevel"/>
    <w:tmpl w:val="30CE9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9AF6480"/>
    <w:multiLevelType w:val="hybridMultilevel"/>
    <w:tmpl w:val="961E7EDE"/>
    <w:lvl w:ilvl="0" w:tplc="18090001">
      <w:start w:val="1"/>
      <w:numFmt w:val="bullet"/>
      <w:lvlText w:val=""/>
      <w:lvlJc w:val="left"/>
      <w:pPr>
        <w:ind w:left="759" w:hanging="360"/>
      </w:pPr>
      <w:rPr>
        <w:rFonts w:ascii="Symbol" w:hAnsi="Symbol" w:hint="default"/>
      </w:rPr>
    </w:lvl>
    <w:lvl w:ilvl="1" w:tplc="18090003" w:tentative="1">
      <w:start w:val="1"/>
      <w:numFmt w:val="bullet"/>
      <w:lvlText w:val="o"/>
      <w:lvlJc w:val="left"/>
      <w:pPr>
        <w:ind w:left="1479" w:hanging="360"/>
      </w:pPr>
      <w:rPr>
        <w:rFonts w:ascii="Courier New" w:hAnsi="Courier New" w:cs="Courier New" w:hint="default"/>
      </w:rPr>
    </w:lvl>
    <w:lvl w:ilvl="2" w:tplc="18090005" w:tentative="1">
      <w:start w:val="1"/>
      <w:numFmt w:val="bullet"/>
      <w:lvlText w:val=""/>
      <w:lvlJc w:val="left"/>
      <w:pPr>
        <w:ind w:left="2199" w:hanging="360"/>
      </w:pPr>
      <w:rPr>
        <w:rFonts w:ascii="Wingdings" w:hAnsi="Wingdings" w:hint="default"/>
      </w:rPr>
    </w:lvl>
    <w:lvl w:ilvl="3" w:tplc="18090001" w:tentative="1">
      <w:start w:val="1"/>
      <w:numFmt w:val="bullet"/>
      <w:lvlText w:val=""/>
      <w:lvlJc w:val="left"/>
      <w:pPr>
        <w:ind w:left="2919" w:hanging="360"/>
      </w:pPr>
      <w:rPr>
        <w:rFonts w:ascii="Symbol" w:hAnsi="Symbol" w:hint="default"/>
      </w:rPr>
    </w:lvl>
    <w:lvl w:ilvl="4" w:tplc="18090003" w:tentative="1">
      <w:start w:val="1"/>
      <w:numFmt w:val="bullet"/>
      <w:lvlText w:val="o"/>
      <w:lvlJc w:val="left"/>
      <w:pPr>
        <w:ind w:left="3639" w:hanging="360"/>
      </w:pPr>
      <w:rPr>
        <w:rFonts w:ascii="Courier New" w:hAnsi="Courier New" w:cs="Courier New" w:hint="default"/>
      </w:rPr>
    </w:lvl>
    <w:lvl w:ilvl="5" w:tplc="18090005" w:tentative="1">
      <w:start w:val="1"/>
      <w:numFmt w:val="bullet"/>
      <w:lvlText w:val=""/>
      <w:lvlJc w:val="left"/>
      <w:pPr>
        <w:ind w:left="4359" w:hanging="360"/>
      </w:pPr>
      <w:rPr>
        <w:rFonts w:ascii="Wingdings" w:hAnsi="Wingdings" w:hint="default"/>
      </w:rPr>
    </w:lvl>
    <w:lvl w:ilvl="6" w:tplc="18090001" w:tentative="1">
      <w:start w:val="1"/>
      <w:numFmt w:val="bullet"/>
      <w:lvlText w:val=""/>
      <w:lvlJc w:val="left"/>
      <w:pPr>
        <w:ind w:left="5079" w:hanging="360"/>
      </w:pPr>
      <w:rPr>
        <w:rFonts w:ascii="Symbol" w:hAnsi="Symbol" w:hint="default"/>
      </w:rPr>
    </w:lvl>
    <w:lvl w:ilvl="7" w:tplc="18090003" w:tentative="1">
      <w:start w:val="1"/>
      <w:numFmt w:val="bullet"/>
      <w:lvlText w:val="o"/>
      <w:lvlJc w:val="left"/>
      <w:pPr>
        <w:ind w:left="5799" w:hanging="360"/>
      </w:pPr>
      <w:rPr>
        <w:rFonts w:ascii="Courier New" w:hAnsi="Courier New" w:cs="Courier New" w:hint="default"/>
      </w:rPr>
    </w:lvl>
    <w:lvl w:ilvl="8" w:tplc="18090005" w:tentative="1">
      <w:start w:val="1"/>
      <w:numFmt w:val="bullet"/>
      <w:lvlText w:val=""/>
      <w:lvlJc w:val="left"/>
      <w:pPr>
        <w:ind w:left="6519" w:hanging="360"/>
      </w:pPr>
      <w:rPr>
        <w:rFonts w:ascii="Wingdings" w:hAnsi="Wingdings" w:hint="default"/>
      </w:rPr>
    </w:lvl>
  </w:abstractNum>
  <w:abstractNum w:abstractNumId="4" w15:restartNumberingAfterBreak="0">
    <w:nsid w:val="59DB709F"/>
    <w:multiLevelType w:val="hybridMultilevel"/>
    <w:tmpl w:val="09D8007E"/>
    <w:lvl w:ilvl="0" w:tplc="49E0863C">
      <w:numFmt w:val="bullet"/>
      <w:lvlText w:val="•"/>
      <w:lvlJc w:val="left"/>
      <w:pPr>
        <w:ind w:left="1245" w:hanging="885"/>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E052A89"/>
    <w:multiLevelType w:val="hybridMultilevel"/>
    <w:tmpl w:val="C14C24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885546"/>
    <w:multiLevelType w:val="hybridMultilevel"/>
    <w:tmpl w:val="51886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37"/>
    <w:rsid w:val="0004119B"/>
    <w:rsid w:val="00061C30"/>
    <w:rsid w:val="000B1163"/>
    <w:rsid w:val="000C643C"/>
    <w:rsid w:val="000D1804"/>
    <w:rsid w:val="000E096A"/>
    <w:rsid w:val="000E5428"/>
    <w:rsid w:val="000E6CCF"/>
    <w:rsid w:val="000E7510"/>
    <w:rsid w:val="00106D64"/>
    <w:rsid w:val="00107F50"/>
    <w:rsid w:val="00114C46"/>
    <w:rsid w:val="00124C8C"/>
    <w:rsid w:val="00124E9A"/>
    <w:rsid w:val="00142FC7"/>
    <w:rsid w:val="001543E8"/>
    <w:rsid w:val="00172567"/>
    <w:rsid w:val="00187E74"/>
    <w:rsid w:val="00193811"/>
    <w:rsid w:val="00193922"/>
    <w:rsid w:val="0019403B"/>
    <w:rsid w:val="001A0709"/>
    <w:rsid w:val="001A6323"/>
    <w:rsid w:val="001C44D1"/>
    <w:rsid w:val="001D155E"/>
    <w:rsid w:val="001E7743"/>
    <w:rsid w:val="001F0098"/>
    <w:rsid w:val="002010D8"/>
    <w:rsid w:val="0020284A"/>
    <w:rsid w:val="00204EE5"/>
    <w:rsid w:val="00205BB6"/>
    <w:rsid w:val="00211015"/>
    <w:rsid w:val="00226980"/>
    <w:rsid w:val="0023757A"/>
    <w:rsid w:val="002451D1"/>
    <w:rsid w:val="002534E2"/>
    <w:rsid w:val="00264778"/>
    <w:rsid w:val="00274CAA"/>
    <w:rsid w:val="002858D6"/>
    <w:rsid w:val="00290AB4"/>
    <w:rsid w:val="00294EC0"/>
    <w:rsid w:val="002A290D"/>
    <w:rsid w:val="002A525B"/>
    <w:rsid w:val="00321BC1"/>
    <w:rsid w:val="003503C5"/>
    <w:rsid w:val="003507E6"/>
    <w:rsid w:val="00350C86"/>
    <w:rsid w:val="00353B96"/>
    <w:rsid w:val="00372C4B"/>
    <w:rsid w:val="003742E9"/>
    <w:rsid w:val="00376ACA"/>
    <w:rsid w:val="00377B02"/>
    <w:rsid w:val="003822DD"/>
    <w:rsid w:val="003B3234"/>
    <w:rsid w:val="003C1A31"/>
    <w:rsid w:val="003C6291"/>
    <w:rsid w:val="003D3DA7"/>
    <w:rsid w:val="003D6D8D"/>
    <w:rsid w:val="003D7122"/>
    <w:rsid w:val="003E5E22"/>
    <w:rsid w:val="003F79C5"/>
    <w:rsid w:val="00400A91"/>
    <w:rsid w:val="00402267"/>
    <w:rsid w:val="00451B4C"/>
    <w:rsid w:val="00453175"/>
    <w:rsid w:val="0046728C"/>
    <w:rsid w:val="00470A08"/>
    <w:rsid w:val="00485C1B"/>
    <w:rsid w:val="00492650"/>
    <w:rsid w:val="00497E0A"/>
    <w:rsid w:val="004D58FA"/>
    <w:rsid w:val="004F4B85"/>
    <w:rsid w:val="0056754F"/>
    <w:rsid w:val="00591448"/>
    <w:rsid w:val="005A2505"/>
    <w:rsid w:val="005D2BEC"/>
    <w:rsid w:val="005D5D31"/>
    <w:rsid w:val="005E7EE4"/>
    <w:rsid w:val="005F255D"/>
    <w:rsid w:val="005F3DCB"/>
    <w:rsid w:val="005F60D3"/>
    <w:rsid w:val="0062534A"/>
    <w:rsid w:val="00631225"/>
    <w:rsid w:val="00631C51"/>
    <w:rsid w:val="00634968"/>
    <w:rsid w:val="006432B5"/>
    <w:rsid w:val="00644DD3"/>
    <w:rsid w:val="006504AD"/>
    <w:rsid w:val="00661555"/>
    <w:rsid w:val="006A45F1"/>
    <w:rsid w:val="006A4C90"/>
    <w:rsid w:val="006B3FF6"/>
    <w:rsid w:val="006F433A"/>
    <w:rsid w:val="00720288"/>
    <w:rsid w:val="007371FA"/>
    <w:rsid w:val="00757251"/>
    <w:rsid w:val="007618D5"/>
    <w:rsid w:val="007858CB"/>
    <w:rsid w:val="007910F1"/>
    <w:rsid w:val="007C0FF6"/>
    <w:rsid w:val="007C1C81"/>
    <w:rsid w:val="007E4A3B"/>
    <w:rsid w:val="007E7275"/>
    <w:rsid w:val="007F3631"/>
    <w:rsid w:val="00816F7D"/>
    <w:rsid w:val="0083354D"/>
    <w:rsid w:val="00890725"/>
    <w:rsid w:val="0089412A"/>
    <w:rsid w:val="008A506C"/>
    <w:rsid w:val="008C71DC"/>
    <w:rsid w:val="00911298"/>
    <w:rsid w:val="00913B5A"/>
    <w:rsid w:val="00917AA4"/>
    <w:rsid w:val="009255DE"/>
    <w:rsid w:val="009279E3"/>
    <w:rsid w:val="00936AED"/>
    <w:rsid w:val="00943F30"/>
    <w:rsid w:val="00944B2C"/>
    <w:rsid w:val="00956FF9"/>
    <w:rsid w:val="009638A8"/>
    <w:rsid w:val="00980D93"/>
    <w:rsid w:val="00983F0E"/>
    <w:rsid w:val="0099365C"/>
    <w:rsid w:val="00996730"/>
    <w:rsid w:val="009A5B25"/>
    <w:rsid w:val="009B3830"/>
    <w:rsid w:val="009E074C"/>
    <w:rsid w:val="009F5F3C"/>
    <w:rsid w:val="00A175C8"/>
    <w:rsid w:val="00A22374"/>
    <w:rsid w:val="00A35F0F"/>
    <w:rsid w:val="00A81524"/>
    <w:rsid w:val="00A937D8"/>
    <w:rsid w:val="00AA122C"/>
    <w:rsid w:val="00AB1F27"/>
    <w:rsid w:val="00AC0955"/>
    <w:rsid w:val="00AC13A6"/>
    <w:rsid w:val="00AE1FB9"/>
    <w:rsid w:val="00AF002E"/>
    <w:rsid w:val="00B421CA"/>
    <w:rsid w:val="00B823E5"/>
    <w:rsid w:val="00BA077A"/>
    <w:rsid w:val="00C009F1"/>
    <w:rsid w:val="00C02889"/>
    <w:rsid w:val="00C26E22"/>
    <w:rsid w:val="00C3161A"/>
    <w:rsid w:val="00C4473B"/>
    <w:rsid w:val="00C54DAC"/>
    <w:rsid w:val="00C672A0"/>
    <w:rsid w:val="00C82FAC"/>
    <w:rsid w:val="00C849BA"/>
    <w:rsid w:val="00CA1568"/>
    <w:rsid w:val="00CA3DB9"/>
    <w:rsid w:val="00CA6BE4"/>
    <w:rsid w:val="00CC4CF4"/>
    <w:rsid w:val="00CF22CC"/>
    <w:rsid w:val="00D026D0"/>
    <w:rsid w:val="00D0270F"/>
    <w:rsid w:val="00D11C76"/>
    <w:rsid w:val="00D141B3"/>
    <w:rsid w:val="00D160EF"/>
    <w:rsid w:val="00D22482"/>
    <w:rsid w:val="00D24145"/>
    <w:rsid w:val="00D32209"/>
    <w:rsid w:val="00D40313"/>
    <w:rsid w:val="00D600E0"/>
    <w:rsid w:val="00D61E3E"/>
    <w:rsid w:val="00D640F3"/>
    <w:rsid w:val="00D73EF7"/>
    <w:rsid w:val="00DA504F"/>
    <w:rsid w:val="00DC3859"/>
    <w:rsid w:val="00DD3B29"/>
    <w:rsid w:val="00DE7AA3"/>
    <w:rsid w:val="00DF03E3"/>
    <w:rsid w:val="00E03504"/>
    <w:rsid w:val="00E534FF"/>
    <w:rsid w:val="00E5592C"/>
    <w:rsid w:val="00E61C4C"/>
    <w:rsid w:val="00E72BE9"/>
    <w:rsid w:val="00E7660A"/>
    <w:rsid w:val="00E906EE"/>
    <w:rsid w:val="00E97F4B"/>
    <w:rsid w:val="00EC60D6"/>
    <w:rsid w:val="00EF4D93"/>
    <w:rsid w:val="00EF5E24"/>
    <w:rsid w:val="00F23D15"/>
    <w:rsid w:val="00F53D24"/>
    <w:rsid w:val="00F76837"/>
    <w:rsid w:val="00F91846"/>
    <w:rsid w:val="00F9506E"/>
    <w:rsid w:val="00FB1C32"/>
    <w:rsid w:val="00FB3135"/>
    <w:rsid w:val="00FC638D"/>
    <w:rsid w:val="00FE2A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B044"/>
  <w15:docId w15:val="{88E09EC2-1F8E-4025-8BB3-A0F5076A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837"/>
    <w:rPr>
      <w:color w:val="0000FF" w:themeColor="hyperlink"/>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3"/>
    <w:basedOn w:val="Normal"/>
    <w:link w:val="ListParagraphChar"/>
    <w:uiPriority w:val="34"/>
    <w:qFormat/>
    <w:rsid w:val="00F76837"/>
    <w:pPr>
      <w:ind w:left="720"/>
      <w:contextualSpacing/>
    </w:pPr>
  </w:style>
  <w:style w:type="paragraph" w:customStyle="1" w:styleId="Standard">
    <w:name w:val="Standard"/>
    <w:rsid w:val="00F7683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F76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837"/>
    <w:rPr>
      <w:rFonts w:ascii="Tahoma" w:eastAsiaTheme="minorEastAsia" w:hAnsi="Tahoma" w:cs="Tahoma"/>
      <w:sz w:val="16"/>
      <w:szCs w:val="16"/>
      <w:lang w:eastAsia="en-IE"/>
    </w:rPr>
  </w:style>
  <w:style w:type="paragraph" w:styleId="NoSpacing">
    <w:name w:val="No Spacing"/>
    <w:uiPriority w:val="1"/>
    <w:qFormat/>
    <w:rsid w:val="00EC60D6"/>
    <w:pPr>
      <w:spacing w:after="0" w:line="240" w:lineRule="auto"/>
    </w:pPr>
  </w:style>
  <w:style w:type="paragraph" w:styleId="NormalWeb">
    <w:name w:val="Normal (Web)"/>
    <w:basedOn w:val="Normal"/>
    <w:uiPriority w:val="99"/>
    <w:unhideWhenUsed/>
    <w:rsid w:val="00EC60D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D40313"/>
    <w:pPr>
      <w:spacing w:after="0" w:line="240" w:lineRule="auto"/>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uiPriority w:val="99"/>
    <w:rsid w:val="00D40313"/>
    <w:rPr>
      <w:rFonts w:ascii="Consolas" w:eastAsia="Times New Roman" w:hAnsi="Consolas" w:cs="Consolas"/>
      <w:sz w:val="21"/>
      <w:szCs w:val="21"/>
      <w:lang w:val="en-GB" w:eastAsia="en-GB"/>
    </w:rPr>
  </w:style>
  <w:style w:type="character" w:styleId="CommentReference">
    <w:name w:val="annotation reference"/>
    <w:basedOn w:val="DefaultParagraphFont"/>
    <w:uiPriority w:val="99"/>
    <w:semiHidden/>
    <w:unhideWhenUsed/>
    <w:rsid w:val="00C672A0"/>
    <w:rPr>
      <w:sz w:val="16"/>
      <w:szCs w:val="16"/>
    </w:rPr>
  </w:style>
  <w:style w:type="paragraph" w:styleId="CommentText">
    <w:name w:val="annotation text"/>
    <w:basedOn w:val="Normal"/>
    <w:link w:val="CommentTextChar"/>
    <w:uiPriority w:val="99"/>
    <w:semiHidden/>
    <w:unhideWhenUsed/>
    <w:rsid w:val="00C672A0"/>
    <w:pPr>
      <w:spacing w:line="240" w:lineRule="auto"/>
    </w:pPr>
    <w:rPr>
      <w:sz w:val="20"/>
      <w:szCs w:val="20"/>
    </w:rPr>
  </w:style>
  <w:style w:type="character" w:customStyle="1" w:styleId="CommentTextChar">
    <w:name w:val="Comment Text Char"/>
    <w:basedOn w:val="DefaultParagraphFont"/>
    <w:link w:val="CommentText"/>
    <w:uiPriority w:val="99"/>
    <w:semiHidden/>
    <w:rsid w:val="00C672A0"/>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C672A0"/>
    <w:rPr>
      <w:b/>
      <w:bCs/>
    </w:rPr>
  </w:style>
  <w:style w:type="character" w:customStyle="1" w:styleId="CommentSubjectChar">
    <w:name w:val="Comment Subject Char"/>
    <w:basedOn w:val="CommentTextChar"/>
    <w:link w:val="CommentSubject"/>
    <w:uiPriority w:val="99"/>
    <w:semiHidden/>
    <w:rsid w:val="00C672A0"/>
    <w:rPr>
      <w:rFonts w:eastAsiaTheme="minorEastAsia"/>
      <w:b/>
      <w:bCs/>
      <w:sz w:val="20"/>
      <w:szCs w:val="20"/>
      <w:lang w:eastAsia="en-I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3 Char"/>
    <w:basedOn w:val="DefaultParagraphFont"/>
    <w:link w:val="ListParagraph"/>
    <w:uiPriority w:val="34"/>
    <w:qFormat/>
    <w:rsid w:val="00114C46"/>
    <w:rPr>
      <w:rFonts w:eastAsiaTheme="minorEastAsia"/>
      <w:lang w:eastAsia="en-IE"/>
    </w:rPr>
  </w:style>
  <w:style w:type="character" w:styleId="Strong">
    <w:name w:val="Strong"/>
    <w:basedOn w:val="DefaultParagraphFont"/>
    <w:uiPriority w:val="22"/>
    <w:qFormat/>
    <w:rsid w:val="00114C46"/>
    <w:rPr>
      <w:b/>
      <w:bCs/>
    </w:rPr>
  </w:style>
  <w:style w:type="paragraph" w:customStyle="1" w:styleId="Default">
    <w:name w:val="Default"/>
    <w:rsid w:val="00114C46"/>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2A290D"/>
    <w:pPr>
      <w:widowControl w:val="0"/>
      <w:autoSpaceDE w:val="0"/>
      <w:autoSpaceDN w:val="0"/>
      <w:spacing w:before="147" w:after="0" w:line="240" w:lineRule="auto"/>
      <w:ind w:left="40"/>
    </w:pPr>
    <w:rPr>
      <w:rFonts w:ascii="Arial" w:eastAsia="Arial" w:hAnsi="Arial" w:cs="Arial"/>
      <w:lang w:val="en-US" w:eastAsia="en-US"/>
    </w:rPr>
  </w:style>
  <w:style w:type="character" w:styleId="Emphasis">
    <w:name w:val="Emphasis"/>
    <w:basedOn w:val="DefaultParagraphFont"/>
    <w:uiPriority w:val="20"/>
    <w:qFormat/>
    <w:rsid w:val="001F0098"/>
    <w:rPr>
      <w:i/>
      <w:iCs/>
    </w:rPr>
  </w:style>
  <w:style w:type="paragraph" w:styleId="Revision">
    <w:name w:val="Revision"/>
    <w:hidden/>
    <w:uiPriority w:val="99"/>
    <w:semiHidden/>
    <w:rsid w:val="000D1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677955">
      <w:bodyDiv w:val="1"/>
      <w:marLeft w:val="0"/>
      <w:marRight w:val="0"/>
      <w:marTop w:val="0"/>
      <w:marBottom w:val="0"/>
      <w:divBdr>
        <w:top w:val="none" w:sz="0" w:space="0" w:color="auto"/>
        <w:left w:val="none" w:sz="0" w:space="0" w:color="auto"/>
        <w:bottom w:val="none" w:sz="0" w:space="0" w:color="auto"/>
        <w:right w:val="none" w:sz="0" w:space="0" w:color="auto"/>
      </w:divBdr>
      <w:divsChild>
        <w:div w:id="375587898">
          <w:marLeft w:val="0"/>
          <w:marRight w:val="0"/>
          <w:marTop w:val="0"/>
          <w:marBottom w:val="0"/>
          <w:divBdr>
            <w:top w:val="none" w:sz="0" w:space="0" w:color="auto"/>
            <w:left w:val="none" w:sz="0" w:space="0" w:color="auto"/>
            <w:bottom w:val="none" w:sz="0" w:space="0" w:color="auto"/>
            <w:right w:val="none" w:sz="0" w:space="0" w:color="auto"/>
          </w:divBdr>
          <w:divsChild>
            <w:div w:id="1609850820">
              <w:marLeft w:val="0"/>
              <w:marRight w:val="0"/>
              <w:marTop w:val="0"/>
              <w:marBottom w:val="0"/>
              <w:divBdr>
                <w:top w:val="none" w:sz="0" w:space="0" w:color="auto"/>
                <w:left w:val="none" w:sz="0" w:space="0" w:color="auto"/>
                <w:bottom w:val="none" w:sz="0" w:space="0" w:color="auto"/>
                <w:right w:val="none" w:sz="0" w:space="0" w:color="auto"/>
              </w:divBdr>
              <w:divsChild>
                <w:div w:id="464932135">
                  <w:marLeft w:val="0"/>
                  <w:marRight w:val="0"/>
                  <w:marTop w:val="0"/>
                  <w:marBottom w:val="0"/>
                  <w:divBdr>
                    <w:top w:val="none" w:sz="0" w:space="0" w:color="auto"/>
                    <w:left w:val="none" w:sz="0" w:space="0" w:color="auto"/>
                    <w:bottom w:val="none" w:sz="0" w:space="0" w:color="auto"/>
                    <w:right w:val="none" w:sz="0" w:space="0" w:color="auto"/>
                  </w:divBdr>
                  <w:divsChild>
                    <w:div w:id="2793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7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martin@beaumont.ie"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mailto:ConsultantHR@beaumont.ie"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headofop.dncc@hse.ie" TargetMode="External"/><Relationship Id="rId4" Type="http://schemas.openxmlformats.org/officeDocument/2006/relationships/settings" Target="settings.xml"/><Relationship Id="rId9" Type="http://schemas.openxmlformats.org/officeDocument/2006/relationships/hyperlink" Target="mailto:lindabrewer@beaumont.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7D0BA-8038-4BDD-9A18-4D044521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13096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Wilson</dc:creator>
  <cp:lastModifiedBy>Flavia Ardelean</cp:lastModifiedBy>
  <cp:revision>8</cp:revision>
  <cp:lastPrinted>2023-05-08T08:42:00Z</cp:lastPrinted>
  <dcterms:created xsi:type="dcterms:W3CDTF">2024-12-19T13:23:00Z</dcterms:created>
  <dcterms:modified xsi:type="dcterms:W3CDTF">2024-12-27T12:54:00Z</dcterms:modified>
</cp:coreProperties>
</file>