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620CAD54" w:rsidR="00C941EE" w:rsidRDefault="002E719E"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00C941EE" w:rsidRPr="001D3438">
        <w:rPr>
          <w:rFonts w:eastAsia="Times New Roman" w:cs="Arial"/>
          <w:b/>
          <w:color w:val="006152"/>
          <w:sz w:val="28"/>
          <w:szCs w:val="28"/>
          <w:lang w:val="en-GB" w:eastAsia="zh-CN"/>
        </w:rPr>
        <w:t>PLICA</w:t>
      </w:r>
      <w:r w:rsidR="007F1C19" w:rsidRPr="001D3438">
        <w:rPr>
          <w:rFonts w:eastAsia="Times New Roman" w:cs="Arial"/>
          <w:b/>
          <w:color w:val="006152"/>
          <w:sz w:val="28"/>
          <w:szCs w:val="28"/>
          <w:lang w:val="en-GB" w:eastAsia="zh-CN"/>
        </w:rPr>
        <w:t>N</w:t>
      </w:r>
      <w:r w:rsidR="00C941EE" w:rsidRPr="001D3438">
        <w:rPr>
          <w:rFonts w:eastAsia="Times New Roman" w:cs="Arial"/>
          <w:b/>
          <w:color w:val="006152"/>
          <w:sz w:val="28"/>
          <w:szCs w:val="28"/>
          <w:lang w:val="en-GB" w:eastAsia="zh-CN"/>
        </w:rPr>
        <w:t>T</w:t>
      </w:r>
      <w:r w:rsidR="007F1C19" w:rsidRPr="001D3438">
        <w:rPr>
          <w:rFonts w:eastAsia="Times New Roman" w:cs="Arial"/>
          <w:b/>
          <w:color w:val="006152"/>
          <w:sz w:val="28"/>
          <w:szCs w:val="28"/>
          <w:lang w:val="en-GB" w:eastAsia="zh-CN"/>
        </w:rPr>
        <w:t xml:space="preserve"> </w:t>
      </w:r>
      <w:r w:rsidR="00C941EE" w:rsidRPr="001D3438">
        <w:rPr>
          <w:rFonts w:eastAsia="Times New Roman" w:cs="Arial"/>
          <w:b/>
          <w:color w:val="006152"/>
          <w:sz w:val="28"/>
          <w:szCs w:val="28"/>
          <w:lang w:val="en-GB" w:eastAsia="zh-CN"/>
        </w:rPr>
        <w:t>I</w:t>
      </w:r>
      <w:r w:rsidR="007F1C19" w:rsidRPr="001D3438">
        <w:rPr>
          <w:rFonts w:eastAsia="Times New Roman" w:cs="Arial"/>
          <w:b/>
          <w:color w:val="006152"/>
          <w:sz w:val="28"/>
          <w:szCs w:val="28"/>
          <w:lang w:val="en-GB" w:eastAsia="zh-CN"/>
        </w:rPr>
        <w:t>N</w:t>
      </w:r>
      <w:r w:rsidR="00C941EE" w:rsidRPr="001D3438">
        <w:rPr>
          <w:rFonts w:eastAsia="Times New Roman" w:cs="Arial"/>
          <w:b/>
          <w:color w:val="006152"/>
          <w:sz w:val="28"/>
          <w:szCs w:val="28"/>
          <w:lang w:val="en-GB" w:eastAsia="zh-CN"/>
        </w:rPr>
        <w:t>FORM</w:t>
      </w:r>
      <w:r w:rsidR="007F1C19" w:rsidRPr="001D3438">
        <w:rPr>
          <w:rFonts w:eastAsia="Times New Roman" w:cs="Arial"/>
          <w:b/>
          <w:color w:val="006152"/>
          <w:sz w:val="28"/>
          <w:szCs w:val="28"/>
          <w:lang w:val="en-GB" w:eastAsia="zh-CN"/>
        </w:rPr>
        <w:t>ATION</w:t>
      </w:r>
      <w:r w:rsidR="007F1C19" w:rsidRPr="00AC55C8">
        <w:rPr>
          <w:rFonts w:eastAsia="Times New Roman" w:cs="Arial"/>
          <w:b/>
          <w:color w:val="006152"/>
          <w:sz w:val="28"/>
          <w:szCs w:val="28"/>
          <w:lang w:val="en-GB" w:eastAsia="zh-CN"/>
        </w:rPr>
        <w:t xml:space="preserve"> DOCUMENT</w:t>
      </w:r>
    </w:p>
    <w:p w14:paraId="1B624C34" w14:textId="77777777" w:rsidR="006B50AA" w:rsidRPr="00AC55C8" w:rsidRDefault="006B50AA" w:rsidP="00B31FAA">
      <w:pPr>
        <w:suppressAutoHyphens/>
        <w:spacing w:before="240" w:after="120" w:line="240" w:lineRule="auto"/>
        <w:jc w:val="center"/>
        <w:rPr>
          <w:rFonts w:eastAsia="Times New Roman" w:cs="Arial"/>
          <w:b/>
          <w:color w:val="006152"/>
          <w:sz w:val="28"/>
          <w:szCs w:val="28"/>
          <w:lang w:val="en-GB" w:eastAsia="zh-CN"/>
        </w:rPr>
      </w:pPr>
    </w:p>
    <w:p w14:paraId="777D1746" w14:textId="20E252EE" w:rsidR="009755E5" w:rsidRPr="009755E5" w:rsidRDefault="001D2C2A" w:rsidP="009755E5">
      <w:pPr>
        <w:ind w:left="-1260"/>
        <w:jc w:val="center"/>
        <w:rPr>
          <w:rFonts w:eastAsia="Arial"/>
          <w:b/>
          <w:sz w:val="22"/>
          <w:lang w:val="en-US"/>
        </w:rPr>
      </w:pPr>
      <w:r w:rsidRPr="001D2C2A">
        <w:rPr>
          <w:rFonts w:eastAsia="Times New Roman" w:cs="Arial"/>
          <w:b/>
          <w:iCs/>
          <w:sz w:val="24"/>
          <w:szCs w:val="24"/>
          <w:lang w:eastAsia="en-IE"/>
        </w:rPr>
        <w:t>SWPI240</w:t>
      </w:r>
      <w:r w:rsidR="009755E5">
        <w:rPr>
          <w:rFonts w:eastAsia="Times New Roman" w:cs="Arial"/>
          <w:b/>
          <w:iCs/>
          <w:sz w:val="24"/>
          <w:szCs w:val="24"/>
          <w:lang w:eastAsia="en-IE"/>
        </w:rPr>
        <w:t>3</w:t>
      </w:r>
      <w:r w:rsidRPr="001D2C2A">
        <w:rPr>
          <w:rFonts w:eastAsia="Arial"/>
          <w:b/>
          <w:sz w:val="22"/>
          <w:lang w:val="en-US"/>
        </w:rPr>
        <w:t xml:space="preserve"> Grade VII, </w:t>
      </w:r>
      <w:r w:rsidR="009755E5" w:rsidRPr="009755E5">
        <w:rPr>
          <w:rFonts w:eastAsia="Arial"/>
          <w:b/>
          <w:color w:val="000000"/>
          <w:sz w:val="22"/>
          <w:lang w:val="en-US"/>
        </w:rPr>
        <w:t xml:space="preserve">Senior Business </w:t>
      </w:r>
      <w:r w:rsidR="00F51EB5">
        <w:rPr>
          <w:rFonts w:eastAsia="Arial"/>
          <w:b/>
          <w:color w:val="000000"/>
          <w:sz w:val="22"/>
          <w:lang w:val="en-US"/>
        </w:rPr>
        <w:t xml:space="preserve">/ Workforce </w:t>
      </w:r>
      <w:r w:rsidR="009755E5" w:rsidRPr="009755E5">
        <w:rPr>
          <w:rFonts w:eastAsia="Arial"/>
          <w:b/>
          <w:color w:val="000000"/>
          <w:sz w:val="22"/>
          <w:lang w:val="en-US"/>
        </w:rPr>
        <w:t>Intelligence and Data Analyst</w:t>
      </w:r>
    </w:p>
    <w:p w14:paraId="11BAEA15" w14:textId="376B7A3A" w:rsidR="006105E3" w:rsidRDefault="001D2C2A" w:rsidP="001D2C2A">
      <w:pPr>
        <w:spacing w:after="0" w:line="240" w:lineRule="auto"/>
        <w:ind w:left="1440"/>
        <w:rPr>
          <w:rFonts w:cs="Arial"/>
          <w:b/>
          <w:sz w:val="22"/>
        </w:rPr>
      </w:pPr>
      <w:r w:rsidRPr="001D2C2A">
        <w:rPr>
          <w:rFonts w:cs="Arial"/>
          <w:b/>
          <w:sz w:val="22"/>
        </w:rPr>
        <w:t>National HR, Strategic Workforce Planning &amp; Intelligence</w:t>
      </w:r>
    </w:p>
    <w:p w14:paraId="313CE201" w14:textId="53C34747" w:rsidR="006B50AA" w:rsidRDefault="006B50AA" w:rsidP="001D2C2A">
      <w:pPr>
        <w:spacing w:after="0" w:line="240" w:lineRule="auto"/>
        <w:ind w:left="1440"/>
        <w:rPr>
          <w:rFonts w:cs="Arial"/>
          <w:b/>
          <w:sz w:val="22"/>
        </w:rPr>
      </w:pPr>
    </w:p>
    <w:p w14:paraId="05925958" w14:textId="77777777" w:rsidR="006B50AA" w:rsidRDefault="006B50AA" w:rsidP="001D2C2A">
      <w:pPr>
        <w:spacing w:after="0" w:line="240" w:lineRule="auto"/>
        <w:ind w:left="1440"/>
        <w:rPr>
          <w:rFonts w:cs="Arial"/>
          <w:b/>
          <w:sz w:val="22"/>
        </w:rPr>
      </w:pPr>
    </w:p>
    <w:p w14:paraId="457AC617" w14:textId="77777777" w:rsidR="001D2C2A" w:rsidRDefault="001D2C2A" w:rsidP="001D2C2A">
      <w:pPr>
        <w:spacing w:after="0" w:line="240" w:lineRule="auto"/>
        <w:ind w:left="1440"/>
        <w:rPr>
          <w:rFonts w:eastAsia="Times New Roman" w:cs="Arial"/>
          <w:szCs w:val="20"/>
          <w:lang w:eastAsia="en-IE"/>
        </w:rPr>
      </w:pPr>
    </w:p>
    <w:p w14:paraId="4123DF8E" w14:textId="1C9C4665" w:rsidR="00AC55C8" w:rsidRPr="001D2C2A" w:rsidRDefault="00AC55C8" w:rsidP="001C2789">
      <w:pPr>
        <w:spacing w:after="0" w:line="240" w:lineRule="auto"/>
        <w:rPr>
          <w:rFonts w:eastAsia="Times New Roman" w:cs="Arial"/>
          <w:iCs/>
          <w:szCs w:val="20"/>
          <w:lang w:eastAsia="en-IE"/>
        </w:rPr>
      </w:pPr>
      <w:r w:rsidRPr="001D2C2A">
        <w:rPr>
          <w:rFonts w:eastAsia="Times New Roman" w:cs="Arial"/>
          <w:szCs w:val="20"/>
          <w:lang w:eastAsia="en-IE"/>
        </w:rPr>
        <w:t>Thank you for your interest in this role.</w:t>
      </w:r>
      <w:r w:rsidRPr="001D2C2A">
        <w:rPr>
          <w:rFonts w:eastAsia="Times New Roman" w:cs="Arial"/>
          <w:iCs/>
          <w:szCs w:val="20"/>
          <w:lang w:eastAsia="en-IE"/>
        </w:rPr>
        <w:t xml:space="preserve"> </w:t>
      </w:r>
      <w:r w:rsidR="006F643E" w:rsidRPr="001D2C2A">
        <w:rPr>
          <w:rFonts w:eastAsia="Times New Roman" w:cs="Arial"/>
          <w:iCs/>
          <w:szCs w:val="20"/>
          <w:lang w:eastAsia="en-IE"/>
        </w:rPr>
        <w:t>We aim</w:t>
      </w:r>
      <w:r w:rsidRPr="001D2C2A">
        <w:rPr>
          <w:rFonts w:eastAsia="Times New Roman" w:cs="Arial"/>
          <w:iCs/>
          <w:szCs w:val="20"/>
          <w:lang w:eastAsia="en-IE"/>
        </w:rPr>
        <w:t xml:space="preserve"> to form a panel </w:t>
      </w:r>
      <w:r w:rsidR="009A1662" w:rsidRPr="001D2C2A">
        <w:rPr>
          <w:rFonts w:eastAsia="Times New Roman" w:cs="Arial"/>
          <w:iCs/>
          <w:szCs w:val="20"/>
          <w:lang w:eastAsia="en-IE"/>
        </w:rPr>
        <w:t>from</w:t>
      </w:r>
      <w:r w:rsidRPr="001D2C2A">
        <w:rPr>
          <w:rFonts w:eastAsia="Times New Roman" w:cs="Arial"/>
          <w:iCs/>
          <w:szCs w:val="20"/>
          <w:lang w:eastAsia="en-IE"/>
        </w:rPr>
        <w:t xml:space="preserve"> this recruitment campaign as outlined in the Job Specification.</w:t>
      </w:r>
    </w:p>
    <w:p w14:paraId="3B0C362A" w14:textId="4D40B09B" w:rsidR="001C2789" w:rsidRPr="002E719E" w:rsidRDefault="001C2789" w:rsidP="001C2789">
      <w:pPr>
        <w:spacing w:after="0" w:line="240" w:lineRule="auto"/>
        <w:rPr>
          <w:rFonts w:eastAsia="Times New Roman" w:cs="Arial"/>
          <w:iCs/>
          <w:color w:val="000000"/>
          <w:szCs w:val="20"/>
          <w:lang w:eastAsia="en-IE"/>
        </w:rPr>
      </w:pPr>
    </w:p>
    <w:p w14:paraId="0825278F" w14:textId="7957DBF1" w:rsidR="00AC55C8" w:rsidRDefault="00AC55C8" w:rsidP="001C2789">
      <w:pPr>
        <w:spacing w:after="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CB6483">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764946A0" w:rsidR="00CB6483" w:rsidRPr="00CB6483" w:rsidRDefault="00CB6483" w:rsidP="00CB6483">
      <w:pPr>
        <w:pStyle w:val="NormalWeb"/>
        <w:numPr>
          <w:ilvl w:val="0"/>
          <w:numId w:val="18"/>
        </w:numPr>
        <w:spacing w:before="240" w:after="120"/>
        <w:ind w:left="360"/>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1D2C2A">
        <w:rPr>
          <w:rFonts w:ascii="Arial" w:eastAsia="Times New Roman" w:hAnsi="Arial" w:cs="Arial"/>
          <w:sz w:val="20"/>
          <w:szCs w:val="20"/>
        </w:rPr>
        <w:t xml:space="preserve">Lynn Carberry </w:t>
      </w:r>
      <w:hyperlink r:id="rId8" w:history="1">
        <w:r w:rsidR="001D2C2A" w:rsidRPr="00FB4BDE">
          <w:rPr>
            <w:rStyle w:val="Hyperlink"/>
            <w:rFonts w:ascii="Arial" w:eastAsia="Times New Roman" w:hAnsi="Arial" w:cs="Arial"/>
            <w:sz w:val="20"/>
            <w:szCs w:val="20"/>
          </w:rPr>
          <w:t>lynn.carberry@hse.ie</w:t>
        </w:r>
      </w:hyperlink>
      <w:r w:rsidR="001D2C2A">
        <w:rPr>
          <w:rFonts w:ascii="Arial" w:eastAsia="Times New Roman" w:hAnsi="Arial" w:cs="Arial"/>
          <w:sz w:val="20"/>
          <w:szCs w:val="20"/>
        </w:rPr>
        <w:t xml:space="preserve"> </w:t>
      </w:r>
    </w:p>
    <w:p w14:paraId="55A9514F" w14:textId="56374E02" w:rsidR="00CB6483" w:rsidRPr="00CB6483" w:rsidRDefault="00CB6483" w:rsidP="00CB6483">
      <w:pPr>
        <w:pStyle w:val="NormalWeb"/>
        <w:numPr>
          <w:ilvl w:val="0"/>
          <w:numId w:val="18"/>
        </w:numPr>
        <w:spacing w:before="240"/>
        <w:ind w:left="360"/>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2218B55B" w14:textId="3297BD99" w:rsidR="00CB6483" w:rsidRPr="00CB6483" w:rsidRDefault="00CB6483" w:rsidP="00CB6483">
      <w:pPr>
        <w:spacing w:after="0" w:line="240" w:lineRule="auto"/>
        <w:rPr>
          <w:rFonts w:eastAsia="Times New Roman" w:cs="Arial"/>
          <w:color w:val="000099"/>
          <w:szCs w:val="20"/>
          <w:lang w:eastAsia="en-IE"/>
        </w:rPr>
      </w:pPr>
    </w:p>
    <w:p w14:paraId="3F76A79B" w14:textId="22B8753A" w:rsidR="00CB6483" w:rsidRDefault="00CB6483" w:rsidP="00CB6483">
      <w:pPr>
        <w:pStyle w:val="ListParagraph"/>
        <w:numPr>
          <w:ilvl w:val="0"/>
          <w:numId w:val="18"/>
        </w:numPr>
        <w:ind w:left="360"/>
        <w:rPr>
          <w:rFonts w:cs="Arial"/>
          <w:szCs w:val="20"/>
        </w:rPr>
      </w:pPr>
      <w:r w:rsidRPr="00CB6483">
        <w:rPr>
          <w:rFonts w:cs="Arial"/>
          <w:szCs w:val="20"/>
        </w:rPr>
        <w:t xml:space="preserve">The HR/Recruitment Team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67E2CD5" w:rsidR="006B50AA" w:rsidRDefault="006B50AA">
      <w:pPr>
        <w:rPr>
          <w:rFonts w:cs="Arial"/>
          <w:szCs w:val="20"/>
        </w:rPr>
      </w:pPr>
      <w:r>
        <w:rPr>
          <w:rFonts w:cs="Arial"/>
          <w:szCs w:val="20"/>
        </w:rPr>
        <w:br w:type="page"/>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55EC0924" w:rsidR="00F979B3" w:rsidRDefault="00F979B3" w:rsidP="00F979B3">
          <w:pPr>
            <w:pStyle w:val="TOCHeading"/>
            <w:spacing w:line="240" w:lineRule="auto"/>
            <w:rPr>
              <w:rFonts w:cs="Arial"/>
              <w:szCs w:val="20"/>
            </w:rPr>
          </w:pPr>
          <w:r w:rsidRPr="00762635">
            <w:rPr>
              <w:rFonts w:cs="Arial"/>
              <w:szCs w:val="20"/>
            </w:rPr>
            <w:t>Applicant Information Contents</w:t>
          </w:r>
        </w:p>
        <w:p w14:paraId="5B279EBD" w14:textId="77777777" w:rsidR="006B50AA" w:rsidRPr="006B50AA" w:rsidRDefault="006B50AA" w:rsidP="006B50AA">
          <w:pPr>
            <w:rPr>
              <w:lang w:val="en-US"/>
            </w:rPr>
          </w:pPr>
        </w:p>
        <w:p w14:paraId="405EC8BE" w14:textId="0723EC58" w:rsidR="006B50AA" w:rsidRDefault="00762635">
          <w:pPr>
            <w:pStyle w:val="TOC1"/>
            <w:tabs>
              <w:tab w:val="right" w:leader="dot" w:pos="9288"/>
            </w:tabs>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67364765" w:history="1">
            <w:r w:rsidR="006B50AA" w:rsidRPr="007F4D8A">
              <w:rPr>
                <w:rStyle w:val="Hyperlink"/>
                <w:rFonts w:eastAsia="Times New Roman" w:cs="Arial"/>
                <w:noProof/>
                <w:lang w:val="en-US"/>
              </w:rPr>
              <w:t>Who should apply?</w:t>
            </w:r>
            <w:r w:rsidR="006B50AA">
              <w:rPr>
                <w:noProof/>
                <w:webHidden/>
              </w:rPr>
              <w:tab/>
            </w:r>
            <w:r w:rsidR="006B50AA">
              <w:rPr>
                <w:noProof/>
                <w:webHidden/>
              </w:rPr>
              <w:fldChar w:fldCharType="begin"/>
            </w:r>
            <w:r w:rsidR="006B50AA">
              <w:rPr>
                <w:noProof/>
                <w:webHidden/>
              </w:rPr>
              <w:instrText xml:space="preserve"> PAGEREF _Toc167364765 \h </w:instrText>
            </w:r>
            <w:r w:rsidR="006B50AA">
              <w:rPr>
                <w:noProof/>
                <w:webHidden/>
              </w:rPr>
            </w:r>
            <w:r w:rsidR="006B50AA">
              <w:rPr>
                <w:noProof/>
                <w:webHidden/>
              </w:rPr>
              <w:fldChar w:fldCharType="separate"/>
            </w:r>
            <w:r w:rsidR="006B50AA">
              <w:rPr>
                <w:noProof/>
                <w:webHidden/>
              </w:rPr>
              <w:t>3</w:t>
            </w:r>
            <w:r w:rsidR="006B50AA">
              <w:rPr>
                <w:noProof/>
                <w:webHidden/>
              </w:rPr>
              <w:fldChar w:fldCharType="end"/>
            </w:r>
          </w:hyperlink>
        </w:p>
        <w:p w14:paraId="0F47F552" w14:textId="7FDDEBA4" w:rsidR="006B50AA" w:rsidRDefault="00504B4A">
          <w:pPr>
            <w:pStyle w:val="TOC1"/>
            <w:tabs>
              <w:tab w:val="right" w:leader="dot" w:pos="9288"/>
            </w:tabs>
            <w:rPr>
              <w:rFonts w:asciiTheme="minorHAnsi" w:eastAsiaTheme="minorEastAsia" w:hAnsiTheme="minorHAnsi"/>
              <w:noProof/>
              <w:sz w:val="22"/>
              <w:lang w:eastAsia="en-IE"/>
            </w:rPr>
          </w:pPr>
          <w:hyperlink w:anchor="_Toc167364766" w:history="1">
            <w:r w:rsidR="006B50AA" w:rsidRPr="007F4D8A">
              <w:rPr>
                <w:rStyle w:val="Hyperlink"/>
                <w:rFonts w:eastAsia="Times New Roman" w:cs="Arial"/>
                <w:noProof/>
                <w:lang w:val="en-US"/>
              </w:rPr>
              <w:t>How do I apply for this post?</w:t>
            </w:r>
            <w:r w:rsidR="006B50AA">
              <w:rPr>
                <w:noProof/>
                <w:webHidden/>
              </w:rPr>
              <w:tab/>
            </w:r>
            <w:r w:rsidR="006B50AA">
              <w:rPr>
                <w:noProof/>
                <w:webHidden/>
              </w:rPr>
              <w:fldChar w:fldCharType="begin"/>
            </w:r>
            <w:r w:rsidR="006B50AA">
              <w:rPr>
                <w:noProof/>
                <w:webHidden/>
              </w:rPr>
              <w:instrText xml:space="preserve"> PAGEREF _Toc167364766 \h </w:instrText>
            </w:r>
            <w:r w:rsidR="006B50AA">
              <w:rPr>
                <w:noProof/>
                <w:webHidden/>
              </w:rPr>
            </w:r>
            <w:r w:rsidR="006B50AA">
              <w:rPr>
                <w:noProof/>
                <w:webHidden/>
              </w:rPr>
              <w:fldChar w:fldCharType="separate"/>
            </w:r>
            <w:r w:rsidR="006B50AA">
              <w:rPr>
                <w:noProof/>
                <w:webHidden/>
              </w:rPr>
              <w:t>3</w:t>
            </w:r>
            <w:r w:rsidR="006B50AA">
              <w:rPr>
                <w:noProof/>
                <w:webHidden/>
              </w:rPr>
              <w:fldChar w:fldCharType="end"/>
            </w:r>
          </w:hyperlink>
        </w:p>
        <w:p w14:paraId="569B0B87" w14:textId="1CDDD2B4" w:rsidR="006B50AA" w:rsidRDefault="00504B4A">
          <w:pPr>
            <w:pStyle w:val="TOC1"/>
            <w:tabs>
              <w:tab w:val="right" w:leader="dot" w:pos="9288"/>
            </w:tabs>
            <w:rPr>
              <w:rFonts w:asciiTheme="minorHAnsi" w:eastAsiaTheme="minorEastAsia" w:hAnsiTheme="minorHAnsi"/>
              <w:noProof/>
              <w:sz w:val="22"/>
              <w:lang w:eastAsia="en-IE"/>
            </w:rPr>
          </w:pPr>
          <w:hyperlink w:anchor="_Toc167364767" w:history="1">
            <w:r w:rsidR="006B50AA" w:rsidRPr="007F4D8A">
              <w:rPr>
                <w:rStyle w:val="Hyperlink"/>
                <w:rFonts w:cs="Arial"/>
                <w:noProof/>
              </w:rPr>
              <w:t>How will the selection process be run?</w:t>
            </w:r>
            <w:r w:rsidR="006B50AA">
              <w:rPr>
                <w:noProof/>
                <w:webHidden/>
              </w:rPr>
              <w:tab/>
            </w:r>
            <w:r w:rsidR="006B50AA">
              <w:rPr>
                <w:noProof/>
                <w:webHidden/>
              </w:rPr>
              <w:fldChar w:fldCharType="begin"/>
            </w:r>
            <w:r w:rsidR="006B50AA">
              <w:rPr>
                <w:noProof/>
                <w:webHidden/>
              </w:rPr>
              <w:instrText xml:space="preserve"> PAGEREF _Toc167364767 \h </w:instrText>
            </w:r>
            <w:r w:rsidR="006B50AA">
              <w:rPr>
                <w:noProof/>
                <w:webHidden/>
              </w:rPr>
            </w:r>
            <w:r w:rsidR="006B50AA">
              <w:rPr>
                <w:noProof/>
                <w:webHidden/>
              </w:rPr>
              <w:fldChar w:fldCharType="separate"/>
            </w:r>
            <w:r w:rsidR="006B50AA">
              <w:rPr>
                <w:noProof/>
                <w:webHidden/>
              </w:rPr>
              <w:t>4</w:t>
            </w:r>
            <w:r w:rsidR="006B50AA">
              <w:rPr>
                <w:noProof/>
                <w:webHidden/>
              </w:rPr>
              <w:fldChar w:fldCharType="end"/>
            </w:r>
          </w:hyperlink>
        </w:p>
        <w:p w14:paraId="1516117D" w14:textId="7A925A74" w:rsidR="006B50AA" w:rsidRDefault="00504B4A">
          <w:pPr>
            <w:pStyle w:val="TOC1"/>
            <w:tabs>
              <w:tab w:val="right" w:leader="dot" w:pos="9288"/>
            </w:tabs>
            <w:rPr>
              <w:rFonts w:asciiTheme="minorHAnsi" w:eastAsiaTheme="minorEastAsia" w:hAnsiTheme="minorHAnsi"/>
              <w:noProof/>
              <w:sz w:val="22"/>
              <w:lang w:eastAsia="en-IE"/>
            </w:rPr>
          </w:pPr>
          <w:hyperlink w:anchor="_Toc167364768" w:history="1">
            <w:r w:rsidR="006B50AA" w:rsidRPr="007F4D8A">
              <w:rPr>
                <w:rStyle w:val="Hyperlink"/>
                <w:rFonts w:cs="Arial"/>
                <w:noProof/>
              </w:rPr>
              <w:t>Candidate Supports</w:t>
            </w:r>
            <w:r w:rsidR="006B50AA">
              <w:rPr>
                <w:noProof/>
                <w:webHidden/>
              </w:rPr>
              <w:tab/>
            </w:r>
            <w:r w:rsidR="006B50AA">
              <w:rPr>
                <w:noProof/>
                <w:webHidden/>
              </w:rPr>
              <w:fldChar w:fldCharType="begin"/>
            </w:r>
            <w:r w:rsidR="006B50AA">
              <w:rPr>
                <w:noProof/>
                <w:webHidden/>
              </w:rPr>
              <w:instrText xml:space="preserve"> PAGEREF _Toc167364768 \h </w:instrText>
            </w:r>
            <w:r w:rsidR="006B50AA">
              <w:rPr>
                <w:noProof/>
                <w:webHidden/>
              </w:rPr>
            </w:r>
            <w:r w:rsidR="006B50AA">
              <w:rPr>
                <w:noProof/>
                <w:webHidden/>
              </w:rPr>
              <w:fldChar w:fldCharType="separate"/>
            </w:r>
            <w:r w:rsidR="006B50AA">
              <w:rPr>
                <w:noProof/>
                <w:webHidden/>
              </w:rPr>
              <w:t>4</w:t>
            </w:r>
            <w:r w:rsidR="006B50AA">
              <w:rPr>
                <w:noProof/>
                <w:webHidden/>
              </w:rPr>
              <w:fldChar w:fldCharType="end"/>
            </w:r>
          </w:hyperlink>
        </w:p>
        <w:p w14:paraId="0AA99AEA" w14:textId="64302690" w:rsidR="006B50AA" w:rsidRDefault="00504B4A">
          <w:pPr>
            <w:pStyle w:val="TOC1"/>
            <w:tabs>
              <w:tab w:val="right" w:leader="dot" w:pos="9288"/>
            </w:tabs>
            <w:rPr>
              <w:rFonts w:asciiTheme="minorHAnsi" w:eastAsiaTheme="minorEastAsia" w:hAnsiTheme="minorHAnsi"/>
              <w:noProof/>
              <w:sz w:val="22"/>
              <w:lang w:eastAsia="en-IE"/>
            </w:rPr>
          </w:pPr>
          <w:hyperlink w:anchor="_Toc167364769" w:history="1">
            <w:r w:rsidR="006B50AA" w:rsidRPr="007F4D8A">
              <w:rPr>
                <w:rStyle w:val="Hyperlink"/>
                <w:noProof/>
              </w:rPr>
              <w:t>Reasonable Accommodations Requests for Candidates with Disabilities</w:t>
            </w:r>
            <w:r w:rsidR="006B50AA">
              <w:rPr>
                <w:noProof/>
                <w:webHidden/>
              </w:rPr>
              <w:tab/>
            </w:r>
            <w:r w:rsidR="006B50AA">
              <w:rPr>
                <w:noProof/>
                <w:webHidden/>
              </w:rPr>
              <w:fldChar w:fldCharType="begin"/>
            </w:r>
            <w:r w:rsidR="006B50AA">
              <w:rPr>
                <w:noProof/>
                <w:webHidden/>
              </w:rPr>
              <w:instrText xml:space="preserve"> PAGEREF _Toc167364769 \h </w:instrText>
            </w:r>
            <w:r w:rsidR="006B50AA">
              <w:rPr>
                <w:noProof/>
                <w:webHidden/>
              </w:rPr>
            </w:r>
            <w:r w:rsidR="006B50AA">
              <w:rPr>
                <w:noProof/>
                <w:webHidden/>
              </w:rPr>
              <w:fldChar w:fldCharType="separate"/>
            </w:r>
            <w:r w:rsidR="006B50AA">
              <w:rPr>
                <w:noProof/>
                <w:webHidden/>
              </w:rPr>
              <w:t>5</w:t>
            </w:r>
            <w:r w:rsidR="006B50AA">
              <w:rPr>
                <w:noProof/>
                <w:webHidden/>
              </w:rPr>
              <w:fldChar w:fldCharType="end"/>
            </w:r>
          </w:hyperlink>
        </w:p>
        <w:p w14:paraId="27A8C6D2" w14:textId="256237B5" w:rsidR="006B50AA" w:rsidRDefault="00504B4A">
          <w:pPr>
            <w:pStyle w:val="TOC1"/>
            <w:tabs>
              <w:tab w:val="right" w:leader="dot" w:pos="9288"/>
            </w:tabs>
            <w:rPr>
              <w:rFonts w:asciiTheme="minorHAnsi" w:eastAsiaTheme="minorEastAsia" w:hAnsiTheme="minorHAnsi"/>
              <w:noProof/>
              <w:sz w:val="22"/>
              <w:lang w:eastAsia="en-IE"/>
            </w:rPr>
          </w:pPr>
          <w:hyperlink w:anchor="_Toc167364770" w:history="1">
            <w:r w:rsidR="006B50AA" w:rsidRPr="007F4D8A">
              <w:rPr>
                <w:rStyle w:val="Hyperlink"/>
                <w:rFonts w:cs="Arial"/>
                <w:noProof/>
              </w:rPr>
              <w:t>Interview Notes</w:t>
            </w:r>
            <w:r w:rsidR="006B50AA">
              <w:rPr>
                <w:noProof/>
                <w:webHidden/>
              </w:rPr>
              <w:tab/>
            </w:r>
            <w:r w:rsidR="006B50AA">
              <w:rPr>
                <w:noProof/>
                <w:webHidden/>
              </w:rPr>
              <w:fldChar w:fldCharType="begin"/>
            </w:r>
            <w:r w:rsidR="006B50AA">
              <w:rPr>
                <w:noProof/>
                <w:webHidden/>
              </w:rPr>
              <w:instrText xml:space="preserve"> PAGEREF _Toc167364770 \h </w:instrText>
            </w:r>
            <w:r w:rsidR="006B50AA">
              <w:rPr>
                <w:noProof/>
                <w:webHidden/>
              </w:rPr>
            </w:r>
            <w:r w:rsidR="006B50AA">
              <w:rPr>
                <w:noProof/>
                <w:webHidden/>
              </w:rPr>
              <w:fldChar w:fldCharType="separate"/>
            </w:r>
            <w:r w:rsidR="006B50AA">
              <w:rPr>
                <w:noProof/>
                <w:webHidden/>
              </w:rPr>
              <w:t>5</w:t>
            </w:r>
            <w:r w:rsidR="006B50AA">
              <w:rPr>
                <w:noProof/>
                <w:webHidden/>
              </w:rPr>
              <w:fldChar w:fldCharType="end"/>
            </w:r>
          </w:hyperlink>
        </w:p>
        <w:p w14:paraId="10E02887" w14:textId="4D1ADF9B" w:rsidR="006B50AA" w:rsidRDefault="00504B4A">
          <w:pPr>
            <w:pStyle w:val="TOC1"/>
            <w:tabs>
              <w:tab w:val="right" w:leader="dot" w:pos="9288"/>
            </w:tabs>
            <w:rPr>
              <w:rFonts w:asciiTheme="minorHAnsi" w:eastAsiaTheme="minorEastAsia" w:hAnsiTheme="minorHAnsi"/>
              <w:noProof/>
              <w:sz w:val="22"/>
              <w:lang w:eastAsia="en-IE"/>
            </w:rPr>
          </w:pPr>
          <w:hyperlink w:anchor="_Toc167364771" w:history="1">
            <w:r w:rsidR="006B50AA" w:rsidRPr="007F4D8A">
              <w:rPr>
                <w:rStyle w:val="Hyperlink"/>
                <w:rFonts w:cs="Arial"/>
                <w:noProof/>
              </w:rPr>
              <w:t>Formation of Panels</w:t>
            </w:r>
            <w:r w:rsidR="006B50AA">
              <w:rPr>
                <w:noProof/>
                <w:webHidden/>
              </w:rPr>
              <w:tab/>
            </w:r>
            <w:r w:rsidR="006B50AA">
              <w:rPr>
                <w:noProof/>
                <w:webHidden/>
              </w:rPr>
              <w:fldChar w:fldCharType="begin"/>
            </w:r>
            <w:r w:rsidR="006B50AA">
              <w:rPr>
                <w:noProof/>
                <w:webHidden/>
              </w:rPr>
              <w:instrText xml:space="preserve"> PAGEREF _Toc167364771 \h </w:instrText>
            </w:r>
            <w:r w:rsidR="006B50AA">
              <w:rPr>
                <w:noProof/>
                <w:webHidden/>
              </w:rPr>
            </w:r>
            <w:r w:rsidR="006B50AA">
              <w:rPr>
                <w:noProof/>
                <w:webHidden/>
              </w:rPr>
              <w:fldChar w:fldCharType="separate"/>
            </w:r>
            <w:r w:rsidR="006B50AA">
              <w:rPr>
                <w:noProof/>
                <w:webHidden/>
              </w:rPr>
              <w:t>5</w:t>
            </w:r>
            <w:r w:rsidR="006B50AA">
              <w:rPr>
                <w:noProof/>
                <w:webHidden/>
              </w:rPr>
              <w:fldChar w:fldCharType="end"/>
            </w:r>
          </w:hyperlink>
        </w:p>
        <w:p w14:paraId="027F8C67" w14:textId="15492E50" w:rsidR="006B50AA" w:rsidRDefault="00504B4A">
          <w:pPr>
            <w:pStyle w:val="TOC1"/>
            <w:tabs>
              <w:tab w:val="right" w:leader="dot" w:pos="9288"/>
            </w:tabs>
            <w:rPr>
              <w:rFonts w:asciiTheme="minorHAnsi" w:eastAsiaTheme="minorEastAsia" w:hAnsiTheme="minorHAnsi"/>
              <w:noProof/>
              <w:sz w:val="22"/>
              <w:lang w:eastAsia="en-IE"/>
            </w:rPr>
          </w:pPr>
          <w:hyperlink w:anchor="_Toc167364772" w:history="1">
            <w:r w:rsidR="006B50AA" w:rsidRPr="007F4D8A">
              <w:rPr>
                <w:rStyle w:val="Hyperlink"/>
                <w:noProof/>
              </w:rPr>
              <w:t>Marking System</w:t>
            </w:r>
            <w:r w:rsidR="006B50AA">
              <w:rPr>
                <w:noProof/>
                <w:webHidden/>
              </w:rPr>
              <w:tab/>
            </w:r>
            <w:r w:rsidR="006B50AA">
              <w:rPr>
                <w:noProof/>
                <w:webHidden/>
              </w:rPr>
              <w:fldChar w:fldCharType="begin"/>
            </w:r>
            <w:r w:rsidR="006B50AA">
              <w:rPr>
                <w:noProof/>
                <w:webHidden/>
              </w:rPr>
              <w:instrText xml:space="preserve"> PAGEREF _Toc167364772 \h </w:instrText>
            </w:r>
            <w:r w:rsidR="006B50AA">
              <w:rPr>
                <w:noProof/>
                <w:webHidden/>
              </w:rPr>
            </w:r>
            <w:r w:rsidR="006B50AA">
              <w:rPr>
                <w:noProof/>
                <w:webHidden/>
              </w:rPr>
              <w:fldChar w:fldCharType="separate"/>
            </w:r>
            <w:r w:rsidR="006B50AA">
              <w:rPr>
                <w:noProof/>
                <w:webHidden/>
              </w:rPr>
              <w:t>5</w:t>
            </w:r>
            <w:r w:rsidR="006B50AA">
              <w:rPr>
                <w:noProof/>
                <w:webHidden/>
              </w:rPr>
              <w:fldChar w:fldCharType="end"/>
            </w:r>
          </w:hyperlink>
        </w:p>
        <w:p w14:paraId="7239F839" w14:textId="2FDD88B0" w:rsidR="006B50AA" w:rsidRDefault="00504B4A">
          <w:pPr>
            <w:pStyle w:val="TOC1"/>
            <w:tabs>
              <w:tab w:val="right" w:leader="dot" w:pos="9288"/>
            </w:tabs>
            <w:rPr>
              <w:rFonts w:asciiTheme="minorHAnsi" w:eastAsiaTheme="minorEastAsia" w:hAnsiTheme="minorHAnsi"/>
              <w:noProof/>
              <w:sz w:val="22"/>
              <w:lang w:eastAsia="en-IE"/>
            </w:rPr>
          </w:pPr>
          <w:hyperlink w:anchor="_Toc167364773" w:history="1">
            <w:r w:rsidR="006B50AA" w:rsidRPr="007F4D8A">
              <w:rPr>
                <w:rStyle w:val="Hyperlink"/>
                <w:noProof/>
              </w:rPr>
              <w:t>Future panels</w:t>
            </w:r>
            <w:r w:rsidR="006B50AA">
              <w:rPr>
                <w:noProof/>
                <w:webHidden/>
              </w:rPr>
              <w:tab/>
            </w:r>
            <w:r w:rsidR="006B50AA">
              <w:rPr>
                <w:noProof/>
                <w:webHidden/>
              </w:rPr>
              <w:fldChar w:fldCharType="begin"/>
            </w:r>
            <w:r w:rsidR="006B50AA">
              <w:rPr>
                <w:noProof/>
                <w:webHidden/>
              </w:rPr>
              <w:instrText xml:space="preserve"> PAGEREF _Toc167364773 \h </w:instrText>
            </w:r>
            <w:r w:rsidR="006B50AA">
              <w:rPr>
                <w:noProof/>
                <w:webHidden/>
              </w:rPr>
            </w:r>
            <w:r w:rsidR="006B50AA">
              <w:rPr>
                <w:noProof/>
                <w:webHidden/>
              </w:rPr>
              <w:fldChar w:fldCharType="separate"/>
            </w:r>
            <w:r w:rsidR="006B50AA">
              <w:rPr>
                <w:noProof/>
                <w:webHidden/>
              </w:rPr>
              <w:t>6</w:t>
            </w:r>
            <w:r w:rsidR="006B50AA">
              <w:rPr>
                <w:noProof/>
                <w:webHidden/>
              </w:rPr>
              <w:fldChar w:fldCharType="end"/>
            </w:r>
          </w:hyperlink>
        </w:p>
        <w:p w14:paraId="34F49460" w14:textId="6620F67D" w:rsidR="006B50AA" w:rsidRDefault="00504B4A">
          <w:pPr>
            <w:pStyle w:val="TOC1"/>
            <w:tabs>
              <w:tab w:val="right" w:leader="dot" w:pos="9288"/>
            </w:tabs>
            <w:rPr>
              <w:rFonts w:asciiTheme="minorHAnsi" w:eastAsiaTheme="minorEastAsia" w:hAnsiTheme="minorHAnsi"/>
              <w:noProof/>
              <w:sz w:val="22"/>
              <w:lang w:eastAsia="en-IE"/>
            </w:rPr>
          </w:pPr>
          <w:hyperlink w:anchor="_Toc167364774" w:history="1">
            <w:r w:rsidR="006B50AA" w:rsidRPr="007F4D8A">
              <w:rPr>
                <w:rStyle w:val="Hyperlink"/>
                <w:rFonts w:eastAsia="Times New Roman" w:cs="Arial"/>
                <w:noProof/>
                <w:lang w:val="en-US"/>
              </w:rPr>
              <w:t>Acceptance / Declination of a Recommendation to Proceed</w:t>
            </w:r>
            <w:r w:rsidR="006B50AA">
              <w:rPr>
                <w:noProof/>
                <w:webHidden/>
              </w:rPr>
              <w:tab/>
            </w:r>
            <w:r w:rsidR="006B50AA">
              <w:rPr>
                <w:noProof/>
                <w:webHidden/>
              </w:rPr>
              <w:fldChar w:fldCharType="begin"/>
            </w:r>
            <w:r w:rsidR="006B50AA">
              <w:rPr>
                <w:noProof/>
                <w:webHidden/>
              </w:rPr>
              <w:instrText xml:space="preserve"> PAGEREF _Toc167364774 \h </w:instrText>
            </w:r>
            <w:r w:rsidR="006B50AA">
              <w:rPr>
                <w:noProof/>
                <w:webHidden/>
              </w:rPr>
            </w:r>
            <w:r w:rsidR="006B50AA">
              <w:rPr>
                <w:noProof/>
                <w:webHidden/>
              </w:rPr>
              <w:fldChar w:fldCharType="separate"/>
            </w:r>
            <w:r w:rsidR="006B50AA">
              <w:rPr>
                <w:noProof/>
                <w:webHidden/>
              </w:rPr>
              <w:t>6</w:t>
            </w:r>
            <w:r w:rsidR="006B50AA">
              <w:rPr>
                <w:noProof/>
                <w:webHidden/>
              </w:rPr>
              <w:fldChar w:fldCharType="end"/>
            </w:r>
          </w:hyperlink>
        </w:p>
        <w:p w14:paraId="25ED0669" w14:textId="36D33CE9" w:rsidR="006B50AA" w:rsidRDefault="00504B4A">
          <w:pPr>
            <w:pStyle w:val="TOC1"/>
            <w:tabs>
              <w:tab w:val="right" w:leader="dot" w:pos="9288"/>
            </w:tabs>
            <w:rPr>
              <w:rFonts w:asciiTheme="minorHAnsi" w:eastAsiaTheme="minorEastAsia" w:hAnsiTheme="minorHAnsi"/>
              <w:noProof/>
              <w:sz w:val="22"/>
              <w:lang w:eastAsia="en-IE"/>
            </w:rPr>
          </w:pPr>
          <w:hyperlink w:anchor="_Toc167364775" w:history="1">
            <w:r w:rsidR="006B50AA" w:rsidRPr="007F4D8A">
              <w:rPr>
                <w:rStyle w:val="Hyperlink"/>
                <w:rFonts w:eastAsia="Times New Roman" w:cs="Arial"/>
                <w:noProof/>
                <w:lang w:val="en-US"/>
              </w:rPr>
              <w:t>Recruitment Process Time Scales</w:t>
            </w:r>
            <w:r w:rsidR="006B50AA">
              <w:rPr>
                <w:noProof/>
                <w:webHidden/>
              </w:rPr>
              <w:tab/>
            </w:r>
            <w:r w:rsidR="006B50AA">
              <w:rPr>
                <w:noProof/>
                <w:webHidden/>
              </w:rPr>
              <w:fldChar w:fldCharType="begin"/>
            </w:r>
            <w:r w:rsidR="006B50AA">
              <w:rPr>
                <w:noProof/>
                <w:webHidden/>
              </w:rPr>
              <w:instrText xml:space="preserve"> PAGEREF _Toc167364775 \h </w:instrText>
            </w:r>
            <w:r w:rsidR="006B50AA">
              <w:rPr>
                <w:noProof/>
                <w:webHidden/>
              </w:rPr>
            </w:r>
            <w:r w:rsidR="006B50AA">
              <w:rPr>
                <w:noProof/>
                <w:webHidden/>
              </w:rPr>
              <w:fldChar w:fldCharType="separate"/>
            </w:r>
            <w:r w:rsidR="006B50AA">
              <w:rPr>
                <w:noProof/>
                <w:webHidden/>
              </w:rPr>
              <w:t>6</w:t>
            </w:r>
            <w:r w:rsidR="006B50AA">
              <w:rPr>
                <w:noProof/>
                <w:webHidden/>
              </w:rPr>
              <w:fldChar w:fldCharType="end"/>
            </w:r>
          </w:hyperlink>
        </w:p>
        <w:p w14:paraId="111BB454" w14:textId="56DA09A8" w:rsidR="006B50AA" w:rsidRDefault="00504B4A">
          <w:pPr>
            <w:pStyle w:val="TOC1"/>
            <w:tabs>
              <w:tab w:val="right" w:leader="dot" w:pos="9288"/>
            </w:tabs>
            <w:rPr>
              <w:rFonts w:asciiTheme="minorHAnsi" w:eastAsiaTheme="minorEastAsia" w:hAnsiTheme="minorHAnsi"/>
              <w:noProof/>
              <w:sz w:val="22"/>
              <w:lang w:eastAsia="en-IE"/>
            </w:rPr>
          </w:pPr>
          <w:hyperlink w:anchor="_Toc167364776" w:history="1">
            <w:r w:rsidR="006B50AA" w:rsidRPr="007F4D8A">
              <w:rPr>
                <w:rStyle w:val="Hyperlink"/>
                <w:rFonts w:eastAsia="Times New Roman" w:cs="Arial"/>
                <w:noProof/>
                <w:lang w:val="en-US"/>
              </w:rPr>
              <w:t>Security Clearance</w:t>
            </w:r>
            <w:r w:rsidR="006B50AA">
              <w:rPr>
                <w:noProof/>
                <w:webHidden/>
              </w:rPr>
              <w:tab/>
            </w:r>
            <w:r w:rsidR="006B50AA">
              <w:rPr>
                <w:noProof/>
                <w:webHidden/>
              </w:rPr>
              <w:fldChar w:fldCharType="begin"/>
            </w:r>
            <w:r w:rsidR="006B50AA">
              <w:rPr>
                <w:noProof/>
                <w:webHidden/>
              </w:rPr>
              <w:instrText xml:space="preserve"> PAGEREF _Toc167364776 \h </w:instrText>
            </w:r>
            <w:r w:rsidR="006B50AA">
              <w:rPr>
                <w:noProof/>
                <w:webHidden/>
              </w:rPr>
            </w:r>
            <w:r w:rsidR="006B50AA">
              <w:rPr>
                <w:noProof/>
                <w:webHidden/>
              </w:rPr>
              <w:fldChar w:fldCharType="separate"/>
            </w:r>
            <w:r w:rsidR="006B50AA">
              <w:rPr>
                <w:noProof/>
                <w:webHidden/>
              </w:rPr>
              <w:t>7</w:t>
            </w:r>
            <w:r w:rsidR="006B50AA">
              <w:rPr>
                <w:noProof/>
                <w:webHidden/>
              </w:rPr>
              <w:fldChar w:fldCharType="end"/>
            </w:r>
          </w:hyperlink>
        </w:p>
        <w:p w14:paraId="6EE1A73F" w14:textId="7E84927F" w:rsidR="006B50AA" w:rsidRDefault="00504B4A">
          <w:pPr>
            <w:pStyle w:val="TOC1"/>
            <w:tabs>
              <w:tab w:val="right" w:leader="dot" w:pos="9288"/>
            </w:tabs>
            <w:rPr>
              <w:rFonts w:asciiTheme="minorHAnsi" w:eastAsiaTheme="minorEastAsia" w:hAnsiTheme="minorHAnsi"/>
              <w:noProof/>
              <w:sz w:val="22"/>
              <w:lang w:eastAsia="en-IE"/>
            </w:rPr>
          </w:pPr>
          <w:hyperlink w:anchor="_Toc167364777" w:history="1">
            <w:r w:rsidR="006B50AA" w:rsidRPr="007F4D8A">
              <w:rPr>
                <w:rStyle w:val="Hyperlink"/>
                <w:rFonts w:cs="Arial"/>
                <w:noProof/>
              </w:rPr>
              <w:t>Review and Complaint Procedure (CPSA)</w:t>
            </w:r>
            <w:r w:rsidR="006B50AA">
              <w:rPr>
                <w:noProof/>
                <w:webHidden/>
              </w:rPr>
              <w:tab/>
            </w:r>
            <w:r w:rsidR="006B50AA">
              <w:rPr>
                <w:noProof/>
                <w:webHidden/>
              </w:rPr>
              <w:fldChar w:fldCharType="begin"/>
            </w:r>
            <w:r w:rsidR="006B50AA">
              <w:rPr>
                <w:noProof/>
                <w:webHidden/>
              </w:rPr>
              <w:instrText xml:space="preserve"> PAGEREF _Toc167364777 \h </w:instrText>
            </w:r>
            <w:r w:rsidR="006B50AA">
              <w:rPr>
                <w:noProof/>
                <w:webHidden/>
              </w:rPr>
            </w:r>
            <w:r w:rsidR="006B50AA">
              <w:rPr>
                <w:noProof/>
                <w:webHidden/>
              </w:rPr>
              <w:fldChar w:fldCharType="separate"/>
            </w:r>
            <w:r w:rsidR="006B50AA">
              <w:rPr>
                <w:noProof/>
                <w:webHidden/>
              </w:rPr>
              <w:t>7</w:t>
            </w:r>
            <w:r w:rsidR="006B50AA">
              <w:rPr>
                <w:noProof/>
                <w:webHidden/>
              </w:rPr>
              <w:fldChar w:fldCharType="end"/>
            </w:r>
          </w:hyperlink>
        </w:p>
        <w:p w14:paraId="61DA0695" w14:textId="5CE12D5A" w:rsidR="006B50AA" w:rsidRDefault="00504B4A">
          <w:pPr>
            <w:pStyle w:val="TOC1"/>
            <w:tabs>
              <w:tab w:val="right" w:leader="dot" w:pos="9288"/>
            </w:tabs>
            <w:rPr>
              <w:rFonts w:asciiTheme="minorHAnsi" w:eastAsiaTheme="minorEastAsia" w:hAnsiTheme="minorHAnsi"/>
              <w:noProof/>
              <w:sz w:val="22"/>
              <w:lang w:eastAsia="en-IE"/>
            </w:rPr>
          </w:pPr>
          <w:hyperlink w:anchor="_Toc167364778" w:history="1">
            <w:r w:rsidR="006B50AA" w:rsidRPr="007F4D8A">
              <w:rPr>
                <w:rStyle w:val="Hyperlink"/>
                <w:rFonts w:cs="Arial"/>
                <w:noProof/>
              </w:rPr>
              <w:t>HSE Privacy Policy</w:t>
            </w:r>
            <w:r w:rsidR="006B50AA">
              <w:rPr>
                <w:noProof/>
                <w:webHidden/>
              </w:rPr>
              <w:tab/>
            </w:r>
            <w:r w:rsidR="006B50AA">
              <w:rPr>
                <w:noProof/>
                <w:webHidden/>
              </w:rPr>
              <w:fldChar w:fldCharType="begin"/>
            </w:r>
            <w:r w:rsidR="006B50AA">
              <w:rPr>
                <w:noProof/>
                <w:webHidden/>
              </w:rPr>
              <w:instrText xml:space="preserve"> PAGEREF _Toc167364778 \h </w:instrText>
            </w:r>
            <w:r w:rsidR="006B50AA">
              <w:rPr>
                <w:noProof/>
                <w:webHidden/>
              </w:rPr>
            </w:r>
            <w:r w:rsidR="006B50AA">
              <w:rPr>
                <w:noProof/>
                <w:webHidden/>
              </w:rPr>
              <w:fldChar w:fldCharType="separate"/>
            </w:r>
            <w:r w:rsidR="006B50AA">
              <w:rPr>
                <w:noProof/>
                <w:webHidden/>
              </w:rPr>
              <w:t>8</w:t>
            </w:r>
            <w:r w:rsidR="006B50AA">
              <w:rPr>
                <w:noProof/>
                <w:webHidden/>
              </w:rPr>
              <w:fldChar w:fldCharType="end"/>
            </w:r>
          </w:hyperlink>
        </w:p>
        <w:p w14:paraId="043B7526" w14:textId="1B2584D0" w:rsidR="006B50AA" w:rsidRDefault="00504B4A">
          <w:pPr>
            <w:pStyle w:val="TOC1"/>
            <w:tabs>
              <w:tab w:val="right" w:leader="dot" w:pos="9288"/>
            </w:tabs>
            <w:rPr>
              <w:rFonts w:asciiTheme="minorHAnsi" w:eastAsiaTheme="minorEastAsia" w:hAnsiTheme="minorHAnsi"/>
              <w:noProof/>
              <w:sz w:val="22"/>
              <w:lang w:eastAsia="en-IE"/>
            </w:rPr>
          </w:pPr>
          <w:hyperlink w:anchor="_Toc167364779" w:history="1">
            <w:r w:rsidR="006B50AA" w:rsidRPr="007F4D8A">
              <w:rPr>
                <w:rStyle w:val="Hyperlink"/>
                <w:noProof/>
              </w:rPr>
              <w:t>Superannuation / Pension Information</w:t>
            </w:r>
            <w:r w:rsidR="006B50AA">
              <w:rPr>
                <w:noProof/>
                <w:webHidden/>
              </w:rPr>
              <w:tab/>
            </w:r>
            <w:r w:rsidR="006B50AA">
              <w:rPr>
                <w:noProof/>
                <w:webHidden/>
              </w:rPr>
              <w:fldChar w:fldCharType="begin"/>
            </w:r>
            <w:r w:rsidR="006B50AA">
              <w:rPr>
                <w:noProof/>
                <w:webHidden/>
              </w:rPr>
              <w:instrText xml:space="preserve"> PAGEREF _Toc167364779 \h </w:instrText>
            </w:r>
            <w:r w:rsidR="006B50AA">
              <w:rPr>
                <w:noProof/>
                <w:webHidden/>
              </w:rPr>
            </w:r>
            <w:r w:rsidR="006B50AA">
              <w:rPr>
                <w:noProof/>
                <w:webHidden/>
              </w:rPr>
              <w:fldChar w:fldCharType="separate"/>
            </w:r>
            <w:r w:rsidR="006B50AA">
              <w:rPr>
                <w:noProof/>
                <w:webHidden/>
              </w:rPr>
              <w:t>8</w:t>
            </w:r>
            <w:r w:rsidR="006B50AA">
              <w:rPr>
                <w:noProof/>
                <w:webHidden/>
              </w:rPr>
              <w:fldChar w:fldCharType="end"/>
            </w:r>
          </w:hyperlink>
        </w:p>
        <w:p w14:paraId="7809DF4F" w14:textId="7FBE2D3C" w:rsidR="006B50AA" w:rsidRDefault="00504B4A">
          <w:pPr>
            <w:pStyle w:val="TOC1"/>
            <w:tabs>
              <w:tab w:val="right" w:leader="dot" w:pos="9288"/>
            </w:tabs>
            <w:rPr>
              <w:rFonts w:asciiTheme="minorHAnsi" w:eastAsiaTheme="minorEastAsia" w:hAnsiTheme="minorHAnsi"/>
              <w:noProof/>
              <w:sz w:val="22"/>
              <w:lang w:eastAsia="en-IE"/>
            </w:rPr>
          </w:pPr>
          <w:hyperlink w:anchor="_Toc167364780" w:history="1">
            <w:r w:rsidR="006B50AA" w:rsidRPr="007F4D8A">
              <w:rPr>
                <w:rStyle w:val="Hyperlink"/>
                <w:rFonts w:cs="Arial"/>
                <w:noProof/>
              </w:rPr>
              <w:t>Appendices: Supplementary Recruitment and Selection Process Information</w:t>
            </w:r>
            <w:r w:rsidR="006B50AA">
              <w:rPr>
                <w:noProof/>
                <w:webHidden/>
              </w:rPr>
              <w:tab/>
            </w:r>
            <w:r w:rsidR="006B50AA">
              <w:rPr>
                <w:noProof/>
                <w:webHidden/>
              </w:rPr>
              <w:fldChar w:fldCharType="begin"/>
            </w:r>
            <w:r w:rsidR="006B50AA">
              <w:rPr>
                <w:noProof/>
                <w:webHidden/>
              </w:rPr>
              <w:instrText xml:space="preserve"> PAGEREF _Toc167364780 \h </w:instrText>
            </w:r>
            <w:r w:rsidR="006B50AA">
              <w:rPr>
                <w:noProof/>
                <w:webHidden/>
              </w:rPr>
            </w:r>
            <w:r w:rsidR="006B50AA">
              <w:rPr>
                <w:noProof/>
                <w:webHidden/>
              </w:rPr>
              <w:fldChar w:fldCharType="separate"/>
            </w:r>
            <w:r w:rsidR="006B50AA">
              <w:rPr>
                <w:noProof/>
                <w:webHidden/>
              </w:rPr>
              <w:t>9</w:t>
            </w:r>
            <w:r w:rsidR="006B50AA">
              <w:rPr>
                <w:noProof/>
                <w:webHidden/>
              </w:rPr>
              <w:fldChar w:fldCharType="end"/>
            </w:r>
          </w:hyperlink>
        </w:p>
        <w:p w14:paraId="2DC8D5DB" w14:textId="7D877E77" w:rsidR="006B50AA" w:rsidRDefault="00504B4A">
          <w:pPr>
            <w:pStyle w:val="TOC2"/>
            <w:tabs>
              <w:tab w:val="right" w:leader="dot" w:pos="9288"/>
            </w:tabs>
            <w:rPr>
              <w:rFonts w:asciiTheme="minorHAnsi" w:eastAsiaTheme="minorEastAsia" w:hAnsiTheme="minorHAnsi"/>
              <w:noProof/>
              <w:sz w:val="22"/>
              <w:lang w:eastAsia="en-IE"/>
            </w:rPr>
          </w:pPr>
          <w:hyperlink w:anchor="_Toc167364781" w:history="1">
            <w:r w:rsidR="006B50AA" w:rsidRPr="007F4D8A">
              <w:rPr>
                <w:rStyle w:val="Hyperlink"/>
                <w:noProof/>
              </w:rPr>
              <w:t>Appendix 1: Eligibility Criteria</w:t>
            </w:r>
            <w:r w:rsidR="006B50AA">
              <w:rPr>
                <w:noProof/>
                <w:webHidden/>
              </w:rPr>
              <w:tab/>
            </w:r>
            <w:r w:rsidR="006B50AA">
              <w:rPr>
                <w:noProof/>
                <w:webHidden/>
              </w:rPr>
              <w:fldChar w:fldCharType="begin"/>
            </w:r>
            <w:r w:rsidR="006B50AA">
              <w:rPr>
                <w:noProof/>
                <w:webHidden/>
              </w:rPr>
              <w:instrText xml:space="preserve"> PAGEREF _Toc167364781 \h </w:instrText>
            </w:r>
            <w:r w:rsidR="006B50AA">
              <w:rPr>
                <w:noProof/>
                <w:webHidden/>
              </w:rPr>
            </w:r>
            <w:r w:rsidR="006B50AA">
              <w:rPr>
                <w:noProof/>
                <w:webHidden/>
              </w:rPr>
              <w:fldChar w:fldCharType="separate"/>
            </w:r>
            <w:r w:rsidR="006B50AA">
              <w:rPr>
                <w:noProof/>
                <w:webHidden/>
              </w:rPr>
              <w:t>9</w:t>
            </w:r>
            <w:r w:rsidR="006B50AA">
              <w:rPr>
                <w:noProof/>
                <w:webHidden/>
              </w:rPr>
              <w:fldChar w:fldCharType="end"/>
            </w:r>
          </w:hyperlink>
        </w:p>
        <w:p w14:paraId="0CC10BA7" w14:textId="1F0C890A" w:rsidR="006B50AA" w:rsidRDefault="00504B4A">
          <w:pPr>
            <w:pStyle w:val="TOC2"/>
            <w:tabs>
              <w:tab w:val="right" w:leader="dot" w:pos="9288"/>
            </w:tabs>
            <w:rPr>
              <w:rFonts w:asciiTheme="minorHAnsi" w:eastAsiaTheme="minorEastAsia" w:hAnsiTheme="minorHAnsi"/>
              <w:noProof/>
              <w:sz w:val="22"/>
              <w:lang w:eastAsia="en-IE"/>
            </w:rPr>
          </w:pPr>
          <w:hyperlink w:anchor="_Toc167364782" w:history="1">
            <w:r w:rsidR="006B50AA" w:rsidRPr="007F4D8A">
              <w:rPr>
                <w:rStyle w:val="Hyperlink"/>
                <w:noProof/>
              </w:rPr>
              <w:t>Appendix 2: Applicant Information for EEA / Swiss, British and Non-EEA Applicants who reside within the State</w:t>
            </w:r>
            <w:r w:rsidR="006B50AA">
              <w:rPr>
                <w:noProof/>
                <w:webHidden/>
              </w:rPr>
              <w:tab/>
            </w:r>
            <w:r w:rsidR="006B50AA">
              <w:rPr>
                <w:noProof/>
                <w:webHidden/>
              </w:rPr>
              <w:fldChar w:fldCharType="begin"/>
            </w:r>
            <w:r w:rsidR="006B50AA">
              <w:rPr>
                <w:noProof/>
                <w:webHidden/>
              </w:rPr>
              <w:instrText xml:space="preserve"> PAGEREF _Toc167364782 \h </w:instrText>
            </w:r>
            <w:r w:rsidR="006B50AA">
              <w:rPr>
                <w:noProof/>
                <w:webHidden/>
              </w:rPr>
            </w:r>
            <w:r w:rsidR="006B50AA">
              <w:rPr>
                <w:noProof/>
                <w:webHidden/>
              </w:rPr>
              <w:fldChar w:fldCharType="separate"/>
            </w:r>
            <w:r w:rsidR="006B50AA">
              <w:rPr>
                <w:noProof/>
                <w:webHidden/>
              </w:rPr>
              <w:t>10</w:t>
            </w:r>
            <w:r w:rsidR="006B50AA">
              <w:rPr>
                <w:noProof/>
                <w:webHidden/>
              </w:rPr>
              <w:fldChar w:fldCharType="end"/>
            </w:r>
          </w:hyperlink>
        </w:p>
        <w:p w14:paraId="64E8B805" w14:textId="68880523" w:rsidR="006B50AA" w:rsidRDefault="00504B4A">
          <w:pPr>
            <w:pStyle w:val="TOC2"/>
            <w:tabs>
              <w:tab w:val="right" w:leader="dot" w:pos="9288"/>
            </w:tabs>
            <w:rPr>
              <w:rFonts w:asciiTheme="minorHAnsi" w:eastAsiaTheme="minorEastAsia" w:hAnsiTheme="minorHAnsi"/>
              <w:noProof/>
              <w:sz w:val="22"/>
              <w:lang w:eastAsia="en-IE"/>
            </w:rPr>
          </w:pPr>
          <w:hyperlink w:anchor="_Toc167364783" w:history="1">
            <w:r w:rsidR="006B50AA" w:rsidRPr="007F4D8A">
              <w:rPr>
                <w:rStyle w:val="Hyperlink"/>
                <w:noProof/>
              </w:rPr>
              <w:t>Appendix 3: Clearances</w:t>
            </w:r>
            <w:r w:rsidR="006B50AA">
              <w:rPr>
                <w:noProof/>
                <w:webHidden/>
              </w:rPr>
              <w:tab/>
            </w:r>
            <w:r w:rsidR="006B50AA">
              <w:rPr>
                <w:noProof/>
                <w:webHidden/>
              </w:rPr>
              <w:fldChar w:fldCharType="begin"/>
            </w:r>
            <w:r w:rsidR="006B50AA">
              <w:rPr>
                <w:noProof/>
                <w:webHidden/>
              </w:rPr>
              <w:instrText xml:space="preserve"> PAGEREF _Toc167364783 \h </w:instrText>
            </w:r>
            <w:r w:rsidR="006B50AA">
              <w:rPr>
                <w:noProof/>
                <w:webHidden/>
              </w:rPr>
            </w:r>
            <w:r w:rsidR="006B50AA">
              <w:rPr>
                <w:noProof/>
                <w:webHidden/>
              </w:rPr>
              <w:fldChar w:fldCharType="separate"/>
            </w:r>
            <w:r w:rsidR="006B50AA">
              <w:rPr>
                <w:noProof/>
                <w:webHidden/>
              </w:rPr>
              <w:t>12</w:t>
            </w:r>
            <w:r w:rsidR="006B50AA">
              <w:rPr>
                <w:noProof/>
                <w:webHidden/>
              </w:rPr>
              <w:fldChar w:fldCharType="end"/>
            </w:r>
          </w:hyperlink>
        </w:p>
        <w:p w14:paraId="4EE8740D" w14:textId="5CE979EA" w:rsidR="006B50AA" w:rsidRDefault="00504B4A">
          <w:pPr>
            <w:pStyle w:val="TOC2"/>
            <w:tabs>
              <w:tab w:val="right" w:leader="dot" w:pos="9288"/>
            </w:tabs>
            <w:rPr>
              <w:rFonts w:asciiTheme="minorHAnsi" w:eastAsiaTheme="minorEastAsia" w:hAnsiTheme="minorHAnsi"/>
              <w:noProof/>
              <w:sz w:val="22"/>
              <w:lang w:eastAsia="en-IE"/>
            </w:rPr>
          </w:pPr>
          <w:hyperlink w:anchor="_Toc167364784" w:history="1">
            <w:r w:rsidR="006B50AA" w:rsidRPr="007F4D8A">
              <w:rPr>
                <w:rStyle w:val="Hyperlink"/>
                <w:noProof/>
              </w:rPr>
              <w:t>Appendix: 4 Interview Reasonable Accommodation (RA) Requests Process Flowchart for Candidates</w:t>
            </w:r>
            <w:r w:rsidR="006B50AA">
              <w:rPr>
                <w:noProof/>
                <w:webHidden/>
              </w:rPr>
              <w:tab/>
            </w:r>
            <w:r w:rsidR="006B50AA">
              <w:rPr>
                <w:noProof/>
                <w:webHidden/>
              </w:rPr>
              <w:fldChar w:fldCharType="begin"/>
            </w:r>
            <w:r w:rsidR="006B50AA">
              <w:rPr>
                <w:noProof/>
                <w:webHidden/>
              </w:rPr>
              <w:instrText xml:space="preserve"> PAGEREF _Toc167364784 \h </w:instrText>
            </w:r>
            <w:r w:rsidR="006B50AA">
              <w:rPr>
                <w:noProof/>
                <w:webHidden/>
              </w:rPr>
            </w:r>
            <w:r w:rsidR="006B50AA">
              <w:rPr>
                <w:noProof/>
                <w:webHidden/>
              </w:rPr>
              <w:fldChar w:fldCharType="separate"/>
            </w:r>
            <w:r w:rsidR="006B50AA">
              <w:rPr>
                <w:noProof/>
                <w:webHidden/>
              </w:rPr>
              <w:t>14</w:t>
            </w:r>
            <w:r w:rsidR="006B50AA">
              <w:rPr>
                <w:noProof/>
                <w:webHidden/>
              </w:rPr>
              <w:fldChar w:fldCharType="end"/>
            </w:r>
          </w:hyperlink>
        </w:p>
        <w:p w14:paraId="46B90791" w14:textId="3593C45A" w:rsidR="006B50AA" w:rsidRDefault="00504B4A">
          <w:pPr>
            <w:pStyle w:val="TOC2"/>
            <w:tabs>
              <w:tab w:val="right" w:leader="dot" w:pos="9288"/>
            </w:tabs>
            <w:rPr>
              <w:rFonts w:asciiTheme="minorHAnsi" w:eastAsiaTheme="minorEastAsia" w:hAnsiTheme="minorHAnsi"/>
              <w:noProof/>
              <w:sz w:val="22"/>
              <w:lang w:eastAsia="en-IE"/>
            </w:rPr>
          </w:pPr>
          <w:hyperlink w:anchor="_Toc167364785" w:history="1">
            <w:r w:rsidR="006B50AA" w:rsidRPr="007F4D8A">
              <w:rPr>
                <w:rStyle w:val="Hyperlink"/>
                <w:noProof/>
              </w:rPr>
              <w:t>Appendix: 5 Panel Management Rules</w:t>
            </w:r>
            <w:r w:rsidR="006B50AA">
              <w:rPr>
                <w:noProof/>
                <w:webHidden/>
              </w:rPr>
              <w:tab/>
            </w:r>
            <w:r w:rsidR="006B50AA">
              <w:rPr>
                <w:noProof/>
                <w:webHidden/>
              </w:rPr>
              <w:fldChar w:fldCharType="begin"/>
            </w:r>
            <w:r w:rsidR="006B50AA">
              <w:rPr>
                <w:noProof/>
                <w:webHidden/>
              </w:rPr>
              <w:instrText xml:space="preserve"> PAGEREF _Toc167364785 \h </w:instrText>
            </w:r>
            <w:r w:rsidR="006B50AA">
              <w:rPr>
                <w:noProof/>
                <w:webHidden/>
              </w:rPr>
            </w:r>
            <w:r w:rsidR="006B50AA">
              <w:rPr>
                <w:noProof/>
                <w:webHidden/>
              </w:rPr>
              <w:fldChar w:fldCharType="separate"/>
            </w:r>
            <w:r w:rsidR="006B50AA">
              <w:rPr>
                <w:noProof/>
                <w:webHidden/>
              </w:rPr>
              <w:t>15</w:t>
            </w:r>
            <w:r w:rsidR="006B50AA">
              <w:rPr>
                <w:noProof/>
                <w:webHidden/>
              </w:rPr>
              <w:fldChar w:fldCharType="end"/>
            </w:r>
          </w:hyperlink>
        </w:p>
        <w:p w14:paraId="2C7F75F0" w14:textId="7C400DCF" w:rsidR="00B31FAA" w:rsidRDefault="00762635" w:rsidP="00F979B3">
          <w:pPr>
            <w:spacing w:before="240" w:line="240" w:lineRule="auto"/>
            <w:rPr>
              <w:rFonts w:cs="Arial"/>
              <w:bCs/>
              <w:noProof/>
              <w:szCs w:val="20"/>
            </w:rPr>
          </w:pPr>
          <w:r>
            <w:rPr>
              <w:rFonts w:cs="Arial"/>
              <w:szCs w:val="20"/>
            </w:rPr>
            <w:fldChar w:fldCharType="end"/>
          </w:r>
        </w:p>
      </w:sdtContent>
    </w:sdt>
    <w:p w14:paraId="34DC7C66" w14:textId="77777777" w:rsidR="006B50AA" w:rsidRDefault="006B50AA">
      <w:pPr>
        <w:rPr>
          <w:rFonts w:eastAsia="Times New Roman" w:cs="Arial"/>
          <w:b/>
          <w:color w:val="006152"/>
          <w:szCs w:val="20"/>
          <w:lang w:val="en-US"/>
        </w:rPr>
      </w:pPr>
      <w:bookmarkStart w:id="0" w:name="_Toc167364765"/>
      <w:r>
        <w:rPr>
          <w:rFonts w:eastAsia="Times New Roman" w:cs="Arial"/>
          <w:szCs w:val="20"/>
          <w:lang w:val="en-US"/>
        </w:rPr>
        <w:br w:type="page"/>
      </w:r>
    </w:p>
    <w:p w14:paraId="610DFAA1" w14:textId="246E41BC" w:rsidR="00733AF6" w:rsidRPr="002E719E" w:rsidRDefault="001D3438" w:rsidP="001C2789">
      <w:pPr>
        <w:pStyle w:val="Heading1"/>
        <w:shd w:val="clear" w:color="auto" w:fill="E2EAE7"/>
        <w:spacing w:line="240" w:lineRule="auto"/>
        <w:rPr>
          <w:rFonts w:eastAsia="Times New Roman" w:cs="Arial"/>
          <w:szCs w:val="20"/>
          <w:lang w:val="en-US"/>
        </w:rPr>
      </w:pPr>
      <w:r w:rsidRPr="002E719E">
        <w:rPr>
          <w:rFonts w:eastAsia="Times New Roman" w:cs="Arial"/>
          <w:szCs w:val="20"/>
          <w:lang w:val="en-US"/>
        </w:rPr>
        <w:lastRenderedPageBreak/>
        <w:t>Who should apply?</w:t>
      </w:r>
      <w:bookmarkEnd w:id="0"/>
    </w:p>
    <w:p w14:paraId="37CE2865" w14:textId="77777777" w:rsidR="00062840" w:rsidRDefault="00062840" w:rsidP="00062840">
      <w:pPr>
        <w:spacing w:after="0" w:line="240" w:lineRule="auto"/>
        <w:rPr>
          <w:rFonts w:eastAsia="Times New Roman" w:cs="Arial"/>
          <w:szCs w:val="20"/>
          <w:lang w:val="en-US"/>
        </w:rPr>
      </w:pPr>
    </w:p>
    <w:p w14:paraId="0318CA97" w14:textId="3700E140" w:rsidR="00062840" w:rsidRDefault="00733AF6" w:rsidP="00062840">
      <w:pPr>
        <w:spacing w:after="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3A400013" w14:textId="77777777" w:rsidR="00062840" w:rsidRPr="00062840" w:rsidRDefault="00062840" w:rsidP="00062840">
      <w:pPr>
        <w:spacing w:after="0" w:line="240" w:lineRule="auto"/>
        <w:rPr>
          <w:rFonts w:eastAsia="Times New Roman" w:cs="Arial"/>
          <w:szCs w:val="20"/>
          <w:lang w:val="en-US"/>
        </w:rPr>
      </w:pPr>
    </w:p>
    <w:p w14:paraId="01F6DF2D" w14:textId="4291D48D" w:rsidR="00062840" w:rsidRDefault="00062840" w:rsidP="00062840">
      <w:pPr>
        <w:spacing w:after="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EE87914" w14:textId="2CACF319" w:rsidR="00062840" w:rsidRPr="00062840" w:rsidRDefault="00062840" w:rsidP="00062840">
      <w:pPr>
        <w:spacing w:after="0" w:line="240" w:lineRule="auto"/>
        <w:rPr>
          <w:rFonts w:eastAsia="Times New Roman" w:cs="Arial"/>
          <w:iCs/>
          <w:color w:val="000000"/>
        </w:rPr>
      </w:pPr>
      <w:r w:rsidRPr="00062840">
        <w:rPr>
          <w:rFonts w:eastAsia="Times New Roman" w:cs="Arial"/>
          <w:iCs/>
          <w:color w:val="000000"/>
        </w:rPr>
        <w:t> </w:t>
      </w:r>
    </w:p>
    <w:p w14:paraId="6F552B56" w14:textId="77777777" w:rsidR="00062840" w:rsidRPr="00062840" w:rsidRDefault="00062840" w:rsidP="00062840">
      <w:pPr>
        <w:spacing w:after="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2401ACF6" w:rsidR="00733AF6" w:rsidRPr="002E719E" w:rsidRDefault="001C2789" w:rsidP="001C2789">
      <w:pPr>
        <w:spacing w:before="240" w:after="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p>
    <w:p w14:paraId="02131DED" w14:textId="1ACE9D8F" w:rsidR="00733AF6" w:rsidRPr="007E4C73" w:rsidRDefault="00733AF6" w:rsidP="001C2789">
      <w:pPr>
        <w:numPr>
          <w:ilvl w:val="0"/>
          <w:numId w:val="3"/>
        </w:numPr>
        <w:spacing w:before="240" w:after="0" w:line="240" w:lineRule="auto"/>
        <w:rPr>
          <w:rFonts w:eastAsia="Times New Roman" w:cs="Arial"/>
          <w:bCs/>
          <w:szCs w:val="20"/>
          <w:lang w:val="en-US"/>
        </w:rPr>
      </w:pPr>
      <w:r w:rsidRPr="001C2789">
        <w:rPr>
          <w:rFonts w:eastAsia="Times New Roman" w:cs="Arial"/>
          <w:bCs/>
          <w:szCs w:val="20"/>
          <w:lang w:val="en-US"/>
        </w:rPr>
        <w:t>On the qualifications and eligibility criteria</w:t>
      </w:r>
      <w:r w:rsidR="009A1662">
        <w:rPr>
          <w:rFonts w:eastAsia="Times New Roman" w:cs="Arial"/>
          <w:bCs/>
          <w:szCs w:val="20"/>
          <w:lang w:val="en-US"/>
        </w:rPr>
        <w:t>,</w:t>
      </w:r>
      <w:r w:rsidRPr="001C2789">
        <w:rPr>
          <w:rFonts w:eastAsia="Times New Roman" w:cs="Arial"/>
          <w:bCs/>
          <w:szCs w:val="20"/>
          <w:lang w:val="en-US"/>
        </w:rPr>
        <w:t xml:space="preserve"> please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120D08E" w:rsidR="00445BB8" w:rsidRPr="007E4C73" w:rsidRDefault="00733AF6" w:rsidP="001C2789">
      <w:pPr>
        <w:numPr>
          <w:ilvl w:val="0"/>
          <w:numId w:val="2"/>
        </w:numPr>
        <w:autoSpaceDE w:val="0"/>
        <w:autoSpaceDN w:val="0"/>
        <w:adjustRightInd w:val="0"/>
        <w:spacing w:before="240" w:after="0" w:line="240" w:lineRule="auto"/>
        <w:rPr>
          <w:rFonts w:eastAsia="Times New Roman" w:cs="Arial"/>
          <w:b/>
          <w:szCs w:val="20"/>
          <w:lang w:eastAsia="en-IE"/>
        </w:rPr>
      </w:pPr>
      <w:r w:rsidRPr="007E4C73">
        <w:rPr>
          <w:rFonts w:eastAsia="Times New Roman" w:cs="Arial"/>
          <w:szCs w:val="20"/>
          <w:lang w:val="en-US"/>
        </w:rPr>
        <w:t>For information on “</w:t>
      </w: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please see </w:t>
      </w:r>
      <w:hyperlink w:anchor="_Appendix_2:_Applicant" w:history="1">
        <w:r w:rsidR="008D08AE" w:rsidRPr="007E4C73">
          <w:rPr>
            <w:rStyle w:val="Hyperlink"/>
            <w:rFonts w:eastAsia="Times New Roman" w:cs="Arial"/>
            <w:szCs w:val="20"/>
            <w:lang w:eastAsia="en-IE"/>
          </w:rPr>
          <w:t xml:space="preserve">Appendix 2: Applicant Information for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696EE05E" w14:textId="77777777" w:rsidR="00EE7E1A" w:rsidRPr="009C1327" w:rsidRDefault="00EE7E1A" w:rsidP="00EE7E1A">
      <w:pPr>
        <w:pStyle w:val="ListParagraph"/>
        <w:ind w:left="360"/>
        <w:jc w:val="both"/>
      </w:pPr>
    </w:p>
    <w:p w14:paraId="725F3E0D" w14:textId="382197A7" w:rsidR="00EE7E1A" w:rsidRPr="009C1327" w:rsidRDefault="00EE7E1A" w:rsidP="00B420C0">
      <w:pPr>
        <w:pStyle w:val="ListParagraph"/>
        <w:numPr>
          <w:ilvl w:val="0"/>
          <w:numId w:val="3"/>
        </w:num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if we cannot find an EEA citizen to fill the vacancy.  A full explanatory list of the required documentation that a Non-EEA Applicant must provide at application stage is in Appendix 2.</w:t>
      </w:r>
    </w:p>
    <w:p w14:paraId="4ADC673E" w14:textId="77777777" w:rsidR="00EE7E1A" w:rsidRPr="009C1327" w:rsidRDefault="00EE7E1A" w:rsidP="00B420C0">
      <w:pPr>
        <w:pStyle w:val="ListParagraph"/>
        <w:ind w:left="360"/>
      </w:pPr>
    </w:p>
    <w:p w14:paraId="04718C5F" w14:textId="7BC3A207" w:rsidR="00EE7E1A" w:rsidRPr="00EE7E1A" w:rsidRDefault="00EE7E1A" w:rsidP="00B420C0">
      <w:pPr>
        <w:pStyle w:val="ListParagraph"/>
        <w:ind w:left="360"/>
        <w:rPr>
          <w:rFonts w:cs="Arial"/>
        </w:rPr>
      </w:pPr>
      <w:r w:rsidRPr="009C1327">
        <w:rPr>
          <w:rFonts w:cs="Arial"/>
        </w:rPr>
        <w:t xml:space="preserve">Please note that if you are a Non-EEA applicant and you are unable to supply the documents listed in Appendix 2, you are not entitled to participate in this recruitment campaign. This is in accordance with the EU Community Preference </w:t>
      </w:r>
      <w:r w:rsidR="00D37E1B" w:rsidRPr="009C1327">
        <w:rPr>
          <w:rFonts w:cs="Arial"/>
        </w:rPr>
        <w:t>principles</w:t>
      </w:r>
      <w:r w:rsidRPr="009C1327">
        <w:rPr>
          <w:rFonts w:cs="Arial"/>
        </w:rPr>
        <w:t xml:space="preserve">. Further information is available at </w:t>
      </w:r>
      <w:hyperlink r:id="rId9" w:history="1">
        <w:r w:rsidRPr="009C1327">
          <w:rPr>
            <w:rStyle w:val="Hyperlink"/>
            <w:rFonts w:cs="Arial"/>
            <w:color w:val="auto"/>
          </w:rPr>
          <w:t>www.djei.ie</w:t>
        </w:r>
      </w:hyperlink>
      <w:r w:rsidRPr="009C1327">
        <w:rPr>
          <w:rFonts w:cs="Arial"/>
        </w:rPr>
        <w:t>.</w:t>
      </w:r>
    </w:p>
    <w:p w14:paraId="0690B3DD" w14:textId="79E68755" w:rsidR="00AD24DC" w:rsidRPr="00AD24DC" w:rsidRDefault="00AD24DC">
      <w:pPr>
        <w:numPr>
          <w:ilvl w:val="0"/>
          <w:numId w:val="2"/>
        </w:numPr>
        <w:autoSpaceDE w:val="0"/>
        <w:autoSpaceDN w:val="0"/>
        <w:adjustRightInd w:val="0"/>
        <w:spacing w:before="240" w:after="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such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0CAA7D9C"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67364766"/>
      <w:r w:rsidRPr="002E719E">
        <w:rPr>
          <w:rFonts w:eastAsia="Times New Roman" w:cs="Arial"/>
          <w:szCs w:val="20"/>
          <w:lang w:val="en-US"/>
        </w:rPr>
        <w:t>How do I apply for this post?</w:t>
      </w:r>
      <w:bookmarkEnd w:id="1"/>
    </w:p>
    <w:p w14:paraId="35282C97" w14:textId="436BF205" w:rsidR="00733AF6" w:rsidRPr="00112C30" w:rsidRDefault="00733AF6" w:rsidP="001C278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6CCA133" w:rsidR="00733AF6" w:rsidRPr="002E719E" w:rsidRDefault="00733AF6" w:rsidP="001C2789">
      <w:pPr>
        <w:numPr>
          <w:ilvl w:val="0"/>
          <w:numId w:val="5"/>
        </w:numPr>
        <w:spacing w:before="240" w:after="0" w:line="240" w:lineRule="auto"/>
        <w:rPr>
          <w:rFonts w:eastAsia="Times New Roman" w:cs="Arial"/>
          <w:szCs w:val="20"/>
          <w:lang w:eastAsia="en-IE"/>
        </w:rPr>
      </w:pPr>
      <w:r w:rsidRPr="002E719E">
        <w:rPr>
          <w:rFonts w:eastAsia="Times New Roman" w:cs="Arial"/>
          <w:szCs w:val="20"/>
          <w:lang w:eastAsia="en-IE"/>
        </w:rPr>
        <w:t>There is no need to sign emailed applications; we will request candidates sign their application form at a later stage.</w:t>
      </w:r>
    </w:p>
    <w:p w14:paraId="6D7DA89A" w14:textId="6DD1E975" w:rsidR="00733AF6" w:rsidRPr="00400BBE" w:rsidRDefault="00C4301C" w:rsidP="001C2789">
      <w:pPr>
        <w:numPr>
          <w:ilvl w:val="0"/>
          <w:numId w:val="5"/>
        </w:numPr>
        <w:spacing w:before="240" w:after="0" w:line="240" w:lineRule="auto"/>
        <w:rPr>
          <w:rFonts w:eastAsia="Times New Roman" w:cs="Arial"/>
          <w:szCs w:val="20"/>
          <w:lang w:eastAsia="en-IE"/>
        </w:rPr>
      </w:pPr>
      <w:r w:rsidRPr="00400BBE">
        <w:rPr>
          <w:rFonts w:eastAsia="Times New Roman" w:cs="Arial"/>
          <w:szCs w:val="20"/>
          <w:lang w:eastAsia="en-IE"/>
        </w:rPr>
        <w:t>W</w:t>
      </w:r>
      <w:r w:rsidR="00733AF6" w:rsidRPr="00400BBE">
        <w:rPr>
          <w:rFonts w:eastAsia="Times New Roman" w:cs="Arial"/>
          <w:szCs w:val="20"/>
          <w:lang w:eastAsia="en-IE"/>
        </w:rPr>
        <w:t>e require the same information from all candidates in order to make fair decisions on their applications</w:t>
      </w:r>
      <w:r w:rsidR="00720474">
        <w:rPr>
          <w:rFonts w:eastAsia="Times New Roman" w:cs="Arial"/>
          <w:szCs w:val="20"/>
          <w:lang w:eastAsia="en-IE"/>
        </w:rPr>
        <w:t xml:space="preserve">. </w:t>
      </w:r>
    </w:p>
    <w:p w14:paraId="08BA1376" w14:textId="139E10D7" w:rsidR="00733AF6" w:rsidRPr="004021A4" w:rsidRDefault="00EC3CBC" w:rsidP="001C2789">
      <w:pPr>
        <w:numPr>
          <w:ilvl w:val="0"/>
          <w:numId w:val="5"/>
        </w:numPr>
        <w:autoSpaceDE w:val="0"/>
        <w:autoSpaceDN w:val="0"/>
        <w:adjustRightInd w:val="0"/>
        <w:spacing w:before="240" w:after="0" w:line="240" w:lineRule="auto"/>
        <w:rPr>
          <w:rFonts w:eastAsia="Times New Roman" w:cs="Arial"/>
          <w:szCs w:val="20"/>
          <w:lang w:val="en-GB"/>
        </w:rPr>
      </w:pPr>
      <w:r w:rsidRPr="004021A4">
        <w:rPr>
          <w:rFonts w:eastAsia="Times New Roman" w:cs="Arial"/>
          <w:szCs w:val="20"/>
          <w:lang w:val="en-GB"/>
        </w:rPr>
        <w:t xml:space="preserve">We will confirm receipt of your </w:t>
      </w:r>
      <w:r w:rsidR="00733AF6" w:rsidRPr="004021A4">
        <w:rPr>
          <w:rFonts w:eastAsia="Times New Roman" w:cs="Arial"/>
          <w:szCs w:val="20"/>
          <w:lang w:val="en-GB"/>
        </w:rPr>
        <w:t xml:space="preserve">application within </w:t>
      </w:r>
      <w:r w:rsidR="00733AF6" w:rsidRPr="001D2C2A">
        <w:rPr>
          <w:rFonts w:eastAsia="Times New Roman" w:cs="Arial"/>
          <w:b/>
          <w:szCs w:val="20"/>
          <w:lang w:val="en-GB"/>
        </w:rPr>
        <w:t>2 working days</w:t>
      </w:r>
      <w:r w:rsidR="00733AF6" w:rsidRPr="001D2C2A">
        <w:rPr>
          <w:rFonts w:eastAsia="Times New Roman" w:cs="Arial"/>
          <w:szCs w:val="20"/>
          <w:lang w:val="en-GB"/>
        </w:rPr>
        <w:t xml:space="preserve">. </w:t>
      </w:r>
      <w:r w:rsidR="00733AF6" w:rsidRPr="004021A4">
        <w:rPr>
          <w:rFonts w:eastAsia="Times New Roman" w:cs="Arial"/>
          <w:bCs/>
          <w:szCs w:val="20"/>
          <w:lang w:val="en-GB"/>
        </w:rPr>
        <w:t>If you have not received a</w:t>
      </w:r>
      <w:r w:rsidR="00112C30">
        <w:rPr>
          <w:rFonts w:eastAsia="Times New Roman" w:cs="Arial"/>
          <w:bCs/>
          <w:szCs w:val="20"/>
          <w:lang w:val="en-GB"/>
        </w:rPr>
        <w:t xml:space="preserve"> </w:t>
      </w:r>
      <w:r w:rsidR="00733AF6" w:rsidRPr="004021A4">
        <w:rPr>
          <w:rFonts w:eastAsia="Times New Roman" w:cs="Arial"/>
          <w:bCs/>
          <w:szCs w:val="20"/>
          <w:lang w:val="en-GB"/>
        </w:rPr>
        <w:t>response within</w:t>
      </w:r>
      <w:r w:rsidR="00C4301C" w:rsidRPr="004021A4">
        <w:rPr>
          <w:rFonts w:eastAsia="Times New Roman" w:cs="Arial"/>
          <w:bCs/>
          <w:szCs w:val="20"/>
          <w:lang w:val="en-GB"/>
        </w:rPr>
        <w:t xml:space="preserve"> this </w:t>
      </w:r>
      <w:r w:rsidR="009A1662" w:rsidRPr="004021A4">
        <w:rPr>
          <w:rFonts w:eastAsia="Times New Roman" w:cs="Arial"/>
          <w:bCs/>
          <w:szCs w:val="20"/>
          <w:lang w:val="en-GB"/>
        </w:rPr>
        <w:t>period</w:t>
      </w:r>
      <w:r w:rsidR="00733AF6" w:rsidRPr="004021A4">
        <w:rPr>
          <w:rFonts w:eastAsia="Times New Roman" w:cs="Arial"/>
          <w:bCs/>
          <w:szCs w:val="20"/>
          <w:lang w:val="en-GB"/>
        </w:rPr>
        <w:t xml:space="preserve"> we highly </w:t>
      </w:r>
      <w:r w:rsidR="00852D41" w:rsidRPr="004021A4">
        <w:rPr>
          <w:rFonts w:eastAsia="Times New Roman" w:cs="Arial"/>
          <w:bCs/>
          <w:szCs w:val="20"/>
          <w:lang w:val="en-GB"/>
        </w:rPr>
        <w:t>recommend you</w:t>
      </w:r>
      <w:r w:rsidR="00733AF6" w:rsidRPr="004021A4">
        <w:rPr>
          <w:rFonts w:eastAsia="Times New Roman" w:cs="Arial"/>
          <w:bCs/>
          <w:szCs w:val="20"/>
          <w:lang w:val="en-GB"/>
        </w:rPr>
        <w:t xml:space="preserve"> contact the </w:t>
      </w:r>
      <w:r w:rsidRPr="004021A4">
        <w:rPr>
          <w:rFonts w:eastAsia="Times New Roman" w:cs="Arial"/>
          <w:bCs/>
          <w:szCs w:val="20"/>
          <w:lang w:val="en-GB"/>
        </w:rPr>
        <w:t>Recruitment Team</w:t>
      </w:r>
      <w:r w:rsidR="00733AF6" w:rsidRPr="004021A4">
        <w:rPr>
          <w:rFonts w:eastAsia="Times New Roman" w:cs="Arial"/>
          <w:bCs/>
          <w:szCs w:val="20"/>
          <w:lang w:val="en-GB"/>
        </w:rPr>
        <w:t xml:space="preserve"> via </w:t>
      </w:r>
      <w:r w:rsidR="00DC4F7F" w:rsidRPr="004021A4">
        <w:rPr>
          <w:rFonts w:eastAsia="Times New Roman" w:cs="Arial"/>
          <w:bCs/>
          <w:szCs w:val="20"/>
          <w:lang w:val="en-GB"/>
        </w:rPr>
        <w:t>email to</w:t>
      </w:r>
      <w:r w:rsidR="00733AF6" w:rsidRPr="004021A4">
        <w:rPr>
          <w:rFonts w:eastAsia="Times New Roman" w:cs="Arial"/>
          <w:bCs/>
          <w:szCs w:val="20"/>
          <w:lang w:val="en-GB"/>
        </w:rPr>
        <w:t xml:space="preserve"> verify that your </w:t>
      </w:r>
      <w:r w:rsidR="00C933CF">
        <w:rPr>
          <w:rFonts w:eastAsia="Times New Roman" w:cs="Arial"/>
          <w:bCs/>
          <w:szCs w:val="20"/>
          <w:lang w:val="en-GB"/>
        </w:rPr>
        <w:t>application</w:t>
      </w:r>
      <w:r w:rsidR="00733AF6" w:rsidRPr="004021A4">
        <w:rPr>
          <w:rFonts w:eastAsia="Times New Roman" w:cs="Arial"/>
          <w:bCs/>
          <w:szCs w:val="20"/>
          <w:lang w:val="en-GB"/>
        </w:rPr>
        <w:t xml:space="preserve"> has been received.</w:t>
      </w:r>
      <w:r w:rsidR="00400BBE" w:rsidRPr="004021A4">
        <w:rPr>
          <w:rFonts w:eastAsia="Times New Roman" w:cs="Arial"/>
          <w:bCs/>
          <w:szCs w:val="20"/>
          <w:lang w:val="en-GB"/>
        </w:rPr>
        <w:t xml:space="preserve"> </w:t>
      </w:r>
      <w:r w:rsidR="00AC68FB">
        <w:rPr>
          <w:rFonts w:eastAsia="Times New Roman" w:cs="Arial"/>
          <w:bCs/>
          <w:szCs w:val="20"/>
          <w:lang w:val="en-GB"/>
        </w:rPr>
        <w:t>We will not accept</w:t>
      </w:r>
      <w:r w:rsidR="009A1662">
        <w:rPr>
          <w:rFonts w:eastAsia="Times New Roman" w:cs="Arial"/>
          <w:bCs/>
          <w:szCs w:val="20"/>
          <w:lang w:val="en-GB"/>
        </w:rPr>
        <w:t xml:space="preserve"> a</w:t>
      </w:r>
      <w:r w:rsidR="00400BBE" w:rsidRPr="004021A4">
        <w:rPr>
          <w:rFonts w:eastAsia="Times New Roman" w:cs="Arial"/>
          <w:bCs/>
          <w:szCs w:val="20"/>
          <w:lang w:val="en-GB"/>
        </w:rPr>
        <w:t xml:space="preserve">ny applications </w:t>
      </w:r>
      <w:r w:rsidR="009A1662">
        <w:rPr>
          <w:rFonts w:eastAsia="Times New Roman" w:cs="Arial"/>
          <w:bCs/>
          <w:szCs w:val="20"/>
          <w:lang w:val="en-GB"/>
        </w:rPr>
        <w:t xml:space="preserve">after </w:t>
      </w:r>
      <w:r w:rsidR="00400BBE" w:rsidRPr="004021A4">
        <w:rPr>
          <w:rFonts w:eastAsia="Times New Roman" w:cs="Arial"/>
          <w:bCs/>
          <w:szCs w:val="20"/>
          <w:lang w:val="en-GB"/>
        </w:rPr>
        <w:t>the closing date</w:t>
      </w:r>
      <w:r w:rsidR="009A1662">
        <w:rPr>
          <w:rFonts w:eastAsia="Times New Roman" w:cs="Arial"/>
          <w:bCs/>
          <w:szCs w:val="20"/>
          <w:lang w:val="en-GB"/>
        </w:rPr>
        <w:t>.</w:t>
      </w:r>
    </w:p>
    <w:p w14:paraId="65893E8D" w14:textId="2E096739" w:rsidR="001665F1" w:rsidRPr="00112C30" w:rsidRDefault="006F643E" w:rsidP="001C2789">
      <w:pPr>
        <w:numPr>
          <w:ilvl w:val="0"/>
          <w:numId w:val="5"/>
        </w:numPr>
        <w:autoSpaceDE w:val="0"/>
        <w:autoSpaceDN w:val="0"/>
        <w:adjustRightInd w:val="0"/>
        <w:spacing w:before="240" w:after="0" w:line="240" w:lineRule="auto"/>
        <w:rPr>
          <w:rFonts w:eastAsia="Times New Roman" w:cs="Arial"/>
          <w:szCs w:val="20"/>
          <w:lang w:val="en-GB"/>
        </w:rPr>
      </w:pPr>
      <w:r w:rsidRPr="006F643E">
        <w:rPr>
          <w:rFonts w:cs="Arial"/>
          <w:szCs w:val="20"/>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0D250D5" w:rsidR="001665F1" w:rsidRPr="001D2C2A" w:rsidRDefault="009A1662" w:rsidP="00AC68FB">
      <w:pPr>
        <w:pStyle w:val="ListParagraph"/>
        <w:numPr>
          <w:ilvl w:val="0"/>
          <w:numId w:val="3"/>
        </w:numPr>
        <w:autoSpaceDE w:val="0"/>
        <w:autoSpaceDN w:val="0"/>
        <w:adjustRightInd w:val="0"/>
        <w:spacing w:before="240" w:after="0" w:line="240" w:lineRule="auto"/>
        <w:rPr>
          <w:rFonts w:cs="Arial"/>
          <w:szCs w:val="20"/>
          <w:lang w:eastAsia="en-IE"/>
        </w:rPr>
      </w:pPr>
      <w:r w:rsidRPr="001D2C2A">
        <w:rPr>
          <w:rFonts w:eastAsia="Times New Roman" w:cs="Arial"/>
          <w:szCs w:val="20"/>
          <w:lang w:val="en-GB"/>
        </w:rPr>
        <w:t xml:space="preserve">You must submit </w:t>
      </w:r>
      <w:r w:rsidR="00AC68FB" w:rsidRPr="001D2C2A">
        <w:rPr>
          <w:rFonts w:eastAsia="Times New Roman" w:cs="Arial"/>
          <w:szCs w:val="20"/>
          <w:lang w:val="en-GB"/>
        </w:rPr>
        <w:t>your application</w:t>
      </w:r>
      <w:r w:rsidR="001665F1" w:rsidRPr="001D2C2A">
        <w:rPr>
          <w:rFonts w:eastAsia="Times New Roman" w:cs="Arial"/>
          <w:szCs w:val="20"/>
          <w:lang w:val="en-GB"/>
        </w:rPr>
        <w:t xml:space="preserve"> form</w:t>
      </w:r>
      <w:r w:rsidR="00AC68FB" w:rsidRPr="001D2C2A">
        <w:rPr>
          <w:rFonts w:eastAsia="Times New Roman" w:cs="Arial"/>
          <w:szCs w:val="20"/>
          <w:lang w:val="en-GB"/>
        </w:rPr>
        <w:t xml:space="preserve"> </w:t>
      </w:r>
      <w:r w:rsidR="001665F1" w:rsidRPr="001D2C2A">
        <w:rPr>
          <w:rFonts w:eastAsia="Times New Roman" w:cs="Arial"/>
          <w:szCs w:val="20"/>
          <w:lang w:val="en-GB"/>
        </w:rPr>
        <w:t xml:space="preserve">as a Microsoft Word or PDF document only.   </w:t>
      </w:r>
      <w:r w:rsidR="00BF44FA" w:rsidRPr="001D2C2A">
        <w:rPr>
          <w:rFonts w:eastAsia="Times New Roman" w:cs="Arial"/>
          <w:szCs w:val="20"/>
          <w:lang w:val="en-GB"/>
        </w:rPr>
        <w:t xml:space="preserve">We will not </w:t>
      </w:r>
      <w:r w:rsidR="00AC68FB" w:rsidRPr="001D2C2A">
        <w:rPr>
          <w:rFonts w:eastAsia="Times New Roman" w:cs="Arial"/>
          <w:szCs w:val="20"/>
          <w:lang w:val="en-GB"/>
        </w:rPr>
        <w:t>accept applications</w:t>
      </w:r>
      <w:r w:rsidR="001665F1" w:rsidRPr="001D2C2A">
        <w:rPr>
          <w:rFonts w:eastAsia="Times New Roman" w:cs="Arial"/>
          <w:szCs w:val="20"/>
          <w:lang w:val="en-GB"/>
        </w:rPr>
        <w:t xml:space="preserve"> stored on personal online storage sites, e.g. OneDrive, Cloud, Dropbox, Google Drive etc. </w:t>
      </w:r>
      <w:r w:rsidR="00BF44FA" w:rsidRPr="001D2C2A">
        <w:rPr>
          <w:rFonts w:eastAsia="Times New Roman" w:cs="Arial"/>
          <w:szCs w:val="20"/>
          <w:lang w:val="en-GB"/>
        </w:rPr>
        <w:t xml:space="preserve">We will not </w:t>
      </w:r>
      <w:r w:rsidR="00AC68FB" w:rsidRPr="001D2C2A">
        <w:rPr>
          <w:rFonts w:eastAsia="Times New Roman" w:cs="Arial"/>
          <w:szCs w:val="20"/>
          <w:lang w:val="en-GB"/>
        </w:rPr>
        <w:t>accept applications</w:t>
      </w:r>
      <w:r w:rsidR="001665F1" w:rsidRPr="001D2C2A">
        <w:rPr>
          <w:rFonts w:eastAsia="Times New Roman" w:cs="Arial"/>
          <w:szCs w:val="20"/>
          <w:lang w:val="en-GB"/>
        </w:rPr>
        <w:t xml:space="preserve"> submitted in other file formats e.g. Google Docs</w:t>
      </w:r>
      <w:r w:rsidR="001665F1" w:rsidRPr="001D2C2A">
        <w:rPr>
          <w:rFonts w:cs="Arial"/>
          <w:szCs w:val="20"/>
          <w:lang w:eastAsia="en-IE"/>
        </w:rPr>
        <w:t xml:space="preserve">.  </w:t>
      </w:r>
    </w:p>
    <w:p w14:paraId="2DF31A67" w14:textId="77777777" w:rsidR="00C2372E" w:rsidRPr="001D2C2A" w:rsidRDefault="00C2372E" w:rsidP="00AC68FB">
      <w:pPr>
        <w:pStyle w:val="ListParagraph"/>
        <w:autoSpaceDE w:val="0"/>
        <w:autoSpaceDN w:val="0"/>
        <w:adjustRightInd w:val="0"/>
        <w:spacing w:before="240" w:after="0" w:line="240" w:lineRule="auto"/>
        <w:ind w:left="360"/>
        <w:rPr>
          <w:rFonts w:cs="Arial"/>
          <w:szCs w:val="20"/>
          <w:lang w:eastAsia="en-IE"/>
        </w:rPr>
      </w:pPr>
    </w:p>
    <w:p w14:paraId="17A43C3E" w14:textId="7DD8D8C6" w:rsidR="00AC68FB" w:rsidRPr="001D2C2A" w:rsidRDefault="006F643E" w:rsidP="00AC68FB">
      <w:pPr>
        <w:pStyle w:val="ListParagraph"/>
        <w:numPr>
          <w:ilvl w:val="0"/>
          <w:numId w:val="21"/>
        </w:numPr>
        <w:spacing w:before="240" w:line="240" w:lineRule="auto"/>
        <w:ind w:left="357" w:hanging="357"/>
        <w:rPr>
          <w:rFonts w:eastAsia="Times New Roman" w:cs="Arial"/>
          <w:szCs w:val="20"/>
          <w:lang w:val="en-GB"/>
        </w:rPr>
      </w:pPr>
      <w:r w:rsidRPr="001D2C2A">
        <w:rPr>
          <w:rFonts w:eastAsia="Times New Roman" w:cs="Arial"/>
          <w:szCs w:val="20"/>
          <w:lang w:val="en-GB"/>
        </w:rPr>
        <w:lastRenderedPageBreak/>
        <w:t xml:space="preserve">Make sure you attach your application form as an attachment to your email, not as a link to an online storage site like Google Drive. </w:t>
      </w:r>
      <w:r w:rsidR="002E08E6" w:rsidRPr="001D2C2A">
        <w:rPr>
          <w:rFonts w:eastAsia="Times New Roman" w:cs="Arial"/>
          <w:szCs w:val="20"/>
          <w:lang w:val="en-GB"/>
        </w:rPr>
        <w:t xml:space="preserve"> R</w:t>
      </w:r>
      <w:r w:rsidRPr="001D2C2A">
        <w:rPr>
          <w:rFonts w:eastAsia="Times New Roman" w:cs="Arial"/>
          <w:szCs w:val="20"/>
          <w:lang w:val="en-GB"/>
        </w:rPr>
        <w:t xml:space="preserve">emember that your email attachments should not exceed a 3mb limit to avoid any issues. If you need to submit supporting documentation that exceeds 3mb, </w:t>
      </w:r>
      <w:r w:rsidR="00BF44FA" w:rsidRPr="001D2C2A">
        <w:rPr>
          <w:rFonts w:eastAsia="Times New Roman" w:cs="Arial"/>
          <w:szCs w:val="20"/>
          <w:lang w:val="en-GB"/>
        </w:rPr>
        <w:t>and to ensure receipt before the campaign closing date</w:t>
      </w:r>
      <w:r w:rsidR="00AC68FB" w:rsidRPr="001D2C2A">
        <w:rPr>
          <w:rFonts w:eastAsia="Times New Roman" w:cs="Arial"/>
          <w:szCs w:val="20"/>
          <w:lang w:val="en-GB"/>
        </w:rPr>
        <w:t>; the</w:t>
      </w:r>
      <w:r w:rsidRPr="001D2C2A">
        <w:rPr>
          <w:rFonts w:eastAsia="Times New Roman" w:cs="Arial"/>
          <w:szCs w:val="20"/>
          <w:lang w:val="en-GB"/>
        </w:rPr>
        <w:t xml:space="preserve"> documents </w:t>
      </w:r>
      <w:r w:rsidR="00BF44FA" w:rsidRPr="001D2C2A">
        <w:rPr>
          <w:rFonts w:eastAsia="Times New Roman" w:cs="Arial"/>
          <w:szCs w:val="20"/>
          <w:lang w:val="en-GB"/>
        </w:rPr>
        <w:t xml:space="preserve">must be compresses (zipped) </w:t>
      </w:r>
      <w:r w:rsidRPr="001D2C2A">
        <w:rPr>
          <w:rFonts w:eastAsia="Times New Roman" w:cs="Arial"/>
          <w:szCs w:val="20"/>
          <w:lang w:val="en-GB"/>
        </w:rPr>
        <w:t xml:space="preserve">before </w:t>
      </w:r>
      <w:r w:rsidR="002E08E6" w:rsidRPr="001D2C2A">
        <w:rPr>
          <w:rFonts w:eastAsia="Times New Roman" w:cs="Arial"/>
          <w:szCs w:val="20"/>
          <w:lang w:val="en-GB"/>
        </w:rPr>
        <w:t xml:space="preserve">sending. </w:t>
      </w:r>
      <w:r w:rsidRPr="001D2C2A">
        <w:rPr>
          <w:rFonts w:eastAsia="Times New Roman" w:cs="Arial"/>
          <w:szCs w:val="20"/>
          <w:lang w:val="en-GB"/>
        </w:rPr>
        <w:t xml:space="preserve"> To ensure you receive all email communications, we highly recommend checking your spam and junk folders regularly.</w:t>
      </w:r>
    </w:p>
    <w:p w14:paraId="335AAB88" w14:textId="59D11080" w:rsidR="00EB02F1" w:rsidRPr="001D2C2A" w:rsidRDefault="0065784F" w:rsidP="00AC68FB">
      <w:pPr>
        <w:pStyle w:val="ListParagraph"/>
        <w:numPr>
          <w:ilvl w:val="0"/>
          <w:numId w:val="5"/>
        </w:numPr>
        <w:spacing w:before="240" w:after="0" w:line="240" w:lineRule="auto"/>
        <w:ind w:left="357" w:hanging="357"/>
        <w:contextualSpacing w:val="0"/>
        <w:rPr>
          <w:rFonts w:eastAsia="Times New Roman" w:cs="Arial"/>
          <w:szCs w:val="20"/>
          <w:lang w:eastAsia="en-IE"/>
        </w:rPr>
      </w:pPr>
      <w:r w:rsidRPr="001D2C2A">
        <w:rPr>
          <w:rFonts w:cs="Arial"/>
          <w:szCs w:val="20"/>
        </w:rPr>
        <w:t>We will only accept complete applications received by the closing date and time. If you submit multiple applications,</w:t>
      </w:r>
      <w:r w:rsidR="002E08E6" w:rsidRPr="001D2C2A">
        <w:rPr>
          <w:rFonts w:cs="Arial"/>
          <w:szCs w:val="20"/>
        </w:rPr>
        <w:t xml:space="preserve"> we will only consider</w:t>
      </w:r>
      <w:r w:rsidRPr="001D2C2A">
        <w:rPr>
          <w:rFonts w:cs="Arial"/>
          <w:szCs w:val="20"/>
        </w:rPr>
        <w:t xml:space="preserve"> the </w:t>
      </w:r>
      <w:r w:rsidRPr="001D2C2A">
        <w:rPr>
          <w:rFonts w:eastAsia="Times New Roman" w:cs="Arial"/>
          <w:szCs w:val="20"/>
          <w:lang w:val="en-GB"/>
        </w:rPr>
        <w:t>last one</w:t>
      </w:r>
      <w:r w:rsidRPr="001D2C2A">
        <w:rPr>
          <w:rFonts w:cs="Arial"/>
          <w:szCs w:val="20"/>
        </w:rPr>
        <w:t xml:space="preserve"> received before the closing date and time</w:t>
      </w:r>
      <w:r w:rsidR="002E08E6" w:rsidRPr="001D2C2A">
        <w:rPr>
          <w:rFonts w:cs="Arial"/>
          <w:szCs w:val="20"/>
        </w:rPr>
        <w:t>.</w:t>
      </w:r>
    </w:p>
    <w:p w14:paraId="7D6A7CEF" w14:textId="70276BAC" w:rsidR="00DC4F7F" w:rsidRPr="001D2C2A" w:rsidRDefault="0065784F" w:rsidP="00AC68FB">
      <w:pPr>
        <w:pStyle w:val="ListParagraph"/>
        <w:numPr>
          <w:ilvl w:val="0"/>
          <w:numId w:val="5"/>
        </w:numPr>
        <w:spacing w:before="240" w:after="0" w:line="240" w:lineRule="auto"/>
        <w:contextualSpacing w:val="0"/>
        <w:rPr>
          <w:rFonts w:eastAsia="Times New Roman" w:cs="Arial"/>
          <w:szCs w:val="20"/>
          <w:lang w:eastAsia="en-IE"/>
        </w:rPr>
      </w:pPr>
      <w:r w:rsidRPr="001D2C2A">
        <w:rPr>
          <w:rFonts w:eastAsia="Times New Roman" w:cs="Arial"/>
          <w:szCs w:val="20"/>
          <w:lang w:eastAsia="en-IE"/>
        </w:rPr>
        <w:t>We</w:t>
      </w:r>
      <w:r w:rsidR="00B36166" w:rsidRPr="001D2C2A">
        <w:rPr>
          <w:rFonts w:eastAsia="Times New Roman" w:cs="Arial"/>
          <w:szCs w:val="20"/>
          <w:lang w:eastAsia="en-IE"/>
        </w:rPr>
        <w:t xml:space="preserve"> will contact you by email. Please ensure your email address is included in your application form and use an email address that you </w:t>
      </w:r>
      <w:r w:rsidR="00DC4F7F" w:rsidRPr="001D2C2A">
        <w:rPr>
          <w:rFonts w:eastAsia="Times New Roman" w:cs="Arial"/>
          <w:szCs w:val="20"/>
          <w:lang w:eastAsia="en-IE"/>
        </w:rPr>
        <w:t>regularly access</w:t>
      </w:r>
      <w:r w:rsidR="00B36166" w:rsidRPr="001D2C2A">
        <w:rPr>
          <w:rFonts w:eastAsia="Times New Roman" w:cs="Arial"/>
          <w:szCs w:val="20"/>
          <w:lang w:eastAsia="en-IE"/>
        </w:rPr>
        <w:t xml:space="preserve"> </w:t>
      </w:r>
      <w:r w:rsidRPr="001D2C2A">
        <w:rPr>
          <w:rFonts w:eastAsia="Times New Roman" w:cs="Arial"/>
          <w:szCs w:val="20"/>
          <w:lang w:eastAsia="en-IE"/>
        </w:rPr>
        <w:t>since</w:t>
      </w:r>
      <w:r w:rsidR="00B36166" w:rsidRPr="001D2C2A">
        <w:rPr>
          <w:rFonts w:eastAsia="Times New Roman" w:cs="Arial"/>
          <w:szCs w:val="20"/>
          <w:lang w:eastAsia="en-IE"/>
        </w:rPr>
        <w:t xml:space="preserve"> some communications </w:t>
      </w:r>
      <w:r w:rsidR="00400BBE" w:rsidRPr="001D2C2A">
        <w:rPr>
          <w:rFonts w:eastAsia="Times New Roman" w:cs="Arial"/>
          <w:szCs w:val="20"/>
          <w:lang w:eastAsia="en-IE"/>
        </w:rPr>
        <w:t>require</w:t>
      </w:r>
      <w:r w:rsidR="00B36166" w:rsidRPr="001D2C2A">
        <w:rPr>
          <w:rFonts w:eastAsia="Times New Roman" w:cs="Arial"/>
          <w:szCs w:val="20"/>
          <w:lang w:eastAsia="en-IE"/>
        </w:rPr>
        <w:t xml:space="preserve"> a </w:t>
      </w:r>
      <w:r w:rsidRPr="001D2C2A">
        <w:rPr>
          <w:rFonts w:eastAsia="Times New Roman" w:cs="Arial"/>
          <w:szCs w:val="20"/>
          <w:lang w:eastAsia="en-IE"/>
        </w:rPr>
        <w:t xml:space="preserve">timely </w:t>
      </w:r>
      <w:r w:rsidR="00B36166" w:rsidRPr="001D2C2A">
        <w:rPr>
          <w:rFonts w:eastAsia="Times New Roman" w:cs="Arial"/>
          <w:szCs w:val="20"/>
          <w:lang w:eastAsia="en-IE"/>
        </w:rPr>
        <w:t>response</w:t>
      </w:r>
      <w:r w:rsidRPr="001D2C2A">
        <w:rPr>
          <w:rFonts w:eastAsia="Times New Roman" w:cs="Arial"/>
          <w:szCs w:val="20"/>
          <w:lang w:eastAsia="en-IE"/>
        </w:rPr>
        <w:t>.</w:t>
      </w:r>
    </w:p>
    <w:p w14:paraId="683E2FF1" w14:textId="252648BE" w:rsidR="00634738" w:rsidRPr="002E719E" w:rsidRDefault="00634738" w:rsidP="001C2789">
      <w:pPr>
        <w:pStyle w:val="Heading1"/>
        <w:shd w:val="clear" w:color="auto" w:fill="E2EAE7"/>
        <w:spacing w:line="240" w:lineRule="auto"/>
        <w:rPr>
          <w:rFonts w:cs="Arial"/>
          <w:szCs w:val="20"/>
        </w:rPr>
      </w:pPr>
      <w:bookmarkStart w:id="2" w:name="_Toc167364767"/>
      <w:r w:rsidRPr="002E719E">
        <w:rPr>
          <w:rStyle w:val="Strong"/>
          <w:rFonts w:cs="Arial"/>
          <w:b/>
          <w:bCs w:val="0"/>
          <w:szCs w:val="20"/>
        </w:rPr>
        <w:t>How will the selection process be run?</w:t>
      </w:r>
      <w:bookmarkEnd w:id="2"/>
      <w:r w:rsidR="00F31472" w:rsidRPr="002E719E">
        <w:rPr>
          <w:rStyle w:val="Strong"/>
          <w:rFonts w:cs="Arial"/>
          <w:b/>
          <w:bCs w:val="0"/>
          <w:szCs w:val="20"/>
        </w:rPr>
        <w:t xml:space="preserve"> </w:t>
      </w:r>
    </w:p>
    <w:p w14:paraId="1213EA50" w14:textId="2DC807E7" w:rsidR="00B1187D" w:rsidRPr="001D2C2A" w:rsidRDefault="00B1187D" w:rsidP="001C2789">
      <w:pPr>
        <w:numPr>
          <w:ilvl w:val="0"/>
          <w:numId w:val="7"/>
        </w:numPr>
        <w:spacing w:before="240" w:after="0" w:line="240" w:lineRule="auto"/>
        <w:rPr>
          <w:rFonts w:eastAsia="Times New Roman" w:cs="Arial"/>
          <w:szCs w:val="20"/>
          <w:lang w:eastAsia="en-IE"/>
        </w:rPr>
      </w:pPr>
      <w:r w:rsidRPr="001D2C2A">
        <w:rPr>
          <w:rFonts w:eastAsia="Times New Roman" w:cs="Arial"/>
          <w:szCs w:val="20"/>
          <w:lang w:eastAsia="en-IE"/>
        </w:rPr>
        <w:t>T</w:t>
      </w:r>
      <w:r w:rsidR="001C2789" w:rsidRPr="001D2C2A">
        <w:rPr>
          <w:rFonts w:eastAsia="Times New Roman" w:cs="Arial"/>
          <w:szCs w:val="20"/>
          <w:lang w:eastAsia="en-IE"/>
        </w:rPr>
        <w:t>h</w:t>
      </w:r>
      <w:r w:rsidRPr="001D2C2A">
        <w:rPr>
          <w:rFonts w:eastAsia="Times New Roman" w:cs="Arial"/>
          <w:szCs w:val="20"/>
          <w:lang w:eastAsia="en-IE"/>
        </w:rPr>
        <w:t xml:space="preserve">e purpose of this recruitment and selection process is to fill current and anticipated vacancies as </w:t>
      </w:r>
      <w:r w:rsidR="003A579C" w:rsidRPr="001D2C2A">
        <w:rPr>
          <w:rFonts w:eastAsia="Times New Roman" w:cs="Arial"/>
          <w:szCs w:val="20"/>
          <w:lang w:eastAsia="en-IE"/>
        </w:rPr>
        <w:t xml:space="preserve">detailed </w:t>
      </w:r>
      <w:r w:rsidRPr="001D2C2A">
        <w:rPr>
          <w:rFonts w:eastAsia="Times New Roman" w:cs="Arial"/>
          <w:szCs w:val="20"/>
          <w:lang w:eastAsia="en-IE"/>
        </w:rPr>
        <w:t xml:space="preserve">in the job specification </w:t>
      </w:r>
      <w:r w:rsidR="003A579C" w:rsidRPr="001D2C2A">
        <w:rPr>
          <w:rFonts w:eastAsia="Times New Roman" w:cs="Arial"/>
          <w:szCs w:val="20"/>
          <w:lang w:eastAsia="en-IE"/>
        </w:rPr>
        <w:t>for</w:t>
      </w:r>
      <w:r w:rsidRPr="001D2C2A">
        <w:rPr>
          <w:rFonts w:eastAsia="Times New Roman" w:cs="Arial"/>
          <w:szCs w:val="20"/>
          <w:lang w:eastAsia="en-IE"/>
        </w:rPr>
        <w:t xml:space="preserve"> the lifetime of the panel.  </w:t>
      </w:r>
      <w:r w:rsidR="00E6585F" w:rsidRPr="001D2C2A">
        <w:rPr>
          <w:rFonts w:cs="Arial"/>
          <w:szCs w:val="20"/>
        </w:rPr>
        <w:t>Being on a panel does not guarantee a job offer.</w:t>
      </w:r>
    </w:p>
    <w:p w14:paraId="56FAB5C8" w14:textId="73C8268C" w:rsidR="005F4C29" w:rsidRPr="002E719E" w:rsidRDefault="00E6585F" w:rsidP="001C2789">
      <w:pPr>
        <w:numPr>
          <w:ilvl w:val="0"/>
          <w:numId w:val="7"/>
        </w:numPr>
        <w:spacing w:before="240" w:after="0" w:line="240" w:lineRule="auto"/>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1C2789">
      <w:pPr>
        <w:numPr>
          <w:ilvl w:val="0"/>
          <w:numId w:val="7"/>
        </w:numPr>
        <w:spacing w:before="240" w:after="0" w:line="240" w:lineRule="auto"/>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1C2789">
      <w:pPr>
        <w:numPr>
          <w:ilvl w:val="0"/>
          <w:numId w:val="7"/>
        </w:numPr>
        <w:spacing w:before="240" w:after="0" w:line="240" w:lineRule="auto"/>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1C2789">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1C2789">
      <w:pPr>
        <w:numPr>
          <w:ilvl w:val="0"/>
          <w:numId w:val="7"/>
        </w:numPr>
        <w:spacing w:before="240" w:after="0" w:line="240" w:lineRule="auto"/>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595DDF62" w:rsidR="00112C30" w:rsidRPr="001D2C2A" w:rsidRDefault="00112C30" w:rsidP="000720B0">
      <w:pPr>
        <w:numPr>
          <w:ilvl w:val="0"/>
          <w:numId w:val="7"/>
        </w:numPr>
        <w:spacing w:before="240" w:after="0" w:line="240" w:lineRule="auto"/>
        <w:rPr>
          <w:rFonts w:eastAsia="Times New Roman" w:cs="Arial"/>
          <w:bCs/>
          <w:szCs w:val="20"/>
          <w:lang w:eastAsia="en-IE"/>
        </w:rPr>
      </w:pPr>
      <w:r w:rsidRPr="001D2C2A">
        <w:rPr>
          <w:rFonts w:eastAsia="Times New Roman" w:cs="Arial"/>
          <w:szCs w:val="20"/>
          <w:lang w:eastAsia="en-IE"/>
        </w:rPr>
        <w:t xml:space="preserve">Proposed interview dates will be indicated at a later stage. </w:t>
      </w:r>
    </w:p>
    <w:p w14:paraId="34AB6924" w14:textId="505EC2A8" w:rsidR="005F4C29" w:rsidRPr="002E719E" w:rsidRDefault="00D7346A" w:rsidP="001C2789">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AC68FB" w:rsidRPr="002E719E">
        <w:rPr>
          <w:rFonts w:eastAsia="Times New Roman" w:cs="Arial"/>
          <w:bCs/>
          <w:szCs w:val="20"/>
          <w:lang w:eastAsia="en-IE"/>
        </w:rPr>
        <w:t xml:space="preserve"> 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1C2789">
      <w:pPr>
        <w:numPr>
          <w:ilvl w:val="0"/>
          <w:numId w:val="7"/>
        </w:numPr>
        <w:spacing w:before="240" w:after="0" w:line="240" w:lineRule="auto"/>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1C2789">
      <w:pPr>
        <w:numPr>
          <w:ilvl w:val="0"/>
          <w:numId w:val="7"/>
        </w:numPr>
        <w:spacing w:before="240" w:after="0" w:line="240" w:lineRule="auto"/>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1C2789">
      <w:pPr>
        <w:numPr>
          <w:ilvl w:val="0"/>
          <w:numId w:val="7"/>
        </w:numPr>
        <w:spacing w:before="240" w:after="0" w:line="240" w:lineRule="auto"/>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1C2789">
      <w:pPr>
        <w:numPr>
          <w:ilvl w:val="0"/>
          <w:numId w:val="7"/>
        </w:numPr>
        <w:spacing w:before="240" w:after="0" w:line="240" w:lineRule="auto"/>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1C2789">
      <w:pPr>
        <w:numPr>
          <w:ilvl w:val="0"/>
          <w:numId w:val="7"/>
        </w:numPr>
        <w:spacing w:before="240" w:after="0" w:line="240" w:lineRule="auto"/>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1C2789">
      <w:pPr>
        <w:pStyle w:val="Heading1"/>
        <w:shd w:val="clear" w:color="auto" w:fill="E2EAE7"/>
        <w:spacing w:line="240" w:lineRule="auto"/>
        <w:rPr>
          <w:rFonts w:cs="Arial"/>
          <w:szCs w:val="20"/>
        </w:rPr>
      </w:pPr>
      <w:bookmarkStart w:id="3" w:name="_Toc167364768"/>
      <w:r w:rsidRPr="002E719E">
        <w:rPr>
          <w:rFonts w:cs="Arial"/>
          <w:szCs w:val="20"/>
        </w:rPr>
        <w:t>Candidate Supports</w:t>
      </w:r>
      <w:bookmarkEnd w:id="3"/>
    </w:p>
    <w:p w14:paraId="6D912C82" w14:textId="72DC54AE" w:rsidR="004F77B5" w:rsidRPr="002E719E" w:rsidRDefault="004F77B5" w:rsidP="001C2789">
      <w:pPr>
        <w:pStyle w:val="ListParagraph"/>
        <w:spacing w:before="240" w:line="240" w:lineRule="auto"/>
        <w:ind w:left="0"/>
        <w:contextualSpacing w:val="0"/>
        <w:rPr>
          <w:rFonts w:cs="Arial"/>
          <w:szCs w:val="20"/>
        </w:rPr>
      </w:pPr>
      <w:r w:rsidRPr="002E719E">
        <w:rPr>
          <w:rFonts w:cs="Arial"/>
          <w:szCs w:val="20"/>
        </w:rPr>
        <w:t xml:space="preserve">Please </w:t>
      </w:r>
      <w:r w:rsidR="000858B5">
        <w:rPr>
          <w:rFonts w:cs="Arial"/>
          <w:szCs w:val="20"/>
        </w:rPr>
        <w:t>visit</w:t>
      </w:r>
      <w:r w:rsidRPr="002E719E">
        <w:rPr>
          <w:rFonts w:cs="Arial"/>
          <w:szCs w:val="20"/>
        </w:rPr>
        <w:t xml:space="preserve"> the </w:t>
      </w:r>
      <w:hyperlink r:id="rId10" w:history="1">
        <w:r w:rsidRPr="000858B5">
          <w:rPr>
            <w:rStyle w:val="Hyperlink"/>
            <w:rFonts w:cs="Arial"/>
            <w:szCs w:val="20"/>
          </w:rPr>
          <w:t>HSE website</w:t>
        </w:r>
      </w:hyperlink>
      <w:r w:rsidRPr="002E719E">
        <w:rPr>
          <w:rFonts w:cs="Arial"/>
          <w:szCs w:val="20"/>
        </w:rPr>
        <w:t xml:space="preserve"> for Candidate Supports on the Recruitment Process. </w:t>
      </w:r>
      <w:r w:rsidR="000858B5">
        <w:rPr>
          <w:rFonts w:cs="Arial"/>
          <w:szCs w:val="20"/>
        </w:rPr>
        <w:t>It provides</w:t>
      </w:r>
      <w:r w:rsidRPr="002E719E">
        <w:rPr>
          <w:rFonts w:cs="Arial"/>
          <w:szCs w:val="20"/>
        </w:rPr>
        <w:t xml:space="preserve"> further information on:</w:t>
      </w:r>
    </w:p>
    <w:p w14:paraId="34797E87" w14:textId="631C4178" w:rsidR="004F77B5" w:rsidRPr="002E719E" w:rsidRDefault="004F77B5" w:rsidP="001C2789">
      <w:pPr>
        <w:pStyle w:val="ListParagraph"/>
        <w:numPr>
          <w:ilvl w:val="0"/>
          <w:numId w:val="3"/>
        </w:numPr>
        <w:spacing w:before="240" w:line="240" w:lineRule="auto"/>
        <w:contextualSpacing w:val="0"/>
        <w:rPr>
          <w:rFonts w:cs="Arial"/>
          <w:szCs w:val="20"/>
        </w:rPr>
      </w:pPr>
      <w:r w:rsidRPr="002E719E">
        <w:rPr>
          <w:rFonts w:cs="Arial"/>
          <w:szCs w:val="20"/>
        </w:rPr>
        <w:lastRenderedPageBreak/>
        <w:t xml:space="preserve">What to Expect  </w:t>
      </w:r>
      <w:hyperlink r:id="rId11" w:history="1">
        <w:r w:rsidRPr="002E719E">
          <w:rPr>
            <w:rStyle w:val="Hyperlink"/>
            <w:rFonts w:cs="Arial"/>
            <w:szCs w:val="20"/>
          </w:rPr>
          <w:t>When Applying for a Job with the HSE</w:t>
        </w:r>
      </w:hyperlink>
    </w:p>
    <w:p w14:paraId="6A2F1626" w14:textId="4E0885FD" w:rsidR="004F77B5" w:rsidRPr="002E719E" w:rsidRDefault="004F77B5" w:rsidP="001C2789">
      <w:pPr>
        <w:pStyle w:val="ListParagraph"/>
        <w:numPr>
          <w:ilvl w:val="0"/>
          <w:numId w:val="3"/>
        </w:numPr>
        <w:spacing w:before="240" w:line="240" w:lineRule="auto"/>
        <w:contextualSpacing w:val="0"/>
        <w:rPr>
          <w:rFonts w:cs="Arial"/>
          <w:szCs w:val="20"/>
        </w:rPr>
      </w:pPr>
      <w:r w:rsidRPr="002E719E">
        <w:rPr>
          <w:rFonts w:cs="Arial"/>
          <w:szCs w:val="20"/>
        </w:rPr>
        <w:t xml:space="preserve">What to Expect </w:t>
      </w:r>
      <w:r w:rsidR="00CC3D3E">
        <w:rPr>
          <w:rFonts w:cs="Arial"/>
          <w:szCs w:val="20"/>
        </w:rPr>
        <w:t>during</w:t>
      </w:r>
      <w:r w:rsidRPr="002E719E">
        <w:rPr>
          <w:rFonts w:cs="Arial"/>
          <w:szCs w:val="20"/>
        </w:rPr>
        <w:t xml:space="preserve"> </w:t>
      </w:r>
      <w:hyperlink r:id="rId12" w:history="1">
        <w:r w:rsidRPr="002E719E">
          <w:rPr>
            <w:rStyle w:val="Hyperlink"/>
            <w:rFonts w:cs="Arial"/>
            <w:szCs w:val="20"/>
          </w:rPr>
          <w:t>The HSE Recruitment Journey</w:t>
        </w:r>
      </w:hyperlink>
    </w:p>
    <w:p w14:paraId="4D333DF7" w14:textId="50554998" w:rsidR="004F77B5" w:rsidRPr="00186DF2" w:rsidRDefault="004F77B5" w:rsidP="001C2789">
      <w:pPr>
        <w:pStyle w:val="ListParagraph"/>
        <w:numPr>
          <w:ilvl w:val="0"/>
          <w:numId w:val="3"/>
        </w:numPr>
        <w:spacing w:before="240" w:line="240" w:lineRule="auto"/>
        <w:contextualSpacing w:val="0"/>
        <w:rPr>
          <w:rFonts w:cs="Arial"/>
          <w:szCs w:val="20"/>
        </w:rPr>
      </w:pPr>
      <w:r w:rsidRPr="00186DF2">
        <w:rPr>
          <w:rFonts w:cs="Arial"/>
          <w:szCs w:val="20"/>
        </w:rPr>
        <w:t xml:space="preserve">E-learning Modules on </w:t>
      </w:r>
      <w:r w:rsidR="00CC3D3E">
        <w:rPr>
          <w:rFonts w:cs="Arial"/>
          <w:szCs w:val="20"/>
        </w:rPr>
        <w:t>t</w:t>
      </w:r>
      <w:r w:rsidRPr="00186DF2">
        <w:rPr>
          <w:rFonts w:cs="Arial"/>
          <w:szCs w:val="20"/>
        </w:rPr>
        <w:t xml:space="preserve">he </w:t>
      </w:r>
      <w:r w:rsidR="00CC3D3E">
        <w:rPr>
          <w:rFonts w:cs="Arial"/>
          <w:szCs w:val="20"/>
        </w:rPr>
        <w:t>r</w:t>
      </w:r>
      <w:r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Pr="00186DF2">
        <w:rPr>
          <w:rFonts w:cs="Arial"/>
          <w:szCs w:val="20"/>
        </w:rPr>
        <w:t>rocess</w:t>
      </w:r>
      <w:r w:rsidR="00CA1A29" w:rsidRPr="00186DF2">
        <w:rPr>
          <w:rFonts w:cs="Arial"/>
          <w:szCs w:val="20"/>
        </w:rPr>
        <w:t>*</w:t>
      </w:r>
      <w:r w:rsidRPr="00186DF2">
        <w:rPr>
          <w:rFonts w:cs="Arial"/>
          <w:szCs w:val="20"/>
        </w:rPr>
        <w:t>:</w:t>
      </w:r>
    </w:p>
    <w:p w14:paraId="03D548DD" w14:textId="18360321" w:rsidR="004F77B5" w:rsidRPr="00186DF2" w:rsidRDefault="00504B4A" w:rsidP="001C2789">
      <w:pPr>
        <w:pStyle w:val="ListParagraph"/>
        <w:numPr>
          <w:ilvl w:val="1"/>
          <w:numId w:val="3"/>
        </w:numPr>
        <w:spacing w:before="240" w:line="240" w:lineRule="auto"/>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504B4A" w:rsidP="001C2789">
      <w:pPr>
        <w:pStyle w:val="ListParagraph"/>
        <w:numPr>
          <w:ilvl w:val="1"/>
          <w:numId w:val="3"/>
        </w:numPr>
        <w:spacing w:before="240" w:line="240" w:lineRule="auto"/>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504B4A" w:rsidP="001C2789">
      <w:pPr>
        <w:pStyle w:val="ListParagraph"/>
        <w:numPr>
          <w:ilvl w:val="1"/>
          <w:numId w:val="3"/>
        </w:numPr>
        <w:spacing w:before="240" w:line="240" w:lineRule="auto"/>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C7E9BDD" w:rsidR="00CA1A29" w:rsidRPr="000720B0" w:rsidRDefault="00CA1A29" w:rsidP="00CA1A29">
      <w:pPr>
        <w:spacing w:before="240" w:line="240" w:lineRule="auto"/>
        <w:rPr>
          <w:rFonts w:cs="Arial"/>
          <w:i/>
          <w:szCs w:val="20"/>
        </w:rPr>
      </w:pPr>
      <w:r w:rsidRPr="000720B0">
        <w:rPr>
          <w:rFonts w:cs="Arial"/>
          <w:i/>
          <w:szCs w:val="20"/>
        </w:rPr>
        <w:t>*</w:t>
      </w:r>
      <w:r w:rsidR="0085309A" w:rsidRPr="000720B0">
        <w:rPr>
          <w:rFonts w:cs="Arial"/>
          <w:i/>
          <w:szCs w:val="20"/>
        </w:rPr>
        <w:t>If you are an existing HSE employee t</w:t>
      </w:r>
      <w:r w:rsidRPr="000720B0">
        <w:rPr>
          <w:rFonts w:cs="Arial"/>
          <w:i/>
          <w:szCs w:val="20"/>
        </w:rPr>
        <w:t xml:space="preserve">hese modules are also available on </w:t>
      </w:r>
      <w:proofErr w:type="spellStart"/>
      <w:r w:rsidRPr="000720B0">
        <w:rPr>
          <w:rFonts w:cs="Arial"/>
          <w:i/>
          <w:szCs w:val="20"/>
        </w:rPr>
        <w:t>HSeLanD</w:t>
      </w:r>
      <w:proofErr w:type="spellEnd"/>
      <w:r w:rsidRPr="000720B0">
        <w:rPr>
          <w:rFonts w:cs="Arial"/>
          <w:i/>
          <w:szCs w:val="20"/>
        </w:rPr>
        <w:t xml:space="preserve"> and can be </w:t>
      </w:r>
      <w:r w:rsidR="0085309A" w:rsidRPr="000720B0">
        <w:rPr>
          <w:rFonts w:cs="Arial"/>
          <w:i/>
          <w:szCs w:val="20"/>
        </w:rPr>
        <w:t>included</w:t>
      </w:r>
      <w:r w:rsidRPr="000720B0">
        <w:rPr>
          <w:rFonts w:cs="Arial"/>
          <w:i/>
          <w:szCs w:val="20"/>
        </w:rPr>
        <w:t xml:space="preserve"> </w:t>
      </w:r>
      <w:r w:rsidR="0085309A" w:rsidRPr="000720B0">
        <w:rPr>
          <w:rFonts w:cs="Arial"/>
          <w:i/>
          <w:szCs w:val="20"/>
        </w:rPr>
        <w:t>in your</w:t>
      </w:r>
      <w:r w:rsidRPr="000720B0">
        <w:rPr>
          <w:rFonts w:cs="Arial"/>
          <w:i/>
          <w:szCs w:val="20"/>
        </w:rPr>
        <w:t xml:space="preserve"> </w:t>
      </w:r>
      <w:r w:rsidR="00AF21C4" w:rsidRPr="000720B0">
        <w:rPr>
          <w:rFonts w:cs="Arial"/>
          <w:i/>
          <w:szCs w:val="20"/>
        </w:rPr>
        <w:t xml:space="preserve">learning </w:t>
      </w:r>
      <w:r w:rsidRPr="000720B0">
        <w:rPr>
          <w:rFonts w:cs="Arial"/>
          <w:i/>
          <w:szCs w:val="20"/>
        </w:rPr>
        <w:t xml:space="preserve">profile. </w:t>
      </w:r>
    </w:p>
    <w:p w14:paraId="69D96D10" w14:textId="02AF39EF" w:rsidR="004F77B5" w:rsidRDefault="000858B5" w:rsidP="001C2789">
      <w:pPr>
        <w:spacing w:before="240" w:line="240" w:lineRule="auto"/>
        <w:rPr>
          <w:rFonts w:cs="Arial"/>
          <w:szCs w:val="20"/>
        </w:rPr>
      </w:pPr>
      <w:r>
        <w:rPr>
          <w:rFonts w:cs="Arial"/>
          <w:szCs w:val="20"/>
        </w:rPr>
        <w:t xml:space="preserve">Signing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Pr>
          <w:rFonts w:cs="Arial"/>
          <w:szCs w:val="20"/>
        </w:rPr>
        <w:t>will keep you</w:t>
      </w:r>
      <w:r w:rsidR="0085206F" w:rsidRPr="00186DF2">
        <w:rPr>
          <w:rFonts w:cs="Arial"/>
          <w:szCs w:val="20"/>
        </w:rPr>
        <w:t xml:space="preserve"> 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HSE</w:t>
      </w:r>
      <w:r w:rsidR="004F77B5" w:rsidRPr="00186DF2">
        <w:rPr>
          <w:rFonts w:cs="Arial"/>
          <w:szCs w:val="20"/>
        </w:rPr>
        <w:t xml:space="preserve"> 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541E7443" w14:textId="13F272A0" w:rsidR="00CD557B" w:rsidRDefault="00CD557B" w:rsidP="001C2789">
      <w:pPr>
        <w:spacing w:before="240" w:line="240" w:lineRule="auto"/>
        <w:rPr>
          <w:rFonts w:cs="Arial"/>
          <w:szCs w:val="20"/>
        </w:rPr>
      </w:pPr>
    </w:p>
    <w:p w14:paraId="176334FC" w14:textId="331CA853" w:rsidR="00583D05" w:rsidRDefault="00583D05" w:rsidP="00583D05">
      <w:pPr>
        <w:pStyle w:val="Heading1"/>
        <w:shd w:val="clear" w:color="auto" w:fill="E2EAE7"/>
      </w:pPr>
      <w:bookmarkStart w:id="4" w:name="_Toc167364769"/>
      <w:r w:rsidRPr="00583D05">
        <w:t xml:space="preserve">Reasonable Accommodations </w:t>
      </w:r>
      <w:r w:rsidR="00E20903">
        <w:t>R</w:t>
      </w:r>
      <w:r w:rsidRPr="00583D05">
        <w:t>equests</w:t>
      </w:r>
      <w:r w:rsidR="00E20903">
        <w:t xml:space="preserve"> for Candidates with Disabilities</w:t>
      </w:r>
      <w:bookmarkEnd w:id="4"/>
    </w:p>
    <w:p w14:paraId="1AC67BD7" w14:textId="05318D71" w:rsidR="00583D05" w:rsidRPr="00DE0249" w:rsidRDefault="00583D05" w:rsidP="00583D05">
      <w:pPr>
        <w:rPr>
          <w:rFonts w:cs="Arial"/>
          <w:szCs w:val="20"/>
        </w:rPr>
      </w:pPr>
    </w:p>
    <w:p w14:paraId="7838DA50" w14:textId="38589CE7" w:rsidR="00DE0249" w:rsidRDefault="0084580E" w:rsidP="00DE0249">
      <w:pPr>
        <w:widowControl w:val="0"/>
        <w:autoSpaceDE w:val="0"/>
        <w:autoSpaceDN w:val="0"/>
        <w:adjustRightInd w:val="0"/>
        <w:spacing w:after="0" w:line="240" w:lineRule="auto"/>
        <w:rPr>
          <w:rFonts w:eastAsia="Times New Roman" w:cs="Arial"/>
          <w:szCs w:val="20"/>
          <w:lang w:val="en-US"/>
        </w:rPr>
      </w:pPr>
      <w:r>
        <w:rPr>
          <w:rFonts w:eastAsia="Times New Roman" w:cs="Arial"/>
          <w:szCs w:val="20"/>
          <w:lang w:val="en-US"/>
        </w:rPr>
        <w:t>A</w:t>
      </w:r>
      <w:r w:rsidRPr="0084580E">
        <w:rPr>
          <w:rFonts w:eastAsia="Times New Roman" w:cs="Arial"/>
          <w:szCs w:val="20"/>
          <w:lang w:val="en-US"/>
        </w:rPr>
        <w:t>p</w:t>
      </w:r>
      <w:r>
        <w:rPr>
          <w:rFonts w:eastAsia="Times New Roman" w:cs="Arial"/>
          <w:szCs w:val="20"/>
          <w:lang w:val="en-US"/>
        </w:rPr>
        <w:t>plicants can be provided with</w:t>
      </w:r>
      <w:r w:rsidRPr="0084580E">
        <w:rPr>
          <w:rFonts w:eastAsia="Times New Roman" w:cs="Arial"/>
          <w:szCs w:val="20"/>
          <w:lang w:val="en-US"/>
        </w:rPr>
        <w:t xml:space="preserve"> access arrangements or other reasonable requirements to allow them to </w:t>
      </w:r>
      <w:r w:rsidRPr="00D91C94">
        <w:rPr>
          <w:rFonts w:eastAsia="Times New Roman" w:cs="Arial"/>
          <w:szCs w:val="20"/>
          <w:lang w:val="en-US"/>
        </w:rPr>
        <w:t>participate in the selection process</w:t>
      </w:r>
      <w:r w:rsidR="00D91C94">
        <w:rPr>
          <w:rFonts w:eastAsia="Times New Roman" w:cs="Arial"/>
          <w:szCs w:val="20"/>
          <w:lang w:val="en-US"/>
        </w:rPr>
        <w:t>.</w:t>
      </w:r>
      <w:r w:rsidRPr="00D91C94">
        <w:rPr>
          <w:rFonts w:eastAsia="Times New Roman" w:cs="Arial"/>
          <w:szCs w:val="20"/>
          <w:lang w:val="en-US"/>
        </w:rPr>
        <w:t xml:space="preserve"> </w:t>
      </w:r>
      <w:r w:rsidR="00DE0249" w:rsidRPr="00D91C94">
        <w:rPr>
          <w:rFonts w:eastAsia="Times New Roman" w:cs="Arial"/>
          <w:szCs w:val="20"/>
          <w:lang w:val="en-US"/>
        </w:rPr>
        <w:t>If you need any specific arrangements for accessing or participating in the interview, please let us know in advance.</w:t>
      </w:r>
      <w:r w:rsidR="00DE0249" w:rsidRPr="005C170F">
        <w:rPr>
          <w:rFonts w:eastAsia="Times New Roman" w:cs="Arial"/>
          <w:szCs w:val="20"/>
          <w:lang w:val="en-US"/>
        </w:rPr>
        <w:t xml:space="preserve"> </w:t>
      </w:r>
    </w:p>
    <w:p w14:paraId="576AD619" w14:textId="77777777" w:rsidR="00DE0249" w:rsidRDefault="00DE0249" w:rsidP="00DE0249">
      <w:pPr>
        <w:widowControl w:val="0"/>
        <w:autoSpaceDE w:val="0"/>
        <w:autoSpaceDN w:val="0"/>
        <w:adjustRightInd w:val="0"/>
        <w:spacing w:after="0" w:line="240" w:lineRule="auto"/>
        <w:rPr>
          <w:rFonts w:eastAsia="Times New Roman" w:cs="Arial"/>
          <w:szCs w:val="20"/>
          <w:lang w:val="en-US"/>
        </w:rPr>
      </w:pPr>
    </w:p>
    <w:p w14:paraId="23468455" w14:textId="69E2C1B0" w:rsidR="00DE0249" w:rsidRPr="001B0208" w:rsidRDefault="00DE0249" w:rsidP="00DE0249">
      <w:pPr>
        <w:widowControl w:val="0"/>
        <w:autoSpaceDE w:val="0"/>
        <w:autoSpaceDN w:val="0"/>
        <w:adjustRightInd w:val="0"/>
        <w:spacing w:after="0" w:line="240" w:lineRule="auto"/>
        <w:rPr>
          <w:rFonts w:cs="Arial"/>
          <w:szCs w:val="20"/>
        </w:rPr>
      </w:pPr>
      <w:r w:rsidRPr="00DE0249">
        <w:rPr>
          <w:rFonts w:eastAsia="Times New Roman" w:cs="Arial"/>
          <w:szCs w:val="20"/>
          <w:lang w:eastAsia="en-IE"/>
        </w:rPr>
        <w:t>Reasonable accommodation means making practical changes to give candidates</w:t>
      </w:r>
      <w:r>
        <w:rPr>
          <w:rFonts w:eastAsia="Times New Roman" w:cs="Arial"/>
          <w:szCs w:val="20"/>
          <w:lang w:eastAsia="en-IE"/>
        </w:rPr>
        <w:t xml:space="preserve"> with disabilities</w:t>
      </w:r>
      <w:r w:rsidRPr="00DE0249">
        <w:rPr>
          <w:rFonts w:eastAsia="Times New Roman" w:cs="Arial"/>
          <w:szCs w:val="20"/>
          <w:lang w:eastAsia="en-IE"/>
        </w:rPr>
        <w:t xml:space="preserve"> an equal chance</w:t>
      </w:r>
      <w:r w:rsidRPr="00AC68FB">
        <w:rPr>
          <w:rFonts w:eastAsia="Times New Roman" w:cs="Arial"/>
          <w:szCs w:val="20"/>
          <w:lang w:eastAsia="en-IE"/>
        </w:rPr>
        <w:t xml:space="preserve">. </w:t>
      </w:r>
      <w:r w:rsidRPr="00AC68FB">
        <w:rPr>
          <w:rFonts w:cs="Arial"/>
          <w:szCs w:val="20"/>
        </w:rPr>
        <w:t>Some examples of adjustments that we can offer are a</w:t>
      </w:r>
      <w:r w:rsidR="00AC68FB" w:rsidRPr="00AC68FB">
        <w:rPr>
          <w:rFonts w:cs="Arial"/>
          <w:szCs w:val="20"/>
        </w:rPr>
        <w:t>ssistive technology</w:t>
      </w:r>
      <w:r w:rsidR="003A579C">
        <w:rPr>
          <w:rFonts w:cs="Arial"/>
          <w:szCs w:val="20"/>
        </w:rPr>
        <w:t xml:space="preserve"> and</w:t>
      </w:r>
      <w:r w:rsidR="00AC68FB" w:rsidRPr="00AC68FB">
        <w:rPr>
          <w:rFonts w:cs="Arial"/>
          <w:szCs w:val="20"/>
        </w:rPr>
        <w:t xml:space="preserve"> extra time.</w:t>
      </w:r>
    </w:p>
    <w:p w14:paraId="5704236C" w14:textId="77777777" w:rsidR="00DE0249" w:rsidRPr="00DE0249" w:rsidRDefault="00DE0249" w:rsidP="00DE0249">
      <w:pPr>
        <w:widowControl w:val="0"/>
        <w:autoSpaceDE w:val="0"/>
        <w:autoSpaceDN w:val="0"/>
        <w:adjustRightInd w:val="0"/>
        <w:spacing w:after="0" w:line="240" w:lineRule="auto"/>
        <w:rPr>
          <w:rFonts w:eastAsia="Times New Roman" w:cs="Arial"/>
          <w:szCs w:val="20"/>
          <w:lang w:val="en-US"/>
        </w:rPr>
      </w:pPr>
    </w:p>
    <w:p w14:paraId="2CA33F5C" w14:textId="65B525F9" w:rsidR="00DE0249" w:rsidRDefault="00DE0249" w:rsidP="00583D05">
      <w:pPr>
        <w:rPr>
          <w:rFonts w:cs="Arial"/>
          <w:szCs w:val="20"/>
        </w:rPr>
      </w:pPr>
      <w:r>
        <w:rPr>
          <w:rFonts w:cs="Arial"/>
          <w:szCs w:val="20"/>
        </w:rPr>
        <w:t>If you</w:t>
      </w:r>
      <w:r w:rsidR="00445984">
        <w:rPr>
          <w:rFonts w:cs="Arial"/>
          <w:szCs w:val="20"/>
        </w:rPr>
        <w:t xml:space="preserve"> tell us you</w:t>
      </w:r>
      <w:r>
        <w:rPr>
          <w:rFonts w:cs="Arial"/>
          <w:szCs w:val="20"/>
        </w:rPr>
        <w:t xml:space="preserve"> need a reasonable accommodation, we will </w:t>
      </w:r>
      <w:r w:rsidR="00445984">
        <w:rPr>
          <w:rFonts w:cs="Arial"/>
          <w:szCs w:val="20"/>
        </w:rPr>
        <w:t xml:space="preserve">discuss this with you. Following this discussion we will </w:t>
      </w:r>
      <w:r w:rsidR="00E20903">
        <w:rPr>
          <w:rFonts w:cs="Arial"/>
          <w:szCs w:val="20"/>
        </w:rPr>
        <w:t xml:space="preserve">share </w:t>
      </w:r>
      <w:r w:rsidR="00445984">
        <w:rPr>
          <w:rFonts w:cs="Arial"/>
          <w:szCs w:val="20"/>
        </w:rPr>
        <w:t xml:space="preserve">the outcome </w:t>
      </w:r>
      <w:r w:rsidR="00E20903">
        <w:rPr>
          <w:rFonts w:cs="Arial"/>
          <w:szCs w:val="20"/>
        </w:rPr>
        <w:t xml:space="preserve">with the interview board members to </w:t>
      </w:r>
      <w:r w:rsidR="00D91C94">
        <w:rPr>
          <w:rFonts w:cs="Arial"/>
          <w:szCs w:val="20"/>
        </w:rPr>
        <w:t xml:space="preserve">ensure </w:t>
      </w:r>
      <w:r w:rsidR="001A1EC7">
        <w:rPr>
          <w:rFonts w:cs="Arial"/>
          <w:szCs w:val="20"/>
        </w:rPr>
        <w:t xml:space="preserve">the </w:t>
      </w:r>
      <w:r w:rsidR="00D91C94">
        <w:rPr>
          <w:rFonts w:cs="Arial"/>
          <w:szCs w:val="20"/>
        </w:rPr>
        <w:t xml:space="preserve">provisions </w:t>
      </w:r>
      <w:r w:rsidR="00445984">
        <w:rPr>
          <w:rFonts w:cs="Arial"/>
          <w:szCs w:val="20"/>
        </w:rPr>
        <w:t xml:space="preserve">are then made </w:t>
      </w:r>
      <w:r w:rsidR="00D91C94">
        <w:rPr>
          <w:rFonts w:cs="Arial"/>
          <w:szCs w:val="20"/>
        </w:rPr>
        <w:t>available and in place on the day</w:t>
      </w:r>
      <w:r>
        <w:rPr>
          <w:rFonts w:cs="Arial"/>
          <w:szCs w:val="20"/>
        </w:rPr>
        <w:t>.</w:t>
      </w:r>
    </w:p>
    <w:p w14:paraId="6BF7DC51" w14:textId="717EB25F" w:rsidR="006D179E" w:rsidRDefault="006D179E" w:rsidP="00583D05">
      <w:pPr>
        <w:rPr>
          <w:rFonts w:cs="Arial"/>
          <w:szCs w:val="20"/>
        </w:rPr>
      </w:pPr>
      <w:r>
        <w:rPr>
          <w:rFonts w:cs="Arial"/>
          <w:szCs w:val="20"/>
        </w:rPr>
        <w:t xml:space="preserve">A Reasonable Accommodation Interview Flowchart can </w:t>
      </w:r>
      <w:r w:rsidRPr="005851BC">
        <w:rPr>
          <w:rFonts w:cs="Arial"/>
          <w:szCs w:val="20"/>
        </w:rPr>
        <w:t xml:space="preserve">be found in </w:t>
      </w:r>
      <w:hyperlink w:anchor="_Appendix:_4_Interview" w:history="1">
        <w:r w:rsidR="001B0208" w:rsidRPr="005851BC">
          <w:rPr>
            <w:rStyle w:val="Hyperlink"/>
            <w:rFonts w:cs="Arial"/>
            <w:szCs w:val="20"/>
          </w:rPr>
          <w:t>Appendix 4</w:t>
        </w:r>
      </w:hyperlink>
    </w:p>
    <w:p w14:paraId="0059BB21" w14:textId="70B76FCD" w:rsidR="004D5483" w:rsidRPr="002E719E" w:rsidRDefault="004D5483" w:rsidP="001C2789">
      <w:pPr>
        <w:pStyle w:val="Heading1"/>
        <w:shd w:val="clear" w:color="auto" w:fill="E2EAE7"/>
        <w:spacing w:line="240" w:lineRule="auto"/>
        <w:rPr>
          <w:rFonts w:cs="Arial"/>
          <w:szCs w:val="20"/>
        </w:rPr>
      </w:pPr>
      <w:bookmarkStart w:id="5" w:name="_Toc167364770"/>
      <w:r w:rsidRPr="002E719E">
        <w:rPr>
          <w:rFonts w:cs="Arial"/>
          <w:szCs w:val="20"/>
        </w:rPr>
        <w:t>Interview Notes</w:t>
      </w:r>
      <w:bookmarkEnd w:id="5"/>
      <w:r w:rsidRPr="002E719E">
        <w:rPr>
          <w:rFonts w:cs="Arial"/>
          <w:szCs w:val="20"/>
        </w:rPr>
        <w:t xml:space="preserve"> </w:t>
      </w:r>
    </w:p>
    <w:p w14:paraId="4C2D0E5A" w14:textId="77777777" w:rsidR="001B0208" w:rsidRDefault="001B0208" w:rsidP="005E4124">
      <w:pPr>
        <w:tabs>
          <w:tab w:val="left" w:pos="0"/>
        </w:tabs>
        <w:autoSpaceDE w:val="0"/>
        <w:autoSpaceDN w:val="0"/>
        <w:adjustRightInd w:val="0"/>
        <w:jc w:val="both"/>
      </w:pPr>
    </w:p>
    <w:p w14:paraId="261B1C1F" w14:textId="0EC239B8" w:rsidR="005E4124" w:rsidRDefault="003A579C" w:rsidP="005E4124">
      <w:pPr>
        <w:tabs>
          <w:tab w:val="left" w:pos="0"/>
        </w:tabs>
        <w:autoSpaceDE w:val="0"/>
        <w:autoSpaceDN w:val="0"/>
        <w:adjustRightInd w:val="0"/>
        <w:jc w:val="both"/>
      </w:pPr>
      <w:r>
        <w:t>Expect</w:t>
      </w:r>
      <w:r w:rsidR="005E4124">
        <w:t xml:space="preserve"> interview board members </w:t>
      </w:r>
      <w:r>
        <w:t xml:space="preserve">to </w:t>
      </w:r>
      <w:r w:rsidR="005E4124">
        <w:t>take notes during each interview. These notes are for interview board member</w:t>
      </w:r>
      <w:r>
        <w:t>s to</w:t>
      </w:r>
      <w:r w:rsidR="005E4124">
        <w:t xml:space="preserve"> use as an aide memoir to support board discussions.  In keeping with process transparency, a candidate </w:t>
      </w:r>
      <w:r w:rsidR="007A38FF">
        <w:t>can</w:t>
      </w:r>
      <w:r w:rsidR="005E4124">
        <w:t xml:space="preserve"> request</w:t>
      </w:r>
      <w:r w:rsidR="007A38FF">
        <w:t xml:space="preserve"> a copy of the relevant interview notes.</w:t>
      </w:r>
      <w:r w:rsidR="005E4124">
        <w:t xml:space="preserve">  Where notes are provided these will be copies of the original handwritten sheets, typed copies are not created and therefore cannot be provided.  It is important to remember the sole purpose of any notes produced</w:t>
      </w:r>
      <w:r w:rsidR="007A38FF">
        <w:t>.</w:t>
      </w:r>
      <w:r w:rsidR="005E4124">
        <w:t xml:space="preserve"> </w:t>
      </w:r>
      <w:r w:rsidR="007A38FF">
        <w:t>A</w:t>
      </w:r>
      <w:r w:rsidR="005E4124">
        <w:t xml:space="preserve"> verbatim or complete record of the interview overall should therefore not be expected.</w:t>
      </w:r>
    </w:p>
    <w:p w14:paraId="31F24325" w14:textId="366A02F4" w:rsidR="004D5483" w:rsidRPr="008D08AE" w:rsidRDefault="001C3AD9" w:rsidP="001C2789">
      <w:pPr>
        <w:pStyle w:val="Heading1"/>
        <w:shd w:val="clear" w:color="auto" w:fill="E2EAE7"/>
        <w:spacing w:line="240" w:lineRule="auto"/>
        <w:rPr>
          <w:rFonts w:cs="Arial"/>
          <w:szCs w:val="20"/>
        </w:rPr>
      </w:pPr>
      <w:bookmarkStart w:id="6" w:name="_Toc167364771"/>
      <w:r w:rsidRPr="008D08AE">
        <w:rPr>
          <w:rFonts w:cs="Arial"/>
          <w:szCs w:val="20"/>
        </w:rPr>
        <w:t>Formation of Panels</w:t>
      </w:r>
      <w:bookmarkEnd w:id="6"/>
    </w:p>
    <w:p w14:paraId="2DC0B780" w14:textId="77777777" w:rsidR="00DF0EE6" w:rsidRPr="001D2C2A" w:rsidRDefault="00DF0EE6" w:rsidP="001C2789">
      <w:pPr>
        <w:pStyle w:val="ListParagraph"/>
        <w:autoSpaceDE w:val="0"/>
        <w:autoSpaceDN w:val="0"/>
        <w:adjustRightInd w:val="0"/>
        <w:spacing w:before="240" w:line="240" w:lineRule="auto"/>
        <w:ind w:left="0"/>
        <w:contextualSpacing w:val="0"/>
        <w:rPr>
          <w:rFonts w:cs="Arial"/>
          <w:b/>
          <w:szCs w:val="20"/>
        </w:rPr>
      </w:pPr>
      <w:r w:rsidRPr="001D2C2A">
        <w:rPr>
          <w:rFonts w:cs="Arial"/>
          <w:b/>
          <w:szCs w:val="20"/>
        </w:rPr>
        <w:t>What is a Panel?</w:t>
      </w:r>
    </w:p>
    <w:p w14:paraId="3A5C2F05" w14:textId="33DF5674" w:rsidR="00EB02F1" w:rsidRPr="001D2C2A" w:rsidRDefault="002A0CB6" w:rsidP="00AF21C4">
      <w:pPr>
        <w:pStyle w:val="ListParagraph"/>
        <w:spacing w:before="240" w:after="0" w:line="240" w:lineRule="auto"/>
        <w:ind w:left="0"/>
        <w:contextualSpacing w:val="0"/>
        <w:rPr>
          <w:rFonts w:cs="Arial"/>
          <w:szCs w:val="20"/>
        </w:rPr>
      </w:pPr>
      <w:r w:rsidRPr="001D2C2A">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D2C2A">
        <w:rPr>
          <w:rFonts w:eastAsia="Times New Roman" w:cs="Arial"/>
          <w:bCs/>
          <w:szCs w:val="20"/>
          <w:lang w:eastAsia="en-IE"/>
        </w:rPr>
        <w:t xml:space="preserve">conditional </w:t>
      </w:r>
      <w:r w:rsidRPr="001D2C2A">
        <w:rPr>
          <w:rFonts w:cs="Arial"/>
          <w:szCs w:val="20"/>
        </w:rPr>
        <w:t>job offer, it is offered to the second candidate, and so on. Panels remain active for at least one year and can be extended.</w:t>
      </w:r>
    </w:p>
    <w:p w14:paraId="51F8C81B" w14:textId="3CE0BDBB" w:rsidR="00DF0EE6" w:rsidRPr="0037769B" w:rsidRDefault="00DF0EE6" w:rsidP="00760BD7">
      <w:pPr>
        <w:pStyle w:val="Heading1"/>
        <w:shd w:val="clear" w:color="auto" w:fill="E2EAE7"/>
      </w:pPr>
      <w:bookmarkStart w:id="7" w:name="_Toc167364772"/>
      <w:r w:rsidRPr="0037769B">
        <w:t>Marking System</w:t>
      </w:r>
      <w:bookmarkEnd w:id="7"/>
    </w:p>
    <w:p w14:paraId="502194C4" w14:textId="7B4CF76C" w:rsidR="00DF0EE6" w:rsidRPr="002E719E" w:rsidRDefault="00DF0EE6" w:rsidP="001C2789">
      <w:pPr>
        <w:autoSpaceDE w:val="0"/>
        <w:autoSpaceDN w:val="0"/>
        <w:adjustRightInd w:val="0"/>
        <w:spacing w:before="240" w:after="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1C2789">
      <w:pPr>
        <w:autoSpaceDE w:val="0"/>
        <w:autoSpaceDN w:val="0"/>
        <w:adjustRightInd w:val="0"/>
        <w:spacing w:before="240" w:after="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1C2789">
      <w:pPr>
        <w:autoSpaceDE w:val="0"/>
        <w:autoSpaceDN w:val="0"/>
        <w:adjustRightInd w:val="0"/>
        <w:spacing w:before="240" w:after="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1C2789">
      <w:pPr>
        <w:autoSpaceDE w:val="0"/>
        <w:autoSpaceDN w:val="0"/>
        <w:adjustRightInd w:val="0"/>
        <w:spacing w:before="240" w:after="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DA642ED" w14:textId="77777777" w:rsidR="00DC4F7F" w:rsidRPr="004021A4" w:rsidRDefault="00DC4F7F" w:rsidP="00DC4F7F">
      <w:pPr>
        <w:autoSpaceDE w:val="0"/>
        <w:autoSpaceDN w:val="0"/>
        <w:adjustRightInd w:val="0"/>
        <w:spacing w:before="120" w:after="0" w:line="240" w:lineRule="auto"/>
        <w:rPr>
          <w:rFonts w:cs="Arial"/>
          <w:color w:val="000000"/>
          <w:szCs w:val="20"/>
        </w:rPr>
      </w:pPr>
    </w:p>
    <w:p w14:paraId="37ABB984" w14:textId="06F58B79" w:rsidR="00DF0EE6" w:rsidRDefault="005B6841" w:rsidP="00672BEA">
      <w:pPr>
        <w:rPr>
          <w:rFonts w:cs="Arial"/>
          <w:szCs w:val="20"/>
        </w:rPr>
      </w:pPr>
      <w:r w:rsidRPr="00A62A4A">
        <w:rPr>
          <w:rFonts w:cs="Arial"/>
          <w:szCs w:val="20"/>
        </w:rPr>
        <w:t>To be considered successful for a panel, you must achieve a minimum score of 40 in each skill/competency area.</w:t>
      </w:r>
    </w:p>
    <w:p w14:paraId="14F455EF" w14:textId="77777777" w:rsidR="000A2FA8" w:rsidRPr="00672BEA" w:rsidRDefault="000A2FA8" w:rsidP="00672BEA">
      <w:pPr>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37769B">
            <w:pPr>
              <w:spacing w:before="24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37769B">
            <w:pPr>
              <w:spacing w:before="24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37769B">
            <w:pPr>
              <w:spacing w:before="24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37769B">
            <w:pPr>
              <w:spacing w:before="24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37769B">
            <w:pPr>
              <w:spacing w:before="24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37769B">
            <w:pPr>
              <w:spacing w:before="24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37769B">
            <w:pPr>
              <w:spacing w:before="24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37769B">
            <w:pPr>
              <w:spacing w:before="24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37769B">
            <w:pPr>
              <w:spacing w:before="240" w:line="240" w:lineRule="auto"/>
              <w:jc w:val="center"/>
              <w:rPr>
                <w:rFonts w:cs="Arial"/>
                <w:b/>
                <w:szCs w:val="20"/>
              </w:rPr>
            </w:pPr>
            <w:r w:rsidRPr="002E719E">
              <w:rPr>
                <w:rFonts w:cs="Arial"/>
                <w:b/>
                <w:szCs w:val="20"/>
              </w:rPr>
              <w:t>90 - 100</w:t>
            </w:r>
          </w:p>
        </w:tc>
      </w:tr>
    </w:tbl>
    <w:p w14:paraId="38C25744" w14:textId="77777777" w:rsidR="005B6841" w:rsidRDefault="005B6841" w:rsidP="005B6841">
      <w:pPr>
        <w:rPr>
          <w:rFonts w:cs="Arial"/>
          <w:szCs w:val="20"/>
        </w:rPr>
      </w:pPr>
    </w:p>
    <w:p w14:paraId="3D66FE55" w14:textId="6CC6F535" w:rsidR="00A06C0A" w:rsidRPr="00A06C0A" w:rsidRDefault="005B6841" w:rsidP="00A06C0A">
      <w:pPr>
        <w:rPr>
          <w:rFonts w:cs="Arial"/>
          <w:szCs w:val="20"/>
        </w:rPr>
      </w:pPr>
      <w:r w:rsidRPr="00A62A4A">
        <w:rPr>
          <w:rFonts w:cs="Arial"/>
          <w:szCs w:val="20"/>
        </w:rPr>
        <w:t xml:space="preserve">The Scoring Guide illustrates the breakdown of Scoring Bands used by the Interview Board to evaluate candidates' performance. Please note that the wording used in your interview marking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760BD7">
      <w:pPr>
        <w:pStyle w:val="Heading1"/>
        <w:shd w:val="clear" w:color="auto" w:fill="E2EAE7"/>
      </w:pPr>
      <w:bookmarkStart w:id="8" w:name="_Toc167364773"/>
      <w:r w:rsidRPr="002E719E">
        <w:t>Future panels</w:t>
      </w:r>
      <w:bookmarkEnd w:id="8"/>
    </w:p>
    <w:p w14:paraId="20A7086F" w14:textId="77777777" w:rsidR="00EC4CC9" w:rsidRPr="001D2C2A" w:rsidRDefault="00EC4CC9" w:rsidP="0016327E">
      <w:pPr>
        <w:rPr>
          <w:rFonts w:cs="Arial"/>
          <w:szCs w:val="20"/>
        </w:rPr>
      </w:pPr>
    </w:p>
    <w:p w14:paraId="026863B7" w14:textId="4AB1C388" w:rsidR="0016327E" w:rsidRPr="001D2C2A" w:rsidRDefault="0016327E" w:rsidP="0016327E">
      <w:pPr>
        <w:rPr>
          <w:rFonts w:cs="Arial"/>
          <w:szCs w:val="20"/>
        </w:rPr>
      </w:pPr>
      <w:r w:rsidRPr="001D2C2A">
        <w:rPr>
          <w:rFonts w:cs="Arial"/>
          <w:szCs w:val="20"/>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1C2789">
      <w:pPr>
        <w:pStyle w:val="Heading1"/>
        <w:shd w:val="clear" w:color="auto" w:fill="E2EAE7"/>
        <w:spacing w:line="240" w:lineRule="auto"/>
        <w:rPr>
          <w:rFonts w:eastAsia="Times New Roman" w:cs="Arial"/>
          <w:szCs w:val="20"/>
          <w:lang w:val="en-US"/>
        </w:rPr>
      </w:pPr>
      <w:bookmarkStart w:id="9" w:name="_Toc167364774"/>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1C2789">
      <w:pPr>
        <w:spacing w:before="24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1C2789">
      <w:pPr>
        <w:pStyle w:val="Heading1"/>
        <w:shd w:val="clear" w:color="auto" w:fill="E2EAE7"/>
        <w:spacing w:line="240" w:lineRule="auto"/>
        <w:rPr>
          <w:rFonts w:eastAsia="Times New Roman" w:cs="Arial"/>
          <w:szCs w:val="20"/>
          <w:lang w:val="en-US"/>
        </w:rPr>
      </w:pPr>
      <w:bookmarkStart w:id="10" w:name="_Toc167364775"/>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1C2789">
      <w:pPr>
        <w:spacing w:before="24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7CF388FC" w14:textId="6FDFC199" w:rsidR="00456CC5" w:rsidRDefault="00456CC5" w:rsidP="001C2789">
      <w:pPr>
        <w:spacing w:before="240" w:line="240" w:lineRule="auto"/>
        <w:rPr>
          <w:rFonts w:cs="Arial"/>
          <w:b/>
          <w:bCs/>
          <w:szCs w:val="20"/>
        </w:rPr>
      </w:pPr>
    </w:p>
    <w:p w14:paraId="761307DC" w14:textId="77777777" w:rsidR="006B50AA" w:rsidRPr="002E719E" w:rsidRDefault="006B50AA" w:rsidP="001C2789">
      <w:pPr>
        <w:spacing w:before="240" w:line="240" w:lineRule="auto"/>
        <w:rPr>
          <w:rFonts w:cs="Arial"/>
          <w:b/>
          <w:bCs/>
          <w:szCs w:val="20"/>
        </w:rPr>
      </w:pPr>
    </w:p>
    <w:p w14:paraId="24C7F19C" w14:textId="16D278CC" w:rsidR="004D5483" w:rsidRPr="002E719E" w:rsidRDefault="00AD3D3D" w:rsidP="001C2789">
      <w:pPr>
        <w:pStyle w:val="Heading1"/>
        <w:shd w:val="clear" w:color="auto" w:fill="E2EAE7"/>
        <w:spacing w:line="240" w:lineRule="auto"/>
        <w:rPr>
          <w:rFonts w:eastAsia="Times New Roman" w:cs="Arial"/>
          <w:szCs w:val="20"/>
          <w:lang w:val="en-US"/>
        </w:rPr>
      </w:pPr>
      <w:bookmarkStart w:id="11" w:name="_Toc167364776"/>
      <w:r w:rsidRPr="002E719E">
        <w:rPr>
          <w:rFonts w:eastAsia="Times New Roman" w:cs="Arial"/>
          <w:szCs w:val="20"/>
          <w:lang w:val="en-US"/>
        </w:rPr>
        <w:lastRenderedPageBreak/>
        <w:t>Security Clearance</w:t>
      </w:r>
      <w:bookmarkEnd w:id="11"/>
      <w:r w:rsidRPr="002E719E">
        <w:rPr>
          <w:rFonts w:eastAsia="Times New Roman" w:cs="Arial"/>
          <w:szCs w:val="20"/>
          <w:lang w:val="en-US"/>
        </w:rPr>
        <w:t xml:space="preserve"> </w:t>
      </w:r>
    </w:p>
    <w:p w14:paraId="61646300" w14:textId="77777777" w:rsidR="00A06C0A" w:rsidRDefault="00A06C0A" w:rsidP="00A06C0A">
      <w:pPr>
        <w:rPr>
          <w:rFonts w:cs="Arial"/>
          <w:szCs w:val="20"/>
        </w:rPr>
      </w:pPr>
    </w:p>
    <w:p w14:paraId="79776490" w14:textId="47529AEE" w:rsidR="00AD3D3D" w:rsidRPr="00A06C0A" w:rsidRDefault="0016327E" w:rsidP="00A06C0A">
      <w:pPr>
        <w:rPr>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Team will initiate this process.</w:t>
      </w:r>
    </w:p>
    <w:p w14:paraId="38CC7B2E" w14:textId="2547E769" w:rsidR="00AD3D3D" w:rsidRPr="002E719E" w:rsidRDefault="0016327E" w:rsidP="001C2789">
      <w:pPr>
        <w:pStyle w:val="Footer"/>
        <w:tabs>
          <w:tab w:val="clear" w:pos="4320"/>
          <w:tab w:val="clear" w:pos="8640"/>
        </w:tabs>
        <w:spacing w:before="240"/>
        <w:rPr>
          <w:rFonts w:ascii="Arial" w:hAnsi="Arial" w:cs="Arial"/>
          <w:sz w:val="20"/>
        </w:rPr>
      </w:pPr>
      <w:r w:rsidRPr="00A62A4A">
        <w:rPr>
          <w:rFonts w:ascii="Arial" w:hAnsi="Arial" w:cs="Arial"/>
          <w:sz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2E719E">
        <w:rPr>
          <w:rFonts w:ascii="Arial" w:hAnsi="Arial" w:cs="Arial"/>
          <w:sz w:val="20"/>
        </w:rPr>
        <w:t xml:space="preserve">Please </w:t>
      </w:r>
      <w:r w:rsidRPr="005851BC">
        <w:rPr>
          <w:rFonts w:ascii="Arial" w:hAnsi="Arial" w:cs="Arial"/>
          <w:sz w:val="20"/>
        </w:rPr>
        <w:t>refer to</w:t>
      </w:r>
      <w:r w:rsidR="00AD3D3D" w:rsidRPr="005851BC">
        <w:rPr>
          <w:rFonts w:ascii="Arial" w:hAnsi="Arial" w:cs="Arial"/>
          <w:sz w:val="20"/>
        </w:rPr>
        <w:t xml:space="preserve"> </w:t>
      </w:r>
      <w:hyperlink w:anchor="_Appendix_4:_Clearances" w:history="1">
        <w:r w:rsidR="00762635" w:rsidRPr="005851BC">
          <w:rPr>
            <w:rStyle w:val="Hyperlink"/>
            <w:rFonts w:ascii="Arial" w:hAnsi="Arial" w:cs="Arial"/>
            <w:sz w:val="20"/>
          </w:rPr>
          <w:t>Appendix 3</w:t>
        </w:r>
      </w:hyperlink>
      <w:r w:rsidR="00AD3D3D" w:rsidRPr="005851BC">
        <w:rPr>
          <w:rFonts w:ascii="Arial" w:hAnsi="Arial" w:cs="Arial"/>
          <w:sz w:val="20"/>
        </w:rPr>
        <w:t xml:space="preserve"> for more</w:t>
      </w:r>
      <w:r w:rsidR="00AD3D3D" w:rsidRPr="0062775A">
        <w:rPr>
          <w:rFonts w:ascii="Arial" w:hAnsi="Arial" w:cs="Arial"/>
          <w:sz w:val="20"/>
        </w:rPr>
        <w:t xml:space="preserve"> information on international clearances.</w:t>
      </w:r>
    </w:p>
    <w:p w14:paraId="3325942C" w14:textId="3FB0D086" w:rsidR="00AD3D3D" w:rsidRPr="002E719E" w:rsidRDefault="00AD3D3D" w:rsidP="001C2789">
      <w:pPr>
        <w:pStyle w:val="Footer"/>
        <w:tabs>
          <w:tab w:val="clear" w:pos="4320"/>
          <w:tab w:val="clear" w:pos="8640"/>
        </w:tabs>
        <w:spacing w:before="240"/>
        <w:rPr>
          <w:rFonts w:ascii="Arial" w:hAnsi="Arial" w:cs="Arial"/>
          <w:sz w:val="20"/>
        </w:rPr>
      </w:pPr>
      <w:r w:rsidRPr="002E719E">
        <w:rPr>
          <w:rFonts w:ascii="Arial" w:hAnsi="Arial" w:cs="Arial"/>
          <w:sz w:val="20"/>
        </w:rPr>
        <w:t xml:space="preserve">Please note if you require overseas security clearance and are unable to produce it at the time of </w:t>
      </w:r>
      <w:r w:rsidR="005C170F">
        <w:rPr>
          <w:rFonts w:ascii="Arial" w:hAnsi="Arial" w:cs="Arial"/>
          <w:bCs/>
          <w:sz w:val="20"/>
          <w:lang w:eastAsia="en-IE"/>
        </w:rPr>
        <w:t xml:space="preserve">conditional </w:t>
      </w:r>
      <w:r w:rsidRPr="002E719E">
        <w:rPr>
          <w:rFonts w:ascii="Arial" w:hAnsi="Arial" w:cs="Arial"/>
          <w:sz w:val="20"/>
        </w:rPr>
        <w:t>job offer</w:t>
      </w:r>
      <w:r w:rsidR="0016327E">
        <w:rPr>
          <w:rFonts w:ascii="Arial" w:hAnsi="Arial" w:cs="Arial"/>
          <w:sz w:val="20"/>
        </w:rPr>
        <w:t>, the</w:t>
      </w:r>
      <w:r w:rsidRPr="002E719E">
        <w:rPr>
          <w:rFonts w:ascii="Arial" w:hAnsi="Arial" w:cs="Arial"/>
          <w:sz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67364777"/>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297EB898" w:rsidR="00AD3D3D" w:rsidRPr="0062775A" w:rsidRDefault="00AD3D3D" w:rsidP="001C2789">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 xml:space="preserve">the Code of Practice established by the Commission for Public Service Appointments (CPSA).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1C2789">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16327E">
      <w:pPr>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689C80B7" w14:textId="0C8FD4C5" w:rsidR="00AD3D3D" w:rsidRPr="002E719E" w:rsidRDefault="00AD3D3D" w:rsidP="001C2789">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OR</w:t>
      </w:r>
      <w:r w:rsidR="0037769B">
        <w:rPr>
          <w:rFonts w:cs="Arial"/>
          <w:b/>
          <w:iCs/>
          <w:color w:val="000000" w:themeColor="text1"/>
          <w:szCs w:val="20"/>
        </w:rPr>
        <w:t>,</w:t>
      </w:r>
    </w:p>
    <w:p w14:paraId="24B7D8D6" w14:textId="412FBDA8" w:rsidR="00AD3D3D" w:rsidRPr="002E719E" w:rsidRDefault="00AD3D3D" w:rsidP="001C2789">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16327E">
      <w:pPr>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64F6C07E" w:rsidR="0016327E" w:rsidRDefault="0016327E" w:rsidP="0016327E">
      <w:pPr>
        <w:rPr>
          <w:rFonts w:cs="Arial"/>
          <w:szCs w:val="20"/>
        </w:rPr>
      </w:pPr>
      <w:r w:rsidRPr="00A62A4A">
        <w:rPr>
          <w:rFonts w:cs="Arial"/>
          <w:szCs w:val="20"/>
        </w:rPr>
        <w:t>You can submit a request for a review under Section 7 or a complaint under Section 8, but not both.</w:t>
      </w:r>
    </w:p>
    <w:p w14:paraId="134F4055" w14:textId="04E23E2C" w:rsidR="00AD3D3D" w:rsidRPr="002E719E" w:rsidRDefault="00AD3D3D" w:rsidP="001C2789">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7001B9B1" w:rsidR="0016327E" w:rsidRPr="00A62A4A" w:rsidRDefault="0016327E" w:rsidP="0016327E">
      <w:pPr>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Team, please follow these steps before submitting:</w:t>
      </w:r>
    </w:p>
    <w:p w14:paraId="11A5E280" w14:textId="32EA16F6" w:rsidR="00AD3D3D" w:rsidRPr="002E719E" w:rsidRDefault="00AD3D3D" w:rsidP="001C2789">
      <w:pPr>
        <w:pStyle w:val="ListParagraph"/>
        <w:numPr>
          <w:ilvl w:val="0"/>
          <w:numId w:val="12"/>
        </w:numPr>
        <w:autoSpaceDE w:val="0"/>
        <w:autoSpaceDN w:val="0"/>
        <w:spacing w:before="240" w:after="0" w:line="240" w:lineRule="auto"/>
        <w:ind w:left="425" w:hanging="357"/>
        <w:contextualSpacing w:val="0"/>
        <w:rPr>
          <w:rFonts w:cs="Arial"/>
          <w:iCs/>
          <w:szCs w:val="20"/>
        </w:rPr>
      </w:pPr>
      <w:r w:rsidRPr="002E719E">
        <w:rPr>
          <w:rFonts w:cs="Arial"/>
          <w:iCs/>
          <w:szCs w:val="20"/>
        </w:rPr>
        <w:t xml:space="preserve">Identify which procedure is appropriate to your </w:t>
      </w:r>
      <w:r w:rsidR="00316603">
        <w:rPr>
          <w:rFonts w:cs="Arial"/>
          <w:iCs/>
          <w:szCs w:val="20"/>
        </w:rPr>
        <w:t>situation</w:t>
      </w:r>
      <w:r w:rsidRPr="002E719E">
        <w:rPr>
          <w:rFonts w:cs="Arial"/>
          <w:iCs/>
          <w:szCs w:val="20"/>
        </w:rPr>
        <w:t xml:space="preserve"> (Section 7 or Section 8)</w:t>
      </w:r>
    </w:p>
    <w:p w14:paraId="23EF0053" w14:textId="597C4759" w:rsidR="00AD3D3D" w:rsidRPr="002E719E" w:rsidRDefault="00A06C0A" w:rsidP="001C2789">
      <w:pPr>
        <w:pStyle w:val="ListParagraph"/>
        <w:numPr>
          <w:ilvl w:val="0"/>
          <w:numId w:val="12"/>
        </w:numPr>
        <w:autoSpaceDE w:val="0"/>
        <w:autoSpaceDN w:val="0"/>
        <w:spacing w:before="240" w:after="0" w:line="240" w:lineRule="auto"/>
        <w:ind w:left="425" w:hanging="357"/>
        <w:contextualSpacing w:val="0"/>
        <w:rPr>
          <w:rFonts w:cs="Arial"/>
          <w:iCs/>
          <w:szCs w:val="20"/>
        </w:rPr>
      </w:pPr>
      <w:r>
        <w:rPr>
          <w:rFonts w:cs="Arial"/>
          <w:iCs/>
          <w:szCs w:val="20"/>
        </w:rPr>
        <w:t>Specify</w:t>
      </w:r>
      <w:r w:rsidR="00316603">
        <w:rPr>
          <w:rFonts w:cs="Arial"/>
          <w:iCs/>
          <w:szCs w:val="20"/>
        </w:rPr>
        <w:t xml:space="preserve"> if you prefer an</w:t>
      </w:r>
      <w:r w:rsidR="00AD3D3D" w:rsidRPr="002E719E">
        <w:rPr>
          <w:rFonts w:cs="Arial"/>
          <w:iCs/>
          <w:szCs w:val="20"/>
        </w:rPr>
        <w:t xml:space="preserve"> informal or formal review.</w:t>
      </w:r>
    </w:p>
    <w:p w14:paraId="22EC2FFE" w14:textId="61FB1B35" w:rsidR="00AD3D3D" w:rsidRPr="002E719E" w:rsidRDefault="00AD3D3D" w:rsidP="001C2789">
      <w:pPr>
        <w:pStyle w:val="ListParagraph"/>
        <w:numPr>
          <w:ilvl w:val="0"/>
          <w:numId w:val="12"/>
        </w:numPr>
        <w:autoSpaceDE w:val="0"/>
        <w:autoSpaceDN w:val="0"/>
        <w:spacing w:before="240" w:after="0" w:line="240" w:lineRule="auto"/>
        <w:ind w:left="425" w:hanging="357"/>
        <w:contextualSpacing w:val="0"/>
        <w:rPr>
          <w:rFonts w:cs="Arial"/>
          <w:iCs/>
          <w:szCs w:val="20"/>
        </w:rPr>
      </w:pPr>
      <w:r w:rsidRPr="002E719E">
        <w:rPr>
          <w:rFonts w:cs="Arial"/>
          <w:iCs/>
          <w:szCs w:val="20"/>
        </w:rPr>
        <w:t xml:space="preserve">Clearly </w:t>
      </w:r>
      <w:r w:rsidR="00316603">
        <w:rPr>
          <w:rFonts w:cs="Arial"/>
          <w:iCs/>
          <w:szCs w:val="20"/>
        </w:rPr>
        <w:t>explain</w:t>
      </w:r>
      <w:r w:rsidR="00316603" w:rsidRPr="002E719E">
        <w:rPr>
          <w:rFonts w:cs="Arial"/>
          <w:iCs/>
          <w:szCs w:val="20"/>
        </w:rPr>
        <w:t xml:space="preserve"> </w:t>
      </w:r>
      <w:r w:rsidRPr="002E719E">
        <w:rPr>
          <w:rFonts w:cs="Arial"/>
          <w:iCs/>
          <w:szCs w:val="20"/>
        </w:rPr>
        <w:t xml:space="preserve">how the selection process was unfair or applied unfairly to you.  Requests </w:t>
      </w:r>
      <w:r w:rsidR="00316603">
        <w:rPr>
          <w:rFonts w:cs="Arial"/>
          <w:iCs/>
          <w:szCs w:val="20"/>
        </w:rPr>
        <w:t xml:space="preserve">without supporting facts or grounds will not be examined by </w:t>
      </w:r>
      <w:r w:rsidR="00A06C0A">
        <w:rPr>
          <w:rFonts w:cs="Arial"/>
          <w:iCs/>
          <w:szCs w:val="20"/>
        </w:rPr>
        <w:t xml:space="preserve">the </w:t>
      </w:r>
      <w:r w:rsidR="00A06C0A" w:rsidRPr="00A06C0A">
        <w:rPr>
          <w:rFonts w:cs="Arial"/>
          <w:iCs/>
          <w:szCs w:val="20"/>
        </w:rPr>
        <w:t>HR</w:t>
      </w:r>
      <w:r w:rsidR="00A02D6A" w:rsidRPr="00A06C0A">
        <w:rPr>
          <w:rFonts w:cs="Arial"/>
          <w:iCs/>
          <w:szCs w:val="20"/>
        </w:rPr>
        <w:t xml:space="preserve"> / Recruitment Team</w:t>
      </w:r>
      <w:r w:rsidR="00316603" w:rsidRPr="00A06C0A">
        <w:rPr>
          <w:rFonts w:cs="Arial"/>
          <w:iCs/>
          <w:szCs w:val="20"/>
        </w:rPr>
        <w:t>.</w:t>
      </w:r>
      <w:r w:rsidR="00A02D6A" w:rsidRPr="00A06C0A">
        <w:rPr>
          <w:rFonts w:cs="Arial"/>
          <w:iCs/>
          <w:szCs w:val="20"/>
        </w:rPr>
        <w:t xml:space="preserve"> </w:t>
      </w:r>
    </w:p>
    <w:p w14:paraId="7AFCC8C2" w14:textId="77777777" w:rsidR="00316603" w:rsidRDefault="00316603" w:rsidP="00A06C0A">
      <w:pPr>
        <w:rPr>
          <w:rFonts w:cs="Arial"/>
          <w:szCs w:val="20"/>
        </w:rPr>
      </w:pPr>
    </w:p>
    <w:p w14:paraId="3347B1A7" w14:textId="33C178B3" w:rsidR="00316603" w:rsidRPr="00A06C0A" w:rsidRDefault="00316603" w:rsidP="00A06C0A">
      <w:pPr>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1C2789">
      <w:pPr>
        <w:autoSpaceDE w:val="0"/>
        <w:autoSpaceDN w:val="0"/>
        <w:spacing w:before="240" w:line="240" w:lineRule="auto"/>
        <w:rPr>
          <w:rFonts w:cs="Arial"/>
          <w:iCs/>
          <w:szCs w:val="20"/>
        </w:rPr>
      </w:pPr>
      <w:r w:rsidRPr="002E719E">
        <w:rPr>
          <w:rFonts w:cs="Arial"/>
          <w:iCs/>
          <w:szCs w:val="20"/>
        </w:rPr>
        <w:t>The process for submitting a request for a review or complaint is as follows:</w:t>
      </w:r>
    </w:p>
    <w:p w14:paraId="685507B2" w14:textId="77777777" w:rsidR="006B50AA" w:rsidRDefault="006B50AA" w:rsidP="001C2789">
      <w:pPr>
        <w:autoSpaceDE w:val="0"/>
        <w:autoSpaceDN w:val="0"/>
        <w:spacing w:before="240" w:line="240" w:lineRule="auto"/>
        <w:rPr>
          <w:rFonts w:cs="Arial"/>
          <w:b/>
          <w:iCs/>
          <w:szCs w:val="20"/>
        </w:rPr>
      </w:pPr>
    </w:p>
    <w:p w14:paraId="14DA2C75" w14:textId="7BEA5893" w:rsidR="00AD3D3D" w:rsidRPr="00C1722F" w:rsidRDefault="00AD3D3D" w:rsidP="001C2789">
      <w:pPr>
        <w:autoSpaceDE w:val="0"/>
        <w:autoSpaceDN w:val="0"/>
        <w:spacing w:before="240" w:line="240" w:lineRule="auto"/>
        <w:rPr>
          <w:rFonts w:cs="Arial"/>
          <w:b/>
          <w:iCs/>
          <w:szCs w:val="20"/>
        </w:rPr>
      </w:pPr>
      <w:r w:rsidRPr="00C1722F">
        <w:rPr>
          <w:rFonts w:cs="Arial"/>
          <w:b/>
          <w:iCs/>
          <w:szCs w:val="20"/>
        </w:rPr>
        <w:lastRenderedPageBreak/>
        <w:t>Informal Review / Complaint</w:t>
      </w:r>
    </w:p>
    <w:p w14:paraId="10E83CEE" w14:textId="2D257578" w:rsidR="00AD3D3D" w:rsidRPr="001D2C2A" w:rsidRDefault="00316603" w:rsidP="001C2789">
      <w:pPr>
        <w:autoSpaceDE w:val="0"/>
        <w:autoSpaceDN w:val="0"/>
        <w:spacing w:before="240" w:line="240" w:lineRule="auto"/>
        <w:rPr>
          <w:rFonts w:cs="Arial"/>
          <w:iCs/>
          <w:szCs w:val="20"/>
        </w:rPr>
      </w:pPr>
      <w:r w:rsidRPr="001D2C2A">
        <w:rPr>
          <w:rFonts w:cs="Arial"/>
          <w:iCs/>
          <w:szCs w:val="20"/>
        </w:rPr>
        <w:t>Submit your r</w:t>
      </w:r>
      <w:r w:rsidR="00AD3D3D" w:rsidRPr="001D2C2A">
        <w:rPr>
          <w:rFonts w:cs="Arial"/>
          <w:iCs/>
          <w:szCs w:val="20"/>
        </w:rPr>
        <w:t xml:space="preserve">equest </w:t>
      </w:r>
      <w:r w:rsidRPr="001D2C2A">
        <w:rPr>
          <w:rFonts w:cs="Arial"/>
          <w:iCs/>
          <w:szCs w:val="20"/>
        </w:rPr>
        <w:t xml:space="preserve">by </w:t>
      </w:r>
      <w:r w:rsidR="00AD3D3D" w:rsidRPr="001D2C2A">
        <w:rPr>
          <w:rFonts w:cs="Arial"/>
          <w:iCs/>
          <w:szCs w:val="20"/>
        </w:rPr>
        <w:t xml:space="preserve">email to </w:t>
      </w:r>
      <w:r w:rsidR="001D2C2A" w:rsidRPr="001D2C2A">
        <w:rPr>
          <w:rFonts w:cs="Arial"/>
          <w:iCs/>
          <w:szCs w:val="20"/>
        </w:rPr>
        <w:t>Lynn Carberry</w:t>
      </w:r>
      <w:r w:rsidR="00AD3D3D" w:rsidRPr="001D2C2A">
        <w:rPr>
          <w:rFonts w:cs="Arial"/>
          <w:szCs w:val="20"/>
        </w:rPr>
        <w:t>,</w:t>
      </w:r>
      <w:r w:rsidR="00AD3D3D" w:rsidRPr="001D2C2A">
        <w:rPr>
          <w:rFonts w:cs="Arial"/>
          <w:iCs/>
          <w:szCs w:val="20"/>
        </w:rPr>
        <w:t xml:space="preserve"> </w:t>
      </w:r>
      <w:r w:rsidR="00BA76E6" w:rsidRPr="001D2C2A">
        <w:rPr>
          <w:rFonts w:cs="Arial"/>
          <w:iCs/>
          <w:szCs w:val="20"/>
        </w:rPr>
        <w:t>Recruitment</w:t>
      </w:r>
      <w:r w:rsidR="00AD3D3D" w:rsidRPr="001D2C2A">
        <w:rPr>
          <w:rFonts w:cs="Arial"/>
          <w:iCs/>
          <w:szCs w:val="20"/>
        </w:rPr>
        <w:t xml:space="preserve"> Lead</w:t>
      </w:r>
      <w:r w:rsidR="001D2C2A" w:rsidRPr="001D2C2A">
        <w:rPr>
          <w:rFonts w:cs="Arial"/>
          <w:iCs/>
          <w:szCs w:val="20"/>
        </w:rPr>
        <w:t xml:space="preserve"> </w:t>
      </w:r>
      <w:hyperlink r:id="rId19" w:history="1">
        <w:r w:rsidR="001D2C2A" w:rsidRPr="001D2C2A">
          <w:rPr>
            <w:rStyle w:val="Hyperlink"/>
            <w:rFonts w:cs="Arial"/>
            <w:iCs/>
            <w:color w:val="auto"/>
            <w:szCs w:val="20"/>
          </w:rPr>
          <w:t>lynn.carberry@hse.ie</w:t>
        </w:r>
      </w:hyperlink>
      <w:r w:rsidR="001D2C2A" w:rsidRPr="001D2C2A">
        <w:rPr>
          <w:rFonts w:cs="Arial"/>
          <w:iCs/>
          <w:szCs w:val="20"/>
        </w:rPr>
        <w:t xml:space="preserve"> </w:t>
      </w:r>
      <w:r w:rsidR="00AD3D3D" w:rsidRPr="001D2C2A">
        <w:rPr>
          <w:rFonts w:cs="Arial"/>
          <w:iCs/>
          <w:szCs w:val="20"/>
        </w:rPr>
        <w:t xml:space="preserve">within </w:t>
      </w:r>
      <w:r w:rsidR="00AD3D3D" w:rsidRPr="001D2C2A">
        <w:rPr>
          <w:rFonts w:cs="Arial"/>
          <w:b/>
          <w:iCs/>
          <w:szCs w:val="20"/>
        </w:rPr>
        <w:t>5 working days</w:t>
      </w:r>
      <w:r w:rsidR="00AD3D3D" w:rsidRPr="001D2C2A">
        <w:rPr>
          <w:rFonts w:cs="Arial"/>
          <w:iCs/>
          <w:szCs w:val="20"/>
        </w:rPr>
        <w:t xml:space="preserve"> of </w:t>
      </w:r>
      <w:r w:rsidR="00A06C0A" w:rsidRPr="001D2C2A">
        <w:rPr>
          <w:rFonts w:cs="Arial"/>
          <w:iCs/>
          <w:szCs w:val="20"/>
        </w:rPr>
        <w:t>receiving of</w:t>
      </w:r>
      <w:r w:rsidR="00AD3D3D" w:rsidRPr="001D2C2A">
        <w:rPr>
          <w:rFonts w:cs="Arial"/>
          <w:iCs/>
          <w:szCs w:val="20"/>
        </w:rPr>
        <w:t xml:space="preserve"> a decision.</w:t>
      </w:r>
    </w:p>
    <w:p w14:paraId="26E91CBC" w14:textId="1446B6C1" w:rsidR="00AD3D3D" w:rsidRPr="001D2C2A" w:rsidRDefault="00AD3D3D" w:rsidP="001C2789">
      <w:pPr>
        <w:autoSpaceDE w:val="0"/>
        <w:autoSpaceDN w:val="0"/>
        <w:spacing w:before="240" w:line="240" w:lineRule="auto"/>
        <w:rPr>
          <w:rFonts w:cs="Arial"/>
          <w:b/>
          <w:iCs/>
          <w:szCs w:val="20"/>
        </w:rPr>
      </w:pPr>
      <w:r w:rsidRPr="001D2C2A">
        <w:rPr>
          <w:rFonts w:cs="Arial"/>
          <w:b/>
          <w:iCs/>
          <w:szCs w:val="20"/>
        </w:rPr>
        <w:t>Formal Review / Complaint</w:t>
      </w:r>
    </w:p>
    <w:p w14:paraId="580018E2" w14:textId="48BCC0FD" w:rsidR="00AD3D3D" w:rsidRPr="001D2C2A" w:rsidRDefault="00316603" w:rsidP="001C2789">
      <w:pPr>
        <w:autoSpaceDE w:val="0"/>
        <w:autoSpaceDN w:val="0"/>
        <w:spacing w:before="240" w:line="240" w:lineRule="auto"/>
        <w:rPr>
          <w:rFonts w:cs="Arial"/>
          <w:iCs/>
          <w:szCs w:val="20"/>
        </w:rPr>
      </w:pPr>
      <w:r w:rsidRPr="001D2C2A">
        <w:rPr>
          <w:rFonts w:cs="Arial"/>
          <w:iCs/>
          <w:szCs w:val="20"/>
        </w:rPr>
        <w:t>Submit your request by</w:t>
      </w:r>
      <w:r w:rsidR="00AD3D3D" w:rsidRPr="001D2C2A">
        <w:rPr>
          <w:rFonts w:cs="Arial"/>
          <w:iCs/>
          <w:szCs w:val="20"/>
        </w:rPr>
        <w:t xml:space="preserve"> email to </w:t>
      </w:r>
      <w:r w:rsidR="001D2C2A" w:rsidRPr="001D2C2A">
        <w:rPr>
          <w:rFonts w:cs="Arial"/>
          <w:iCs/>
          <w:szCs w:val="20"/>
        </w:rPr>
        <w:t>Lynn Carberry</w:t>
      </w:r>
      <w:r w:rsidR="001D2C2A" w:rsidRPr="001D2C2A">
        <w:rPr>
          <w:rFonts w:cs="Arial"/>
          <w:szCs w:val="20"/>
        </w:rPr>
        <w:t>,</w:t>
      </w:r>
      <w:r w:rsidR="001D2C2A" w:rsidRPr="001D2C2A">
        <w:rPr>
          <w:rFonts w:cs="Arial"/>
          <w:iCs/>
          <w:szCs w:val="20"/>
        </w:rPr>
        <w:t xml:space="preserve"> Recruitment Lead </w:t>
      </w:r>
      <w:hyperlink r:id="rId20" w:history="1">
        <w:r w:rsidR="001D2C2A" w:rsidRPr="001D2C2A">
          <w:rPr>
            <w:rStyle w:val="Hyperlink"/>
            <w:rFonts w:cs="Arial"/>
            <w:iCs/>
            <w:color w:val="auto"/>
            <w:szCs w:val="20"/>
          </w:rPr>
          <w:t>lynn.carberry@hse.ie</w:t>
        </w:r>
      </w:hyperlink>
      <w:r w:rsidR="001D2C2A" w:rsidRPr="001D2C2A">
        <w:rPr>
          <w:rFonts w:cs="Arial"/>
          <w:iCs/>
          <w:szCs w:val="20"/>
        </w:rPr>
        <w:t xml:space="preserve"> </w:t>
      </w:r>
      <w:r w:rsidR="00AD3D3D" w:rsidRPr="001D2C2A">
        <w:rPr>
          <w:rFonts w:cs="Arial"/>
          <w:iCs/>
          <w:szCs w:val="20"/>
        </w:rPr>
        <w:t xml:space="preserve">within </w:t>
      </w:r>
      <w:r w:rsidR="00AD3D3D" w:rsidRPr="001D2C2A">
        <w:rPr>
          <w:rFonts w:cs="Arial"/>
          <w:b/>
          <w:iCs/>
          <w:szCs w:val="20"/>
        </w:rPr>
        <w:t>5 working days</w:t>
      </w:r>
      <w:r w:rsidR="00AD3D3D" w:rsidRPr="001D2C2A">
        <w:rPr>
          <w:rFonts w:cs="Arial"/>
          <w:iCs/>
          <w:szCs w:val="20"/>
        </w:rPr>
        <w:t xml:space="preserve"> of recei</w:t>
      </w:r>
      <w:r w:rsidRPr="001D2C2A">
        <w:rPr>
          <w:rFonts w:cs="Arial"/>
          <w:iCs/>
          <w:szCs w:val="20"/>
        </w:rPr>
        <w:t>ving</w:t>
      </w:r>
      <w:r w:rsidR="00AD3D3D" w:rsidRPr="001D2C2A">
        <w:rPr>
          <w:rFonts w:cs="Arial"/>
          <w:iCs/>
          <w:szCs w:val="20"/>
        </w:rPr>
        <w:t xml:space="preserve"> of a decision.</w:t>
      </w:r>
    </w:p>
    <w:p w14:paraId="528E3395" w14:textId="4A0B2CB3" w:rsidR="00AD3D3D" w:rsidRPr="002E719E" w:rsidRDefault="00AD3D3D" w:rsidP="0037769B">
      <w:pPr>
        <w:pStyle w:val="Heading1"/>
        <w:shd w:val="clear" w:color="auto" w:fill="E2EAE7"/>
        <w:spacing w:line="240" w:lineRule="auto"/>
        <w:rPr>
          <w:rFonts w:cs="Arial"/>
          <w:szCs w:val="20"/>
        </w:rPr>
      </w:pPr>
      <w:bookmarkStart w:id="13" w:name="_Toc167364778"/>
      <w:r w:rsidRPr="002E719E">
        <w:rPr>
          <w:rFonts w:cs="Arial"/>
          <w:szCs w:val="20"/>
        </w:rPr>
        <w:t>HSE Privacy Policy</w:t>
      </w:r>
      <w:bookmarkEnd w:id="13"/>
      <w:r w:rsidRPr="002E719E">
        <w:rPr>
          <w:rFonts w:cs="Arial"/>
          <w:szCs w:val="20"/>
        </w:rPr>
        <w:t xml:space="preserve">  </w:t>
      </w:r>
    </w:p>
    <w:p w14:paraId="2BCEDC6D" w14:textId="77777777" w:rsidR="001D2C2A" w:rsidRDefault="001D2C2A" w:rsidP="001D2C2A">
      <w:pPr>
        <w:spacing w:after="0" w:line="240" w:lineRule="auto"/>
        <w:textAlignment w:val="center"/>
        <w:rPr>
          <w:rFonts w:cs="Arial"/>
          <w:szCs w:val="20"/>
        </w:rPr>
      </w:pPr>
    </w:p>
    <w:p w14:paraId="3E67225F" w14:textId="5C092B70" w:rsidR="00A02D6A" w:rsidRDefault="00AD3D3D" w:rsidP="001D2C2A">
      <w:pPr>
        <w:spacing w:after="0" w:line="240" w:lineRule="auto"/>
        <w:textAlignment w:val="center"/>
        <w:rPr>
          <w:rFonts w:cs="Arial"/>
          <w:color w:val="0563C1" w:themeColor="hyperlink"/>
          <w:szCs w:val="20"/>
          <w:u w:val="single"/>
        </w:rPr>
      </w:pPr>
      <w:r w:rsidRPr="001D2C2A">
        <w:rPr>
          <w:rFonts w:cs="Arial"/>
          <w:szCs w:val="20"/>
        </w:rPr>
        <w:t xml:space="preserve">The </w:t>
      </w:r>
      <w:r w:rsidR="00A02D6A" w:rsidRPr="001D2C2A">
        <w:rPr>
          <w:rFonts w:cs="Arial"/>
          <w:iCs/>
          <w:szCs w:val="20"/>
        </w:rPr>
        <w:t xml:space="preserve">HR / Recruitment Team </w:t>
      </w:r>
      <w:r w:rsidRPr="001D2C2A">
        <w:rPr>
          <w:rFonts w:cs="Arial"/>
          <w:szCs w:val="20"/>
        </w:rPr>
        <w:t xml:space="preserve">is </w:t>
      </w:r>
      <w:r w:rsidRPr="001D2C2A">
        <w:rPr>
          <w:rFonts w:cs="Arial"/>
          <w:color w:val="000000"/>
          <w:szCs w:val="20"/>
        </w:rPr>
        <w:t xml:space="preserve">committed to protecting your privacy and takes the security of your information very seriously. </w:t>
      </w:r>
      <w:r w:rsidRPr="001D2C2A">
        <w:rPr>
          <w:rFonts w:cs="Arial"/>
          <w:szCs w:val="20"/>
        </w:rPr>
        <w:t xml:space="preserve">The </w:t>
      </w:r>
      <w:r w:rsidR="00A02D6A" w:rsidRPr="001D2C2A">
        <w:rPr>
          <w:rFonts w:cs="Arial"/>
          <w:iCs/>
          <w:szCs w:val="20"/>
        </w:rPr>
        <w:t xml:space="preserve">HR / Recruitment Team </w:t>
      </w:r>
      <w:r w:rsidRPr="001D2C2A">
        <w:rPr>
          <w:rFonts w:cs="Arial"/>
          <w:szCs w:val="20"/>
        </w:rPr>
        <w:t xml:space="preserve">aims </w:t>
      </w:r>
      <w:r w:rsidRPr="001D2C2A">
        <w:rPr>
          <w:rFonts w:cs="Arial"/>
          <w:color w:val="000000"/>
          <w:szCs w:val="20"/>
        </w:rPr>
        <w:t xml:space="preserve">to be clear and transparent about the information we collect about you and how we use that information. More information on the HSE Candidate Privacy Policy, is available at </w:t>
      </w:r>
      <w:hyperlink r:id="rId21" w:history="1">
        <w:r w:rsidR="001D2C2A" w:rsidRPr="001D2C2A">
          <w:rPr>
            <w:rFonts w:cs="Arial"/>
            <w:color w:val="0563C1" w:themeColor="hyperlink"/>
            <w:szCs w:val="20"/>
            <w:u w:val="single"/>
          </w:rPr>
          <w:t>HSE NRS Candidate Privacy Statement</w:t>
        </w:r>
      </w:hyperlink>
    </w:p>
    <w:p w14:paraId="66D44FFC" w14:textId="77777777" w:rsidR="001D2C2A" w:rsidRPr="001D2C2A" w:rsidRDefault="001D2C2A" w:rsidP="001D2C2A">
      <w:pPr>
        <w:spacing w:after="0" w:line="240" w:lineRule="auto"/>
        <w:textAlignment w:val="center"/>
        <w:rPr>
          <w:rFonts w:cs="Arial"/>
          <w:color w:val="0000FF"/>
          <w:szCs w:val="20"/>
          <w:u w:val="single"/>
        </w:rPr>
      </w:pPr>
    </w:p>
    <w:p w14:paraId="52781400" w14:textId="2ECB48E1" w:rsidR="00C2372E" w:rsidRPr="002E719E" w:rsidRDefault="00C2372E" w:rsidP="009F77D5">
      <w:pPr>
        <w:pStyle w:val="Heading1"/>
        <w:shd w:val="clear" w:color="auto" w:fill="E2EAE7"/>
      </w:pPr>
      <w:bookmarkStart w:id="14" w:name="_Toc167364779"/>
      <w:r w:rsidRPr="002E719E">
        <w:t>Superannuation / Pension Information</w:t>
      </w:r>
      <w:bookmarkEnd w:id="14"/>
      <w:r w:rsidRPr="002E719E">
        <w:t xml:space="preserve"> </w:t>
      </w:r>
    </w:p>
    <w:p w14:paraId="63A421F5" w14:textId="77777777" w:rsidR="00C2372E" w:rsidRDefault="00C2372E" w:rsidP="00C2372E">
      <w:pPr>
        <w:spacing w:before="240" w:after="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C2372E">
      <w:pPr>
        <w:spacing w:before="240" w:after="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34175AB" w14:textId="77777777" w:rsidR="00C2372E" w:rsidRPr="002E719E" w:rsidRDefault="00C2372E" w:rsidP="00C2372E">
      <w:pPr>
        <w:spacing w:before="240" w:after="0" w:line="240" w:lineRule="auto"/>
        <w:rPr>
          <w:rFonts w:cs="Arial"/>
          <w:szCs w:val="20"/>
        </w:rPr>
      </w:pPr>
    </w:p>
    <w:p w14:paraId="614C03F3" w14:textId="77777777" w:rsidR="00C2372E" w:rsidRPr="002E719E" w:rsidRDefault="00C2372E" w:rsidP="00C2372E">
      <w:pPr>
        <w:pStyle w:val="ListParagraph"/>
        <w:numPr>
          <w:ilvl w:val="0"/>
          <w:numId w:val="13"/>
        </w:numPr>
        <w:spacing w:after="0" w:line="240" w:lineRule="auto"/>
        <w:ind w:left="357" w:hanging="357"/>
        <w:contextualSpacing w:val="0"/>
        <w:rPr>
          <w:rFonts w:cs="Arial"/>
          <w:szCs w:val="20"/>
        </w:rPr>
      </w:pPr>
      <w:r w:rsidRPr="002E719E">
        <w:rPr>
          <w:rFonts w:cs="Arial"/>
          <w:szCs w:val="20"/>
        </w:rPr>
        <w:t>Local Government Superannuation Scheme (LGSS)</w:t>
      </w:r>
    </w:p>
    <w:p w14:paraId="3C407185" w14:textId="77777777" w:rsidR="00C2372E" w:rsidRPr="002E719E" w:rsidRDefault="00C2372E" w:rsidP="00C2372E">
      <w:pPr>
        <w:pStyle w:val="ListParagraph"/>
        <w:numPr>
          <w:ilvl w:val="0"/>
          <w:numId w:val="13"/>
        </w:numPr>
        <w:spacing w:after="0" w:line="240" w:lineRule="auto"/>
        <w:ind w:left="357" w:hanging="357"/>
        <w:contextualSpacing w:val="0"/>
        <w:rPr>
          <w:rFonts w:cs="Arial"/>
          <w:szCs w:val="20"/>
        </w:rPr>
      </w:pPr>
      <w:r w:rsidRPr="002E719E">
        <w:rPr>
          <w:rFonts w:cs="Arial"/>
          <w:szCs w:val="20"/>
        </w:rPr>
        <w:t>Health Service Executive Employee Superannuation Scheme</w:t>
      </w:r>
    </w:p>
    <w:p w14:paraId="0F4FD8E8" w14:textId="77777777" w:rsidR="00C2372E" w:rsidRPr="002E719E" w:rsidRDefault="00C2372E" w:rsidP="00C2372E">
      <w:pPr>
        <w:pStyle w:val="ListParagraph"/>
        <w:numPr>
          <w:ilvl w:val="0"/>
          <w:numId w:val="13"/>
        </w:numPr>
        <w:spacing w:after="0" w:line="240" w:lineRule="auto"/>
        <w:ind w:left="357" w:hanging="357"/>
        <w:contextualSpacing w:val="0"/>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C2372E">
      <w:pPr>
        <w:pStyle w:val="ListParagraph"/>
        <w:numPr>
          <w:ilvl w:val="0"/>
          <w:numId w:val="13"/>
        </w:numPr>
        <w:spacing w:after="0" w:line="240" w:lineRule="auto"/>
        <w:ind w:left="357" w:hanging="357"/>
        <w:contextualSpacing w:val="0"/>
        <w:rPr>
          <w:rFonts w:cs="Arial"/>
          <w:szCs w:val="20"/>
        </w:rPr>
      </w:pPr>
      <w:r w:rsidRPr="002E719E">
        <w:rPr>
          <w:rFonts w:cs="Arial"/>
          <w:szCs w:val="20"/>
        </w:rPr>
        <w:t>Nominated Health Agencies Superannuation Scheme (NHASS)</w:t>
      </w:r>
    </w:p>
    <w:p w14:paraId="267A1FD1" w14:textId="77777777" w:rsidR="00C2372E" w:rsidRPr="002E719E" w:rsidRDefault="00C2372E" w:rsidP="00C2372E">
      <w:pPr>
        <w:pStyle w:val="ListParagraph"/>
        <w:numPr>
          <w:ilvl w:val="0"/>
          <w:numId w:val="13"/>
        </w:numPr>
        <w:spacing w:after="0" w:line="240" w:lineRule="auto"/>
        <w:ind w:left="357" w:hanging="357"/>
        <w:contextualSpacing w:val="0"/>
        <w:rPr>
          <w:rFonts w:cs="Arial"/>
          <w:szCs w:val="20"/>
        </w:rPr>
      </w:pPr>
      <w:r w:rsidRPr="002E719E">
        <w:rPr>
          <w:rFonts w:cs="Arial"/>
          <w:szCs w:val="20"/>
        </w:rPr>
        <w:t>Other Public Service Superannuation Scheme</w:t>
      </w:r>
    </w:p>
    <w:p w14:paraId="36234F85" w14:textId="77777777" w:rsidR="00C2372E" w:rsidRDefault="00C2372E" w:rsidP="00C2372E">
      <w:pPr>
        <w:spacing w:before="240" w:after="0" w:line="240" w:lineRule="auto"/>
        <w:rPr>
          <w:rFonts w:cs="Arial"/>
          <w:szCs w:val="20"/>
        </w:rPr>
      </w:pPr>
      <w:r w:rsidRPr="002E719E">
        <w:rPr>
          <w:rFonts w:cs="Arial"/>
          <w:szCs w:val="20"/>
        </w:rPr>
        <w:t xml:space="preserve">Among the Voluntary Early Retirement Schemes referred to above are the following: </w:t>
      </w:r>
    </w:p>
    <w:p w14:paraId="03AE7CCF" w14:textId="77777777" w:rsidR="00C2372E" w:rsidRDefault="00C2372E" w:rsidP="00C2372E">
      <w:pPr>
        <w:spacing w:before="240" w:after="0" w:line="240" w:lineRule="auto"/>
        <w:rPr>
          <w:rFonts w:cs="Arial"/>
          <w:szCs w:val="20"/>
        </w:rPr>
      </w:pPr>
    </w:p>
    <w:p w14:paraId="57F6BC5B" w14:textId="77777777" w:rsidR="00C2372E" w:rsidRPr="002E719E" w:rsidRDefault="00C2372E" w:rsidP="00C2372E">
      <w:pPr>
        <w:pStyle w:val="ListParagraph"/>
        <w:numPr>
          <w:ilvl w:val="0"/>
          <w:numId w:val="13"/>
        </w:numPr>
        <w:spacing w:after="0" w:line="240" w:lineRule="auto"/>
        <w:ind w:left="357" w:hanging="357"/>
        <w:contextualSpacing w:val="0"/>
        <w:rPr>
          <w:rFonts w:cs="Arial"/>
          <w:szCs w:val="20"/>
        </w:rPr>
      </w:pPr>
      <w:r w:rsidRPr="002E719E">
        <w:rPr>
          <w:rFonts w:cs="Arial"/>
          <w:szCs w:val="20"/>
        </w:rPr>
        <w:t>Incentivised Scheme of Early Retirement (ISER)</w:t>
      </w:r>
    </w:p>
    <w:p w14:paraId="2FA4E0E0" w14:textId="77777777" w:rsidR="00C2372E" w:rsidRPr="002E719E" w:rsidRDefault="00C2372E" w:rsidP="00C2372E">
      <w:pPr>
        <w:pStyle w:val="ListParagraph"/>
        <w:numPr>
          <w:ilvl w:val="0"/>
          <w:numId w:val="13"/>
        </w:numPr>
        <w:spacing w:after="0" w:line="240" w:lineRule="auto"/>
        <w:ind w:left="357" w:hanging="357"/>
        <w:contextualSpacing w:val="0"/>
        <w:rPr>
          <w:rFonts w:cs="Arial"/>
          <w:szCs w:val="20"/>
        </w:rPr>
      </w:pPr>
      <w:r w:rsidRPr="002E719E">
        <w:rPr>
          <w:rFonts w:cs="Arial"/>
          <w:szCs w:val="20"/>
        </w:rPr>
        <w:t>Voluntary Early Retirement Scheme 2010 (VER)</w:t>
      </w:r>
    </w:p>
    <w:p w14:paraId="6353C7D7" w14:textId="77777777" w:rsidR="00C2372E" w:rsidRDefault="00C2372E" w:rsidP="00C2372E">
      <w:pPr>
        <w:spacing w:before="240" w:after="0" w:line="240" w:lineRule="auto"/>
        <w:rPr>
          <w:rFonts w:cs="Arial"/>
          <w:b/>
          <w:bCs/>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C2372E">
      <w:pPr>
        <w:spacing w:before="240" w:after="0" w:line="240" w:lineRule="auto"/>
        <w:rPr>
          <w:rFonts w:cs="Arial"/>
          <w:szCs w:val="20"/>
        </w:rPr>
      </w:pPr>
      <w:r w:rsidRPr="002E719E">
        <w:rPr>
          <w:rFonts w:cs="Arial"/>
          <w:b/>
          <w:bCs/>
          <w:szCs w:val="20"/>
        </w:rPr>
        <w:t>Abatement of Pension (Section 52 of Public Service Pensions Act 2012)</w:t>
      </w:r>
      <w:r w:rsidRPr="002E719E">
        <w:rPr>
          <w:rFonts w:cs="Arial"/>
          <w:szCs w:val="20"/>
        </w:rPr>
        <w:t xml:space="preserve"> </w:t>
      </w:r>
    </w:p>
    <w:p w14:paraId="7160DF36" w14:textId="5BBAC3ED" w:rsidR="00F93565" w:rsidRPr="00B47E9F" w:rsidRDefault="00C2372E" w:rsidP="00B47E9F">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BFD7D93" w:rsidR="00335ABF" w:rsidRDefault="00335ABF">
      <w:r>
        <w:br w:type="page"/>
      </w:r>
    </w:p>
    <w:p w14:paraId="20D5C121" w14:textId="40A4432A" w:rsidR="00BA76E6" w:rsidRPr="002E719E" w:rsidRDefault="002E719E" w:rsidP="001C2789">
      <w:pPr>
        <w:pStyle w:val="Heading1"/>
        <w:spacing w:line="240" w:lineRule="auto"/>
        <w:rPr>
          <w:rFonts w:cs="Arial"/>
          <w:szCs w:val="20"/>
        </w:rPr>
      </w:pPr>
      <w:bookmarkStart w:id="15" w:name="_Toc167364780"/>
      <w:r>
        <w:rPr>
          <w:rFonts w:cs="Arial"/>
          <w:szCs w:val="20"/>
        </w:rPr>
        <w:lastRenderedPageBreak/>
        <w:t xml:space="preserve">Appendices: </w:t>
      </w:r>
      <w:r w:rsidR="00BA76E6" w:rsidRPr="002E719E">
        <w:rPr>
          <w:rFonts w:cs="Arial"/>
          <w:szCs w:val="20"/>
        </w:rPr>
        <w:t>Supplementary Recruitment</w:t>
      </w:r>
      <w:r w:rsidR="00C441D8">
        <w:rPr>
          <w:rFonts w:cs="Arial"/>
          <w:szCs w:val="20"/>
        </w:rPr>
        <w:t xml:space="preserve"> and Selection Process</w:t>
      </w:r>
      <w:r w:rsidR="00BA76E6" w:rsidRPr="002E719E">
        <w:rPr>
          <w:rFonts w:cs="Arial"/>
          <w:szCs w:val="20"/>
        </w:rPr>
        <w:t xml:space="preserve"> Information</w:t>
      </w:r>
      <w:bookmarkEnd w:id="15"/>
      <w:r w:rsidR="00BA76E6" w:rsidRPr="002E719E">
        <w:rPr>
          <w:rFonts w:cs="Arial"/>
          <w:szCs w:val="20"/>
        </w:rPr>
        <w:t xml:space="preserve"> </w:t>
      </w:r>
    </w:p>
    <w:p w14:paraId="5107A873" w14:textId="2770D48E" w:rsidR="00BA76E6" w:rsidRPr="00BD636C" w:rsidRDefault="002E719E" w:rsidP="00BD636C">
      <w:pPr>
        <w:pStyle w:val="Heading2"/>
      </w:pPr>
      <w:bookmarkStart w:id="16" w:name="_Appendix_1:_Eligibility"/>
      <w:bookmarkStart w:id="17" w:name="_Toc167364781"/>
      <w:bookmarkEnd w:id="16"/>
      <w:r w:rsidRPr="00BD636C">
        <w:t xml:space="preserve">Appendix 1: </w:t>
      </w:r>
      <w:r w:rsidR="00BA76E6" w:rsidRPr="00BD636C">
        <w:t>Eligibility Criteria</w:t>
      </w:r>
      <w:bookmarkEnd w:id="17"/>
    </w:p>
    <w:p w14:paraId="1DC133B7" w14:textId="77777777" w:rsidR="00507F02" w:rsidRDefault="00507F02" w:rsidP="00507F02">
      <w:pPr>
        <w:rPr>
          <w:rFonts w:cs="Arial"/>
          <w:b/>
          <w:color w:val="000000" w:themeColor="text1"/>
        </w:rPr>
      </w:pPr>
      <w:bookmarkStart w:id="18" w:name="_Appendix_2:_Applicant"/>
      <w:bookmarkEnd w:id="18"/>
    </w:p>
    <w:p w14:paraId="51D79306" w14:textId="770F3716" w:rsidR="00507F02" w:rsidRPr="001C0FC5" w:rsidRDefault="00507F02" w:rsidP="00507F02">
      <w:pPr>
        <w:rPr>
          <w:rFonts w:cs="Arial"/>
          <w:b/>
          <w:color w:val="000000" w:themeColor="text1"/>
        </w:rPr>
      </w:pPr>
      <w:r w:rsidRPr="001C0FC5">
        <w:rPr>
          <w:rFonts w:cs="Arial"/>
          <w:b/>
          <w:color w:val="000000" w:themeColor="text1"/>
        </w:rPr>
        <w:t>Candidates must have at the latest date of application:</w:t>
      </w:r>
    </w:p>
    <w:p w14:paraId="56301F00" w14:textId="77777777" w:rsidR="00507F02" w:rsidRPr="001C0FC5" w:rsidRDefault="00507F02" w:rsidP="00507F02">
      <w:pPr>
        <w:rPr>
          <w:rFonts w:cs="Arial"/>
          <w:color w:val="000000" w:themeColor="text1"/>
        </w:rPr>
      </w:pPr>
    </w:p>
    <w:p w14:paraId="0F222A54" w14:textId="77777777" w:rsidR="00507F02" w:rsidRPr="00173B4B" w:rsidRDefault="00507F02" w:rsidP="00507F02">
      <w:pPr>
        <w:pStyle w:val="ListParagraph"/>
        <w:numPr>
          <w:ilvl w:val="0"/>
          <w:numId w:val="33"/>
        </w:numPr>
        <w:spacing w:after="200" w:line="276" w:lineRule="auto"/>
        <w:jc w:val="both"/>
        <w:rPr>
          <w:rFonts w:cs="Arial"/>
          <w:color w:val="000000" w:themeColor="text1"/>
        </w:rPr>
      </w:pPr>
      <w:r w:rsidRPr="00173B4B">
        <w:rPr>
          <w:rFonts w:cs="Arial"/>
          <w:b/>
        </w:rPr>
        <w:t xml:space="preserve">Hold a qualification at Level 6 or above </w:t>
      </w:r>
      <w:r w:rsidRPr="00173B4B">
        <w:rPr>
          <w:rFonts w:cs="Arial"/>
        </w:rPr>
        <w:t xml:space="preserve">on the National Framework of Qualifications, (NFQ) in </w:t>
      </w:r>
      <w:r w:rsidRPr="00173B4B">
        <w:rPr>
          <w:rFonts w:eastAsia="Arial" w:cs="Arial"/>
          <w:color w:val="000000" w:themeColor="text1"/>
        </w:rPr>
        <w:t>business intelligence</w:t>
      </w:r>
      <w:r>
        <w:rPr>
          <w:rFonts w:eastAsia="Arial" w:cs="Arial"/>
          <w:color w:val="000000" w:themeColor="text1"/>
        </w:rPr>
        <w:t>,</w:t>
      </w:r>
      <w:r w:rsidRPr="00173B4B">
        <w:rPr>
          <w:rFonts w:eastAsia="Arial" w:cs="Arial"/>
          <w:color w:val="000000" w:themeColor="text1"/>
        </w:rPr>
        <w:t xml:space="preserve"> data analysis</w:t>
      </w:r>
      <w:r w:rsidRPr="00173B4B">
        <w:rPr>
          <w:rFonts w:cs="Arial"/>
        </w:rPr>
        <w:t xml:space="preserve"> or closely related area.</w:t>
      </w:r>
    </w:p>
    <w:p w14:paraId="2CBE9E80" w14:textId="77777777" w:rsidR="00507F02" w:rsidRPr="001C0FC5" w:rsidRDefault="00507F02" w:rsidP="00507F02">
      <w:pPr>
        <w:ind w:left="360"/>
        <w:rPr>
          <w:rFonts w:cs="Arial"/>
          <w:iCs/>
          <w:color w:val="000000" w:themeColor="text1"/>
        </w:rPr>
      </w:pPr>
    </w:p>
    <w:p w14:paraId="27D36101" w14:textId="77777777" w:rsidR="00507F02" w:rsidRPr="001C0FC5" w:rsidRDefault="00507F02" w:rsidP="00507F02">
      <w:pPr>
        <w:ind w:left="360"/>
        <w:jc w:val="center"/>
        <w:rPr>
          <w:rFonts w:cs="Arial"/>
          <w:iCs/>
          <w:color w:val="000000" w:themeColor="text1"/>
        </w:rPr>
      </w:pPr>
      <w:r w:rsidRPr="001C0FC5">
        <w:rPr>
          <w:rFonts w:cs="Arial"/>
          <w:b/>
          <w:bCs/>
          <w:iCs/>
          <w:color w:val="000000" w:themeColor="text1"/>
        </w:rPr>
        <w:t>AND</w:t>
      </w:r>
    </w:p>
    <w:p w14:paraId="733D284B" w14:textId="77777777" w:rsidR="00507F02" w:rsidRPr="001C0FC5" w:rsidRDefault="00507F02" w:rsidP="00507F02">
      <w:pPr>
        <w:ind w:left="360"/>
        <w:rPr>
          <w:rFonts w:cs="Arial"/>
          <w:color w:val="000000" w:themeColor="text1"/>
        </w:rPr>
      </w:pPr>
    </w:p>
    <w:p w14:paraId="0C3FC9A6" w14:textId="77777777" w:rsidR="00507F02" w:rsidRPr="001C0FC5" w:rsidRDefault="00507F02" w:rsidP="00507F02">
      <w:pPr>
        <w:pStyle w:val="ListParagraph"/>
        <w:numPr>
          <w:ilvl w:val="0"/>
          <w:numId w:val="33"/>
        </w:numPr>
        <w:spacing w:after="0" w:line="240" w:lineRule="auto"/>
        <w:contextualSpacing w:val="0"/>
        <w:jc w:val="both"/>
        <w:rPr>
          <w:rFonts w:cs="Arial"/>
        </w:rPr>
      </w:pPr>
      <w:r w:rsidRPr="001C0FC5">
        <w:rPr>
          <w:rFonts w:cs="Arial"/>
          <w:iCs/>
          <w:color w:val="000000" w:themeColor="text1"/>
        </w:rPr>
        <w:t xml:space="preserve">Depth and breadth of experience of </w:t>
      </w:r>
      <w:r w:rsidRPr="001C0FC5">
        <w:rPr>
          <w:rFonts w:cs="Arial"/>
        </w:rPr>
        <w:t xml:space="preserve">building datasets, dashboards, and reporting tools, </w:t>
      </w:r>
      <w:r w:rsidRPr="001C0FC5">
        <w:rPr>
          <w:rFonts w:cs="Arial"/>
          <w:color w:val="000000" w:themeColor="text1"/>
        </w:rPr>
        <w:t>as relevant to this role.</w:t>
      </w:r>
    </w:p>
    <w:p w14:paraId="06279749" w14:textId="77777777" w:rsidR="00507F02" w:rsidRPr="001C0FC5" w:rsidRDefault="00507F02" w:rsidP="00507F02">
      <w:pPr>
        <w:pStyle w:val="ListParagraph"/>
        <w:ind w:left="360"/>
        <w:jc w:val="both"/>
        <w:rPr>
          <w:rFonts w:cs="Arial"/>
          <w:iCs/>
          <w:strike/>
          <w:color w:val="000000" w:themeColor="text1"/>
        </w:rPr>
      </w:pPr>
    </w:p>
    <w:p w14:paraId="37E384EA" w14:textId="77777777" w:rsidR="00507F02" w:rsidRPr="001C0FC5" w:rsidRDefault="00507F02" w:rsidP="00507F02">
      <w:pPr>
        <w:pStyle w:val="ListParagraph"/>
        <w:ind w:left="357"/>
        <w:jc w:val="center"/>
        <w:rPr>
          <w:rFonts w:cs="Arial"/>
          <w:color w:val="000000" w:themeColor="text1"/>
        </w:rPr>
      </w:pPr>
      <w:r w:rsidRPr="001C0FC5">
        <w:rPr>
          <w:rFonts w:cs="Arial"/>
          <w:b/>
          <w:bCs/>
          <w:color w:val="000000" w:themeColor="text1"/>
        </w:rPr>
        <w:t>AND</w:t>
      </w:r>
    </w:p>
    <w:p w14:paraId="2E6EE418" w14:textId="77777777" w:rsidR="00507F02" w:rsidRPr="001C0FC5" w:rsidRDefault="00507F02" w:rsidP="00507F02">
      <w:pPr>
        <w:pStyle w:val="ListParagraph"/>
        <w:ind w:left="360"/>
        <w:jc w:val="both"/>
        <w:rPr>
          <w:rFonts w:cs="Arial"/>
          <w:iCs/>
          <w:strike/>
          <w:color w:val="000000" w:themeColor="text1"/>
        </w:rPr>
      </w:pPr>
    </w:p>
    <w:p w14:paraId="6F313373" w14:textId="77777777" w:rsidR="00507F02" w:rsidRPr="001C0FC5" w:rsidRDefault="00507F02" w:rsidP="00507F02">
      <w:pPr>
        <w:pStyle w:val="ListParagraph"/>
        <w:numPr>
          <w:ilvl w:val="0"/>
          <w:numId w:val="33"/>
        </w:numPr>
        <w:spacing w:after="0" w:line="240" w:lineRule="auto"/>
        <w:contextualSpacing w:val="0"/>
        <w:jc w:val="both"/>
        <w:rPr>
          <w:rFonts w:cs="Arial"/>
          <w:iCs/>
          <w:strike/>
          <w:color w:val="000000" w:themeColor="text1"/>
        </w:rPr>
      </w:pPr>
      <w:r w:rsidRPr="001C0FC5">
        <w:rPr>
          <w:rFonts w:cs="Arial"/>
          <w:iCs/>
          <w:color w:val="000000" w:themeColor="text1"/>
        </w:rPr>
        <w:t xml:space="preserve">Depth and breadth of experience </w:t>
      </w:r>
      <w:r>
        <w:rPr>
          <w:rFonts w:cs="Arial"/>
          <w:iCs/>
          <w:color w:val="000000" w:themeColor="text1"/>
        </w:rPr>
        <w:t>of</w:t>
      </w:r>
      <w:r w:rsidRPr="001C0FC5">
        <w:rPr>
          <w:rFonts w:cs="Arial"/>
          <w:iCs/>
          <w:color w:val="000000" w:themeColor="text1"/>
        </w:rPr>
        <w:t xml:space="preserve"> </w:t>
      </w:r>
      <w:r>
        <w:rPr>
          <w:rFonts w:cs="Arial"/>
          <w:iCs/>
          <w:color w:val="000000" w:themeColor="text1"/>
        </w:rPr>
        <w:t xml:space="preserve">using </w:t>
      </w:r>
      <w:r w:rsidRPr="001C0FC5">
        <w:rPr>
          <w:rFonts w:cs="Arial"/>
          <w:iCs/>
          <w:color w:val="000000" w:themeColor="text1"/>
        </w:rPr>
        <w:t xml:space="preserve">Microsoft Power BI and/or other </w:t>
      </w:r>
      <w:r>
        <w:rPr>
          <w:rFonts w:cs="Arial"/>
          <w:iCs/>
          <w:color w:val="000000" w:themeColor="text1"/>
        </w:rPr>
        <w:t xml:space="preserve">similar </w:t>
      </w:r>
      <w:r w:rsidRPr="001C0FC5">
        <w:rPr>
          <w:rFonts w:cs="Arial"/>
          <w:iCs/>
          <w:color w:val="000000" w:themeColor="text1"/>
        </w:rPr>
        <w:t>visualisation software</w:t>
      </w:r>
      <w:r>
        <w:rPr>
          <w:rFonts w:cs="Arial"/>
          <w:iCs/>
          <w:color w:val="000000" w:themeColor="text1"/>
        </w:rPr>
        <w:t>, as relevant to this role</w:t>
      </w:r>
      <w:r w:rsidRPr="001C0FC5">
        <w:rPr>
          <w:rFonts w:cs="Arial"/>
          <w:iCs/>
          <w:color w:val="000000" w:themeColor="text1"/>
        </w:rPr>
        <w:t>.</w:t>
      </w:r>
    </w:p>
    <w:p w14:paraId="4D8FAE99" w14:textId="77777777" w:rsidR="00507F02" w:rsidRPr="001C0FC5" w:rsidRDefault="00507F02" w:rsidP="00507F02">
      <w:pPr>
        <w:pStyle w:val="ListParagraph"/>
        <w:ind w:left="357"/>
        <w:jc w:val="both"/>
        <w:rPr>
          <w:rFonts w:cs="Arial"/>
          <w:color w:val="000000" w:themeColor="text1"/>
        </w:rPr>
      </w:pPr>
    </w:p>
    <w:p w14:paraId="1C2A0C1C" w14:textId="77777777" w:rsidR="00507F02" w:rsidRPr="001C0FC5" w:rsidRDefault="00507F02" w:rsidP="00507F02">
      <w:pPr>
        <w:pStyle w:val="ListParagraph"/>
        <w:ind w:left="357"/>
        <w:jc w:val="center"/>
        <w:rPr>
          <w:rFonts w:cs="Arial"/>
          <w:color w:val="000000" w:themeColor="text1"/>
        </w:rPr>
      </w:pPr>
      <w:r w:rsidRPr="001C0FC5">
        <w:rPr>
          <w:rFonts w:cs="Arial"/>
          <w:b/>
          <w:bCs/>
          <w:color w:val="000000" w:themeColor="text1"/>
        </w:rPr>
        <w:t>AND</w:t>
      </w:r>
    </w:p>
    <w:p w14:paraId="141F5090" w14:textId="77777777" w:rsidR="00507F02" w:rsidRPr="001C0FC5" w:rsidRDefault="00507F02" w:rsidP="00507F02">
      <w:pPr>
        <w:pStyle w:val="ListParagraph"/>
        <w:ind w:left="357"/>
        <w:jc w:val="both"/>
        <w:rPr>
          <w:rFonts w:cs="Arial"/>
        </w:rPr>
      </w:pPr>
    </w:p>
    <w:p w14:paraId="1062553E" w14:textId="77777777" w:rsidR="00507F02" w:rsidRPr="001C0FC5" w:rsidRDefault="00507F02" w:rsidP="00507F02">
      <w:pPr>
        <w:pStyle w:val="ListParagraph"/>
        <w:numPr>
          <w:ilvl w:val="0"/>
          <w:numId w:val="33"/>
        </w:numPr>
        <w:spacing w:after="0" w:line="240" w:lineRule="auto"/>
        <w:contextualSpacing w:val="0"/>
        <w:rPr>
          <w:rFonts w:cs="Arial"/>
          <w:b/>
        </w:rPr>
      </w:pPr>
      <w:r w:rsidRPr="001C0FC5">
        <w:rPr>
          <w:rFonts w:cs="Arial"/>
        </w:rPr>
        <w:t>Have the requisite knowledge and ability, including a high standard of suitability, for the proper discharge of the office.</w:t>
      </w:r>
    </w:p>
    <w:p w14:paraId="276CF674" w14:textId="77777777" w:rsidR="00507F02" w:rsidRPr="001C0FC5" w:rsidRDefault="00507F02" w:rsidP="00507F02">
      <w:pPr>
        <w:pStyle w:val="ListParagraph"/>
        <w:ind w:left="357"/>
        <w:rPr>
          <w:rFonts w:cs="Arial"/>
          <w:b/>
        </w:rPr>
      </w:pPr>
    </w:p>
    <w:p w14:paraId="1A378C32" w14:textId="77777777" w:rsidR="00507F02" w:rsidRPr="001C0FC5" w:rsidRDefault="00507F02" w:rsidP="00507F02">
      <w:pPr>
        <w:jc w:val="both"/>
        <w:rPr>
          <w:rFonts w:cs="Arial"/>
          <w:b/>
        </w:rPr>
      </w:pPr>
      <w:r w:rsidRPr="001C0FC5">
        <w:rPr>
          <w:rFonts w:cs="Arial"/>
          <w:b/>
        </w:rPr>
        <w:t>Health</w:t>
      </w:r>
    </w:p>
    <w:p w14:paraId="600A1BA6" w14:textId="77777777" w:rsidR="00507F02" w:rsidRPr="001C0FC5" w:rsidRDefault="00507F02" w:rsidP="00507F02">
      <w:pPr>
        <w:jc w:val="both"/>
        <w:rPr>
          <w:rFonts w:cs="Arial"/>
        </w:rPr>
      </w:pPr>
      <w:r w:rsidRPr="001C0FC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ED3A610" w14:textId="77777777" w:rsidR="00507F02" w:rsidRPr="001C0FC5" w:rsidRDefault="00507F02" w:rsidP="00507F02">
      <w:pPr>
        <w:jc w:val="both"/>
        <w:rPr>
          <w:rFonts w:cs="Arial"/>
        </w:rPr>
      </w:pPr>
    </w:p>
    <w:p w14:paraId="1896B032" w14:textId="77777777" w:rsidR="00507F02" w:rsidRPr="001C0FC5" w:rsidRDefault="00507F02" w:rsidP="00507F02">
      <w:pPr>
        <w:ind w:right="-766"/>
        <w:jc w:val="both"/>
        <w:rPr>
          <w:rFonts w:cs="Arial"/>
          <w:iCs/>
        </w:rPr>
      </w:pPr>
      <w:r w:rsidRPr="001C0FC5">
        <w:rPr>
          <w:rFonts w:cs="Arial"/>
          <w:b/>
          <w:bCs/>
        </w:rPr>
        <w:t>Character</w:t>
      </w:r>
    </w:p>
    <w:p w14:paraId="67F235B8" w14:textId="77777777" w:rsidR="00507F02" w:rsidRPr="001C0FC5" w:rsidRDefault="00507F02" w:rsidP="00507F02">
      <w:pPr>
        <w:spacing w:line="230" w:lineRule="exact"/>
        <w:textAlignment w:val="baseline"/>
        <w:rPr>
          <w:rFonts w:eastAsia="Arial"/>
          <w:bCs/>
        </w:rPr>
      </w:pPr>
      <w:r w:rsidRPr="001C0FC5">
        <w:rPr>
          <w:rFonts w:cs="Arial"/>
        </w:rPr>
        <w:t>Each candidate for and any person holding the office must be of good character.</w:t>
      </w:r>
    </w:p>
    <w:p w14:paraId="10D82468" w14:textId="77777777" w:rsidR="001D2C2A" w:rsidRDefault="001D2C2A" w:rsidP="001D2C2A">
      <w:pPr>
        <w:spacing w:line="230" w:lineRule="exact"/>
        <w:textAlignment w:val="baseline"/>
        <w:rPr>
          <w:rFonts w:eastAsia="Arial"/>
          <w:b/>
        </w:rPr>
      </w:pPr>
    </w:p>
    <w:p w14:paraId="7894B2C4" w14:textId="77777777" w:rsidR="001D2C2A" w:rsidRPr="009755E5" w:rsidRDefault="001D2C2A" w:rsidP="001D2C2A">
      <w:pPr>
        <w:spacing w:line="230" w:lineRule="exact"/>
        <w:textAlignment w:val="baseline"/>
        <w:rPr>
          <w:rFonts w:eastAsia="Arial"/>
          <w:bCs/>
          <w:color w:val="FF0000"/>
        </w:rPr>
      </w:pPr>
    </w:p>
    <w:p w14:paraId="37AB0399" w14:textId="77777777" w:rsidR="001D2C2A" w:rsidRPr="009755E5" w:rsidRDefault="001D2C2A" w:rsidP="00BD636C">
      <w:pPr>
        <w:pStyle w:val="Heading2"/>
        <w:rPr>
          <w:color w:val="FF0000"/>
        </w:rPr>
      </w:pPr>
      <w:bookmarkStart w:id="19" w:name="_GoBack"/>
      <w:bookmarkEnd w:id="19"/>
    </w:p>
    <w:p w14:paraId="3F73412C" w14:textId="77777777" w:rsidR="001D2C2A" w:rsidRDefault="001D2C2A">
      <w:pPr>
        <w:rPr>
          <w:rFonts w:eastAsiaTheme="majorEastAsia" w:cs="Arial"/>
          <w:b/>
          <w:color w:val="006152"/>
          <w:szCs w:val="20"/>
        </w:rPr>
      </w:pPr>
      <w:r>
        <w:br w:type="page"/>
      </w:r>
    </w:p>
    <w:p w14:paraId="02D6CE52" w14:textId="5A3507A6" w:rsidR="003C75C7" w:rsidRPr="002E719E" w:rsidRDefault="002E719E" w:rsidP="00BD636C">
      <w:pPr>
        <w:pStyle w:val="Heading2"/>
      </w:pPr>
      <w:bookmarkStart w:id="20" w:name="_Toc167364782"/>
      <w:r w:rsidRPr="0062775A">
        <w:lastRenderedPageBreak/>
        <w:t xml:space="preserve">Appendix 2: </w:t>
      </w:r>
      <w:r w:rsidR="003C75C7" w:rsidRPr="0062775A">
        <w:t xml:space="preserve">Applicant Information for EEA / Swiss, British </w:t>
      </w:r>
      <w:r w:rsidR="004021A4" w:rsidRPr="0062775A">
        <w:t>and</w:t>
      </w:r>
      <w:r w:rsidR="003C75C7" w:rsidRPr="0062775A">
        <w:t xml:space="preserve"> Non-EEA Applicants who reside within the State</w:t>
      </w:r>
      <w:bookmarkEnd w:id="20"/>
    </w:p>
    <w:p w14:paraId="54739CC3" w14:textId="7CAE6B3E" w:rsidR="003C75C7" w:rsidRPr="002E719E" w:rsidRDefault="003C75C7" w:rsidP="001C2789">
      <w:pPr>
        <w:spacing w:before="240" w:after="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Are you an EEA/Swiss or British </w:t>
      </w:r>
      <w:r w:rsidR="00B31FAA">
        <w:rPr>
          <w:rFonts w:cs="Arial"/>
          <w:b/>
          <w:szCs w:val="20"/>
        </w:rPr>
        <w:t>Citizens</w:t>
      </w:r>
      <w:r w:rsidRPr="002E719E">
        <w:rPr>
          <w:rFonts w:cs="Arial"/>
          <w:b/>
          <w:szCs w:val="20"/>
        </w:rPr>
        <w:t>?</w:t>
      </w:r>
    </w:p>
    <w:p w14:paraId="440476C8" w14:textId="5B516B1F" w:rsidR="003C75C7" w:rsidRPr="0062775A" w:rsidRDefault="003C75C7" w:rsidP="001C2789">
      <w:pPr>
        <w:spacing w:before="240" w:after="0" w:line="240" w:lineRule="auto"/>
        <w:rPr>
          <w:rFonts w:cs="Arial"/>
          <w:b/>
          <w:szCs w:val="20"/>
        </w:rPr>
      </w:pP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CD9E0C" w:rsidR="003C75C7" w:rsidRPr="002E719E" w:rsidRDefault="003C75C7" w:rsidP="001C2789">
      <w:pPr>
        <w:spacing w:before="240" w:after="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14:paraId="50486ABC" w14:textId="45AEBD3E" w:rsidR="003C75C7" w:rsidRPr="002E719E" w:rsidRDefault="003C75C7" w:rsidP="001C2789">
      <w:pPr>
        <w:spacing w:before="240" w:after="0" w:line="240" w:lineRule="auto"/>
        <w:rPr>
          <w:rFonts w:cs="Arial"/>
          <w:b/>
          <w:szCs w:val="20"/>
          <w:u w:val="single"/>
        </w:rPr>
      </w:pPr>
      <w:r w:rsidRPr="002E719E">
        <w:rPr>
          <w:rFonts w:cs="Arial"/>
          <w:szCs w:val="20"/>
          <w:u w:val="single"/>
        </w:rPr>
        <w:t>(ii)</w:t>
      </w:r>
      <w:r w:rsidRPr="002E719E">
        <w:rPr>
          <w:rFonts w:cs="Arial"/>
          <w:b/>
          <w:szCs w:val="20"/>
          <w:u w:val="single"/>
        </w:rPr>
        <w:t xml:space="preserve"> </w:t>
      </w:r>
      <w:r w:rsidR="00A43B98" w:rsidRPr="002E719E">
        <w:rPr>
          <w:rFonts w:cs="Arial"/>
          <w:b/>
          <w:szCs w:val="20"/>
          <w:u w:val="single"/>
        </w:rPr>
        <w:t xml:space="preserve">Non-European Economic Area Applicants </w:t>
      </w:r>
      <w:r w:rsidR="00A43B98">
        <w:rPr>
          <w:rFonts w:cs="Arial"/>
          <w:b/>
          <w:szCs w:val="20"/>
          <w:u w:val="single"/>
        </w:rPr>
        <w:t>w</w:t>
      </w:r>
      <w:r w:rsidR="00A43B98" w:rsidRPr="002E719E">
        <w:rPr>
          <w:rFonts w:cs="Arial"/>
          <w:b/>
          <w:szCs w:val="20"/>
          <w:u w:val="single"/>
        </w:rPr>
        <w:t xml:space="preserve">ho </w:t>
      </w:r>
      <w:r w:rsidR="00A43B98">
        <w:rPr>
          <w:rFonts w:cs="Arial"/>
          <w:b/>
          <w:szCs w:val="20"/>
          <w:u w:val="single"/>
        </w:rPr>
        <w:t>r</w:t>
      </w:r>
      <w:r w:rsidR="00A43B98" w:rsidRPr="002E719E">
        <w:rPr>
          <w:rFonts w:cs="Arial"/>
          <w:b/>
          <w:szCs w:val="20"/>
          <w:u w:val="single"/>
        </w:rPr>
        <w:t xml:space="preserve">eside </w:t>
      </w:r>
      <w:r w:rsidR="00A43B98">
        <w:rPr>
          <w:rFonts w:cs="Arial"/>
          <w:b/>
          <w:szCs w:val="20"/>
          <w:u w:val="single"/>
        </w:rPr>
        <w:t>w</w:t>
      </w:r>
      <w:r w:rsidR="00A43B98" w:rsidRPr="002E719E">
        <w:rPr>
          <w:rFonts w:cs="Arial"/>
          <w:b/>
          <w:szCs w:val="20"/>
          <w:u w:val="single"/>
        </w:rPr>
        <w:t xml:space="preserve">ithin </w:t>
      </w:r>
      <w:r w:rsidR="00A43B98">
        <w:rPr>
          <w:rFonts w:cs="Arial"/>
          <w:b/>
          <w:szCs w:val="20"/>
          <w:u w:val="single"/>
        </w:rPr>
        <w:t>t</w:t>
      </w:r>
      <w:r w:rsidR="00A43B98" w:rsidRPr="002E719E">
        <w:rPr>
          <w:rFonts w:cs="Arial"/>
          <w:b/>
          <w:szCs w:val="20"/>
          <w:u w:val="single"/>
        </w:rPr>
        <w:t>he State</w:t>
      </w:r>
    </w:p>
    <w:p w14:paraId="3D7E5E1A" w14:textId="2C0463B9" w:rsidR="001F1F70" w:rsidRDefault="001F1F70" w:rsidP="001F1F70">
      <w:pPr>
        <w:spacing w:before="240" w:after="0" w:line="240" w:lineRule="auto"/>
        <w:rPr>
          <w:rFonts w:cs="Arial"/>
          <w:szCs w:val="20"/>
        </w:rPr>
      </w:pPr>
      <w:r>
        <w:rPr>
          <w:rFonts w:cs="Arial"/>
          <w:szCs w:val="20"/>
        </w:rPr>
        <w:t>In order that we can process your application it will be necessary for you to submit the following documentation:</w:t>
      </w:r>
    </w:p>
    <w:p w14:paraId="7F70B035" w14:textId="3C439316" w:rsidR="00A92CFC" w:rsidRPr="00A92CFC" w:rsidRDefault="00A92CFC" w:rsidP="00A43B98">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43B98">
      <w:pPr>
        <w:spacing w:before="240"/>
        <w:ind w:left="360"/>
        <w:rPr>
          <w:rFonts w:cs="Arial"/>
          <w:b/>
          <w:bCs/>
          <w:szCs w:val="20"/>
        </w:rPr>
      </w:pPr>
      <w:r w:rsidRPr="00A43B98">
        <w:rPr>
          <w:rFonts w:cs="Arial"/>
          <w:b/>
          <w:bCs/>
          <w:szCs w:val="20"/>
        </w:rPr>
        <w:t>Or</w:t>
      </w:r>
    </w:p>
    <w:p w14:paraId="1C2CB6CF" w14:textId="099720DC" w:rsidR="00A92CFC" w:rsidRPr="00A43B98" w:rsidRDefault="00A92CFC" w:rsidP="00A43B98">
      <w:pPr>
        <w:spacing w:after="120" w:line="36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77777777" w:rsidR="00A92CFC" w:rsidRPr="00A43B98" w:rsidRDefault="00A92CFC" w:rsidP="00A43B98">
      <w:pPr>
        <w:pStyle w:val="ListParagraph"/>
        <w:spacing w:after="120" w:line="360" w:lineRule="auto"/>
        <w:jc w:val="center"/>
        <w:rPr>
          <w:rFonts w:cs="Arial"/>
          <w:szCs w:val="20"/>
        </w:rPr>
      </w:pPr>
      <w:r w:rsidRPr="00A43B98">
        <w:rPr>
          <w:rFonts w:cs="Arial"/>
          <w:b/>
          <w:bCs/>
          <w:szCs w:val="20"/>
        </w:rPr>
        <w:t>OR</w:t>
      </w:r>
    </w:p>
    <w:p w14:paraId="0095A3FB" w14:textId="36F7C526" w:rsidR="00A92CFC" w:rsidRPr="00A43B98" w:rsidRDefault="00A92CFC" w:rsidP="00A43B98">
      <w:pPr>
        <w:pStyle w:val="ListParagraph"/>
        <w:numPr>
          <w:ilvl w:val="0"/>
          <w:numId w:val="31"/>
        </w:numPr>
        <w:spacing w:before="240" w:after="0" w:line="240" w:lineRule="auto"/>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92CFC">
      <w:pPr>
        <w:spacing w:before="240"/>
        <w:rPr>
          <w:rFonts w:cs="Arial"/>
          <w:b/>
          <w:bCs/>
          <w:szCs w:val="20"/>
        </w:rPr>
      </w:pPr>
      <w:r w:rsidRPr="00A92CFC">
        <w:rPr>
          <w:rFonts w:cs="Arial"/>
          <w:b/>
          <w:bCs/>
          <w:szCs w:val="20"/>
        </w:rPr>
        <w:t>Or</w:t>
      </w:r>
    </w:p>
    <w:p w14:paraId="7F049CDE" w14:textId="77777777" w:rsidR="00A92CFC" w:rsidRPr="00A92CFC" w:rsidRDefault="00A92CFC" w:rsidP="00A92CFC">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92CFC">
      <w:pPr>
        <w:spacing w:before="240"/>
        <w:rPr>
          <w:rFonts w:cs="Arial"/>
          <w:b/>
          <w:bCs/>
          <w:szCs w:val="20"/>
        </w:rPr>
      </w:pPr>
      <w:r w:rsidRPr="00A92CFC">
        <w:rPr>
          <w:rFonts w:cs="Arial"/>
          <w:b/>
          <w:bCs/>
          <w:szCs w:val="20"/>
        </w:rPr>
        <w:t>And</w:t>
      </w:r>
    </w:p>
    <w:p w14:paraId="5E6D2203" w14:textId="77777777" w:rsidR="00A92CFC" w:rsidRPr="00A92CFC" w:rsidRDefault="00A92CFC" w:rsidP="00A92CFC">
      <w:pPr>
        <w:pStyle w:val="ListParagraph"/>
        <w:numPr>
          <w:ilvl w:val="0"/>
          <w:numId w:val="30"/>
        </w:numPr>
        <w:spacing w:before="240" w:after="0" w:line="240" w:lineRule="auto"/>
        <w:rPr>
          <w:rFonts w:cs="Arial"/>
          <w:szCs w:val="20"/>
        </w:rPr>
      </w:pPr>
      <w:r w:rsidRPr="00A92CFC">
        <w:t xml:space="preserve">A scanned copy of your spouse’s passport showing their identification and current immigration stamp </w:t>
      </w:r>
      <w:r w:rsidRPr="00A92CFC">
        <w:rPr>
          <w:b/>
          <w:bCs/>
        </w:rPr>
        <w:t>and</w:t>
      </w:r>
      <w:r w:rsidRPr="00A92CFC">
        <w:t xml:space="preserve"> a copy of their Critical Skills Employment Permit.</w:t>
      </w:r>
    </w:p>
    <w:p w14:paraId="1BBEB35F" w14:textId="77777777" w:rsidR="00A92CFC" w:rsidRPr="00A92CFC" w:rsidRDefault="00A92CFC" w:rsidP="00A92CFC">
      <w:pPr>
        <w:pStyle w:val="ListParagraph"/>
        <w:spacing w:before="240" w:after="0" w:line="240" w:lineRule="auto"/>
        <w:ind w:left="1440"/>
      </w:pPr>
    </w:p>
    <w:p w14:paraId="7DF3F4A9" w14:textId="77777777" w:rsidR="00A92CFC" w:rsidRPr="00A92CFC" w:rsidRDefault="00A92CFC" w:rsidP="00A92CFC">
      <w:pPr>
        <w:pStyle w:val="ListParagraph"/>
        <w:spacing w:before="240" w:after="0" w:line="240" w:lineRule="auto"/>
        <w:ind w:left="0"/>
      </w:pPr>
      <w:r w:rsidRPr="00A92CFC">
        <w:rPr>
          <w:b/>
          <w:bCs/>
        </w:rPr>
        <w:t>Or</w:t>
      </w:r>
    </w:p>
    <w:p w14:paraId="12FDFD98" w14:textId="44A28E11" w:rsidR="00A92CFC" w:rsidRPr="00A92CFC" w:rsidRDefault="00A92CFC" w:rsidP="00A92CFC">
      <w:pPr>
        <w:pStyle w:val="ListParagraph"/>
        <w:numPr>
          <w:ilvl w:val="0"/>
          <w:numId w:val="30"/>
        </w:numPr>
        <w:spacing w:before="240" w:after="0" w:line="240" w:lineRule="auto"/>
      </w:pPr>
      <w:r w:rsidRPr="00A92CFC">
        <w:t xml:space="preserve">A scanned copy of both the front and back of your spouse’s current Irish Residence Permit showing Stamp 4 </w:t>
      </w:r>
      <w:r w:rsidRPr="00A92CFC">
        <w:rPr>
          <w:b/>
          <w:bCs/>
        </w:rPr>
        <w:t>and</w:t>
      </w:r>
      <w:r w:rsidRPr="00A92CFC">
        <w:t xml:space="preserve"> a copy of their Critical Skills Employment Permit.</w:t>
      </w:r>
    </w:p>
    <w:p w14:paraId="34F66FFC" w14:textId="77777777" w:rsidR="00A92CFC" w:rsidRPr="00A92CFC" w:rsidRDefault="00A92CFC" w:rsidP="00A92CFC">
      <w:pPr>
        <w:spacing w:before="240"/>
        <w:rPr>
          <w:rFonts w:cs="Arial"/>
          <w:i/>
          <w:iCs/>
          <w:szCs w:val="20"/>
        </w:rPr>
      </w:pPr>
      <w:r w:rsidRPr="00A92CFC">
        <w:rPr>
          <w:rFonts w:cs="Arial"/>
          <w:b/>
          <w:bCs/>
          <w:szCs w:val="20"/>
        </w:rPr>
        <w:t>Or</w:t>
      </w:r>
    </w:p>
    <w:p w14:paraId="6D32E020" w14:textId="77777777" w:rsidR="00A92CFC" w:rsidRPr="00A92CFC" w:rsidRDefault="00A92CFC" w:rsidP="00A92CFC">
      <w:pPr>
        <w:pStyle w:val="ListParagraph"/>
        <w:numPr>
          <w:ilvl w:val="0"/>
          <w:numId w:val="30"/>
        </w:numPr>
        <w:spacing w:before="240" w:after="0" w:line="240" w:lineRule="auto"/>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53CD13B3" w14:textId="77777777" w:rsidR="00A92CFC" w:rsidRPr="00A92CFC" w:rsidRDefault="00A92CFC" w:rsidP="00A92CFC">
      <w:pPr>
        <w:spacing w:before="240"/>
        <w:rPr>
          <w:rFonts w:cs="Arial"/>
          <w:b/>
          <w:bCs/>
          <w:szCs w:val="20"/>
          <w:u w:val="single"/>
        </w:rPr>
      </w:pPr>
      <w:r w:rsidRPr="00A92CFC">
        <w:rPr>
          <w:rFonts w:cs="Arial"/>
          <w:b/>
          <w:bCs/>
          <w:szCs w:val="20"/>
          <w:u w:val="single"/>
        </w:rPr>
        <w:t>Applications not accompanied by the above documents, where necessary, will be considered incomplete and not processed any further.</w:t>
      </w:r>
    </w:p>
    <w:p w14:paraId="7D799F67" w14:textId="77777777" w:rsidR="00A92CFC" w:rsidRPr="00A92CFC" w:rsidRDefault="00A92CFC" w:rsidP="00A92CFC">
      <w:pPr>
        <w:rPr>
          <w:rFonts w:cs="Arial"/>
          <w:szCs w:val="20"/>
        </w:rPr>
      </w:pPr>
      <w:r w:rsidRPr="00A92CFC">
        <w:rPr>
          <w:rFonts w:cs="Arial"/>
          <w:szCs w:val="20"/>
        </w:rPr>
        <w:t xml:space="preserve">This means that your application will not be submitted for the ranking exercise and subsequent invitation to interview.  </w:t>
      </w:r>
    </w:p>
    <w:p w14:paraId="3DE52968" w14:textId="77777777" w:rsidR="00A92CFC" w:rsidRPr="00A92CFC" w:rsidRDefault="00A92CFC" w:rsidP="00A92CFC">
      <w:pPr>
        <w:rPr>
          <w:rFonts w:cs="Arial"/>
          <w:szCs w:val="20"/>
        </w:rPr>
      </w:pPr>
    </w:p>
    <w:p w14:paraId="1B723F58" w14:textId="77777777" w:rsidR="00A92CFC" w:rsidRDefault="00A92CFC" w:rsidP="00A92CFC">
      <w:pPr>
        <w:rPr>
          <w:rFonts w:cs="Arial"/>
          <w:color w:val="1F497D"/>
          <w:szCs w:val="20"/>
        </w:rPr>
      </w:pPr>
      <w:r w:rsidRPr="00A92CFC">
        <w:rPr>
          <w:rFonts w:cs="Arial"/>
          <w:szCs w:val="20"/>
        </w:rPr>
        <w:lastRenderedPageBreak/>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6DAB8D2E" w14:textId="77777777" w:rsidR="001F1F70" w:rsidRDefault="001F1F70" w:rsidP="001F1F70">
      <w:pPr>
        <w:spacing w:before="240" w:after="0" w:line="240" w:lineRule="auto"/>
        <w:rPr>
          <w:rFonts w:cs="Arial"/>
          <w:b/>
          <w:szCs w:val="20"/>
        </w:rPr>
      </w:pPr>
      <w:r>
        <w:rPr>
          <w:rFonts w:cs="Arial"/>
          <w:b/>
          <w:szCs w:val="20"/>
        </w:rPr>
        <w:t xml:space="preserve">Please note: </w:t>
      </w:r>
    </w:p>
    <w:p w14:paraId="69540E2D" w14:textId="74F89519" w:rsidR="001F1F70" w:rsidRDefault="001F1F70" w:rsidP="001F1F70">
      <w:pPr>
        <w:spacing w:before="240" w:after="0" w:line="240" w:lineRule="auto"/>
        <w:rPr>
          <w:rFonts w:cs="Arial"/>
          <w:szCs w:val="20"/>
        </w:rPr>
      </w:pPr>
      <w:r>
        <w:rPr>
          <w:rFonts w:cs="Arial"/>
          <w:szCs w:val="20"/>
        </w:rPr>
        <w:t xml:space="preserve">The HSE welcomes applications from qualified </w:t>
      </w:r>
      <w:r w:rsidR="00005C09">
        <w:rPr>
          <w:rFonts w:cs="Arial"/>
          <w:szCs w:val="20"/>
        </w:rPr>
        <w:t>n</w:t>
      </w:r>
      <w:r>
        <w:rPr>
          <w:rFonts w:cs="Arial"/>
          <w:szCs w:val="20"/>
        </w:rPr>
        <w:t>on-EEA Citizens that have refugee status.  At the time of application you will need to submit documentary evidence which confirms your refugee status.</w:t>
      </w:r>
    </w:p>
    <w:p w14:paraId="1D107C14" w14:textId="279AE183" w:rsidR="0062775A" w:rsidRDefault="0062775A"/>
    <w:p w14:paraId="7BCA2877" w14:textId="5B7B0127" w:rsidR="00781C8A" w:rsidRDefault="00781C8A">
      <w:r>
        <w:br w:type="page"/>
      </w:r>
    </w:p>
    <w:p w14:paraId="22A99D1C" w14:textId="3DC970AC" w:rsidR="003C75C7" w:rsidRDefault="006219B3" w:rsidP="00BD636C">
      <w:pPr>
        <w:pStyle w:val="Heading2"/>
      </w:pPr>
      <w:bookmarkStart w:id="21" w:name="_Appendix_4:_Clearances"/>
      <w:bookmarkStart w:id="22" w:name="_Toc167364783"/>
      <w:bookmarkEnd w:id="21"/>
      <w:r>
        <w:lastRenderedPageBreak/>
        <w:t>Appendix 3</w:t>
      </w:r>
      <w:r w:rsidR="002E719E">
        <w:t xml:space="preserve">: </w:t>
      </w:r>
      <w:r w:rsidR="003C75C7" w:rsidRPr="00BD636C">
        <w:t>Clearances</w:t>
      </w:r>
      <w:bookmarkEnd w:id="22"/>
    </w:p>
    <w:p w14:paraId="58E26C7F" w14:textId="77777777" w:rsidR="00A06C0A" w:rsidRPr="00A06C0A" w:rsidRDefault="00A06C0A" w:rsidP="00A06C0A">
      <w:pPr>
        <w:spacing w:after="120"/>
      </w:pPr>
    </w:p>
    <w:p w14:paraId="07C2E1B8" w14:textId="77777777" w:rsidR="00316603" w:rsidRPr="00A62A4A" w:rsidRDefault="00316603" w:rsidP="00316603">
      <w:pPr>
        <w:rPr>
          <w:rFonts w:cs="Arial"/>
          <w:szCs w:val="20"/>
        </w:rPr>
      </w:pPr>
      <w:r w:rsidRPr="00A62A4A">
        <w:rPr>
          <w:rFonts w:cs="Arial"/>
          <w:szCs w:val="20"/>
        </w:rPr>
        <w:t>When accepting a post, panel members need to apply for a vetting disclosure from the National Vetting Bureau if their role involves working with children or vulnerable adults. The HR/Recruitment Team will initiate this process for successful candidates.</w:t>
      </w:r>
    </w:p>
    <w:p w14:paraId="34232A3E" w14:textId="31F370CE" w:rsidR="00316603" w:rsidRPr="00A62A4A" w:rsidRDefault="00316603" w:rsidP="00316603">
      <w:pPr>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FC1812">
      <w:pPr>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77777777" w:rsidR="003C75C7" w:rsidRPr="002E719E" w:rsidRDefault="003C75C7" w:rsidP="001C2789">
      <w:pPr>
        <w:spacing w:before="240" w:after="0" w:line="240" w:lineRule="auto"/>
        <w:rPr>
          <w:rFonts w:cs="Arial"/>
          <w:szCs w:val="20"/>
        </w:rPr>
      </w:pPr>
      <w:r w:rsidRPr="002E719E">
        <w:rPr>
          <w:rFonts w:cs="Arial"/>
          <w:szCs w:val="20"/>
        </w:rPr>
        <w:t xml:space="preserve">Note: Candidates who studied outside of the Republic of Ireland or Northern Ireland e.g. in the UK (excluding Northern Ireland), please pay particular attention to this.  You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04A974D3" w14:textId="77777777" w:rsidR="00FC1812" w:rsidRDefault="00FC1812" w:rsidP="00FC1812">
      <w:pPr>
        <w:rPr>
          <w:rFonts w:cs="Arial"/>
          <w:szCs w:val="20"/>
        </w:rPr>
      </w:pPr>
    </w:p>
    <w:p w14:paraId="3ADAF705" w14:textId="5ECD4A55" w:rsidR="00FC1812" w:rsidRPr="00A62A4A" w:rsidRDefault="00FC1812" w:rsidP="00FC1812">
      <w:pPr>
        <w:rPr>
          <w:rFonts w:cs="Arial"/>
          <w:szCs w:val="20"/>
        </w:rPr>
      </w:pPr>
      <w:r w:rsidRPr="00A62A4A">
        <w:rPr>
          <w:rFonts w:cs="Arial"/>
          <w:szCs w:val="20"/>
        </w:rPr>
        <w:t>Please consult the following websites for assistance:</w:t>
      </w:r>
    </w:p>
    <w:p w14:paraId="256B96F7" w14:textId="77777777" w:rsidR="003C75C7" w:rsidRPr="002E719E" w:rsidRDefault="003C75C7" w:rsidP="001C2789">
      <w:pPr>
        <w:spacing w:before="240" w:after="0" w:line="240" w:lineRule="auto"/>
        <w:ind w:left="-357" w:firstLine="357"/>
        <w:rPr>
          <w:rFonts w:cs="Arial"/>
          <w:b/>
          <w:szCs w:val="20"/>
        </w:rPr>
      </w:pPr>
      <w:r w:rsidRPr="002E719E">
        <w:rPr>
          <w:rFonts w:cs="Arial"/>
          <w:b/>
          <w:szCs w:val="20"/>
        </w:rPr>
        <w:t>United Kingdom</w:t>
      </w:r>
    </w:p>
    <w:p w14:paraId="2B8B3D26" w14:textId="07D24932" w:rsidR="003C75C7" w:rsidRPr="002E719E" w:rsidRDefault="00504B4A" w:rsidP="001C2789">
      <w:pPr>
        <w:spacing w:before="240" w:after="0" w:line="240" w:lineRule="auto"/>
        <w:ind w:left="-357" w:firstLine="357"/>
        <w:rPr>
          <w:rFonts w:cs="Arial"/>
          <w:szCs w:val="20"/>
        </w:rPr>
      </w:pPr>
      <w:hyperlink r:id="rId23" w:history="1">
        <w:r w:rsidR="00EC4CC9" w:rsidRPr="00CA7AAD">
          <w:rPr>
            <w:rStyle w:val="Hyperlink"/>
            <w:rFonts w:cs="Arial"/>
            <w:szCs w:val="20"/>
          </w:rPr>
          <w:t>https://www.acro.police.uk/s/</w:t>
        </w:r>
      </w:hyperlink>
      <w:r w:rsidR="00EC4CC9">
        <w:rPr>
          <w:rFonts w:cs="Arial"/>
          <w:szCs w:val="20"/>
        </w:rPr>
        <w:t xml:space="preserve"> </w:t>
      </w:r>
    </w:p>
    <w:p w14:paraId="17B5B638" w14:textId="77777777" w:rsidR="003C75C7" w:rsidRPr="002E719E" w:rsidRDefault="00504B4A" w:rsidP="001C2789">
      <w:pPr>
        <w:spacing w:before="240" w:after="0" w:line="240" w:lineRule="auto"/>
        <w:rPr>
          <w:rFonts w:cs="Arial"/>
          <w:szCs w:val="20"/>
        </w:rPr>
      </w:pPr>
      <w:hyperlink r:id="rId24" w:history="1">
        <w:r w:rsidR="003C75C7" w:rsidRPr="002E719E">
          <w:rPr>
            <w:rStyle w:val="Hyperlink"/>
            <w:rFonts w:cs="Arial"/>
            <w:szCs w:val="20"/>
          </w:rPr>
          <w:t>http://www.police.uk/forces/</w:t>
        </w:r>
      </w:hyperlink>
      <w:r w:rsidR="003C75C7" w:rsidRPr="002E719E">
        <w:rPr>
          <w:rFonts w:cs="Arial"/>
          <w:szCs w:val="20"/>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77777777" w:rsidR="003C75C7" w:rsidRPr="002E719E" w:rsidRDefault="00504B4A" w:rsidP="001C2789">
      <w:pPr>
        <w:spacing w:before="240" w:after="0" w:line="240" w:lineRule="auto"/>
        <w:rPr>
          <w:rFonts w:cs="Arial"/>
          <w:szCs w:val="20"/>
        </w:rPr>
      </w:pPr>
      <w:hyperlink r:id="rId25" w:history="1">
        <w:r w:rsidR="003C75C7" w:rsidRPr="002E719E">
          <w:rPr>
            <w:rStyle w:val="Hyperlink"/>
            <w:rFonts w:cs="Arial"/>
            <w:szCs w:val="20"/>
          </w:rPr>
          <w:t>https://www.gov.uk/browse/working/finding-job</w:t>
        </w:r>
      </w:hyperlink>
      <w:r w:rsidR="003C75C7" w:rsidRPr="002E719E">
        <w:rPr>
          <w:rFonts w:cs="Arial"/>
          <w:szCs w:val="20"/>
        </w:rPr>
        <w:t xml:space="preserve"> (This website will provide you with a list of registered agencies to contact in the UK who may process your request for UK clearance with the Criminal Records Bureau).</w:t>
      </w:r>
    </w:p>
    <w:p w14:paraId="271C3F15" w14:textId="77777777" w:rsidR="003C75C7" w:rsidRPr="002E719E" w:rsidRDefault="003C75C7" w:rsidP="001C2789">
      <w:pPr>
        <w:spacing w:before="240" w:after="0" w:line="240" w:lineRule="auto"/>
        <w:ind w:left="-357" w:firstLine="357"/>
        <w:rPr>
          <w:rFonts w:cs="Arial"/>
          <w:b/>
          <w:szCs w:val="20"/>
        </w:rPr>
      </w:pPr>
      <w:r w:rsidRPr="002E719E">
        <w:rPr>
          <w:rFonts w:cs="Arial"/>
          <w:b/>
          <w:szCs w:val="20"/>
        </w:rPr>
        <w:t>Australia</w:t>
      </w:r>
    </w:p>
    <w:p w14:paraId="01ACD728" w14:textId="77777777" w:rsidR="003C75C7" w:rsidRPr="002E719E" w:rsidRDefault="00504B4A" w:rsidP="001C2789">
      <w:pPr>
        <w:spacing w:before="240" w:after="0" w:line="240" w:lineRule="auto"/>
        <w:rPr>
          <w:rFonts w:cs="Arial"/>
          <w:szCs w:val="20"/>
        </w:rPr>
      </w:pPr>
      <w:hyperlink r:id="rId26" w:history="1">
        <w:r w:rsidR="003C75C7" w:rsidRPr="002E719E">
          <w:rPr>
            <w:rStyle w:val="Hyperlink"/>
            <w:rFonts w:cs="Arial"/>
            <w:szCs w:val="20"/>
          </w:rPr>
          <w:t>www.afp.gov.au</w:t>
        </w:r>
      </w:hyperlink>
      <w:r w:rsidR="003C75C7" w:rsidRPr="002E719E">
        <w:rPr>
          <w:rFonts w:cs="Arial"/>
          <w:szCs w:val="20"/>
        </w:rPr>
        <w:t xml:space="preserve"> This website will provide you with information on obtaining a national police clearance certificate for Australia</w:t>
      </w:r>
    </w:p>
    <w:p w14:paraId="0DC47F9C" w14:textId="77777777" w:rsidR="003C75C7" w:rsidRPr="002E719E" w:rsidRDefault="003C75C7" w:rsidP="001C2789">
      <w:pPr>
        <w:spacing w:before="240" w:after="0" w:line="240" w:lineRule="auto"/>
        <w:ind w:left="-357" w:firstLine="357"/>
        <w:rPr>
          <w:rFonts w:cs="Arial"/>
          <w:b/>
          <w:szCs w:val="20"/>
        </w:rPr>
      </w:pPr>
      <w:r w:rsidRPr="002E719E">
        <w:rPr>
          <w:rFonts w:cs="Arial"/>
          <w:b/>
          <w:szCs w:val="20"/>
        </w:rPr>
        <w:t>New Zealand</w:t>
      </w:r>
    </w:p>
    <w:p w14:paraId="46603054" w14:textId="77777777" w:rsidR="003C75C7" w:rsidRPr="002E719E" w:rsidRDefault="00504B4A" w:rsidP="001C2789">
      <w:pPr>
        <w:spacing w:before="240" w:after="0" w:line="240" w:lineRule="auto"/>
        <w:rPr>
          <w:rFonts w:cs="Arial"/>
          <w:szCs w:val="20"/>
        </w:rPr>
      </w:pPr>
      <w:hyperlink r:id="rId27" w:history="1">
        <w:r w:rsidR="003C75C7" w:rsidRPr="002E719E">
          <w:rPr>
            <w:rStyle w:val="Hyperlink"/>
            <w:rFonts w:cs="Arial"/>
            <w:szCs w:val="20"/>
          </w:rPr>
          <w:t>www.police.govt.nz</w:t>
        </w:r>
      </w:hyperlink>
      <w:r w:rsidR="003C75C7" w:rsidRPr="002E719E">
        <w:rPr>
          <w:rFonts w:cs="Arial"/>
          <w:szCs w:val="20"/>
        </w:rPr>
        <w:t xml:space="preserve"> This website will provide you with information on obtaining police clearance in New Zealand.</w:t>
      </w:r>
    </w:p>
    <w:p w14:paraId="506943A9" w14:textId="77777777" w:rsidR="003C75C7" w:rsidRPr="002E719E" w:rsidRDefault="003C75C7" w:rsidP="001C2789">
      <w:pPr>
        <w:spacing w:before="240" w:after="0" w:line="240" w:lineRule="auto"/>
        <w:ind w:left="-357" w:firstLine="357"/>
        <w:rPr>
          <w:rFonts w:cs="Arial"/>
          <w:b/>
          <w:szCs w:val="20"/>
        </w:rPr>
      </w:pPr>
      <w:r w:rsidRPr="002E719E">
        <w:rPr>
          <w:rFonts w:cs="Arial"/>
          <w:b/>
          <w:szCs w:val="20"/>
        </w:rPr>
        <w:t>United States of America</w:t>
      </w:r>
    </w:p>
    <w:p w14:paraId="71557D0A" w14:textId="53B8E890" w:rsidR="003C75C7" w:rsidRPr="002E719E" w:rsidRDefault="003C75C7" w:rsidP="001C2789">
      <w:pPr>
        <w:autoSpaceDE w:val="0"/>
        <w:autoSpaceDN w:val="0"/>
        <w:adjustRightInd w:val="0"/>
        <w:spacing w:before="240" w:after="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77AACFE2" w14:textId="77777777" w:rsidR="003C75C7" w:rsidRPr="002E719E" w:rsidRDefault="003C75C7" w:rsidP="001C2789">
      <w:pPr>
        <w:autoSpaceDE w:val="0"/>
        <w:autoSpaceDN w:val="0"/>
        <w:adjustRightInd w:val="0"/>
        <w:spacing w:before="240" w:after="0" w:line="240" w:lineRule="auto"/>
        <w:ind w:left="-357" w:firstLine="357"/>
        <w:rPr>
          <w:rFonts w:cs="Arial"/>
          <w:b/>
          <w:bCs/>
          <w:color w:val="000000"/>
          <w:szCs w:val="20"/>
        </w:rPr>
      </w:pPr>
      <w:r w:rsidRPr="002E719E">
        <w:rPr>
          <w:rFonts w:cs="Arial"/>
          <w:b/>
          <w:bCs/>
          <w:color w:val="0000FF"/>
          <w:szCs w:val="20"/>
          <w:u w:val="single"/>
        </w:rPr>
        <w:t>https://www.fbi.gov/about-us/cjis/identity-history-summary-checks</w:t>
      </w:r>
    </w:p>
    <w:p w14:paraId="6D035D1F" w14:textId="77777777" w:rsidR="003C75C7" w:rsidRPr="002E719E" w:rsidRDefault="003C75C7" w:rsidP="001C2789">
      <w:pPr>
        <w:autoSpaceDE w:val="0"/>
        <w:autoSpaceDN w:val="0"/>
        <w:adjustRightInd w:val="0"/>
        <w:spacing w:before="240" w:after="0" w:line="240" w:lineRule="auto"/>
        <w:rPr>
          <w:rFonts w:cs="Arial"/>
          <w:b/>
          <w:szCs w:val="20"/>
        </w:rPr>
      </w:pPr>
      <w:r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1C2789">
      <w:pPr>
        <w:spacing w:before="240" w:after="0" w:line="240" w:lineRule="auto"/>
        <w:ind w:left="-357" w:firstLine="357"/>
        <w:rPr>
          <w:rFonts w:cs="Arial"/>
          <w:b/>
          <w:szCs w:val="20"/>
        </w:rPr>
      </w:pPr>
      <w:r w:rsidRPr="002E719E">
        <w:rPr>
          <w:rFonts w:cs="Arial"/>
          <w:b/>
          <w:szCs w:val="20"/>
        </w:rPr>
        <w:t>Other Countries</w:t>
      </w:r>
    </w:p>
    <w:p w14:paraId="12D8EBFB" w14:textId="77777777" w:rsidR="003C75C7" w:rsidRPr="002E719E" w:rsidRDefault="003C75C7" w:rsidP="001C2789">
      <w:pPr>
        <w:spacing w:before="240" w:after="0" w:line="240" w:lineRule="auto"/>
        <w:rPr>
          <w:rFonts w:cs="Arial"/>
          <w:szCs w:val="20"/>
        </w:rPr>
      </w:pPr>
      <w:r w:rsidRPr="002E719E">
        <w:rPr>
          <w:rFonts w:cs="Arial"/>
          <w:szCs w:val="20"/>
        </w:rPr>
        <w:t xml:space="preserve">For other countries not listed above you may find it helpful to contact the relevant embassies who could provide you with information on seeking Police Clearance.  </w:t>
      </w:r>
    </w:p>
    <w:p w14:paraId="3EE8635C" w14:textId="723D8466" w:rsidR="003C75C7" w:rsidRPr="002E719E" w:rsidRDefault="00403CB9" w:rsidP="001C2789">
      <w:pPr>
        <w:spacing w:before="240" w:after="0" w:line="240" w:lineRule="auto"/>
        <w:rPr>
          <w:rFonts w:cs="Arial"/>
          <w:szCs w:val="20"/>
        </w:rPr>
      </w:pPr>
      <w:r>
        <w:rPr>
          <w:rFonts w:cs="Arial"/>
          <w:szCs w:val="20"/>
        </w:rPr>
        <w:lastRenderedPageBreak/>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 – typically this is 5 working days.</w:t>
      </w:r>
    </w:p>
    <w:p w14:paraId="374F92DF" w14:textId="690E76F8" w:rsidR="003C75C7" w:rsidRPr="002E719E" w:rsidRDefault="003C75C7" w:rsidP="001C2789">
      <w:pPr>
        <w:spacing w:before="240" w:after="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02C23FB8" w14:textId="4DDA875A" w:rsidR="003C75C7" w:rsidRPr="002E1F75" w:rsidRDefault="003C75C7" w:rsidP="00161339">
      <w:pPr>
        <w:spacing w:before="240" w:after="0" w:line="240" w:lineRule="auto"/>
        <w:rPr>
          <w:rFonts w:cs="Arial"/>
          <w:b/>
          <w:bCs/>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5C1C4798" w14:textId="77777777" w:rsidR="00403CB9" w:rsidRPr="002E719E" w:rsidRDefault="00403CB9" w:rsidP="001C2789">
      <w:pPr>
        <w:spacing w:before="240" w:after="0" w:line="240" w:lineRule="auto"/>
        <w:ind w:left="-357" w:firstLine="357"/>
        <w:rPr>
          <w:rFonts w:cs="Arial"/>
          <w:b/>
          <w:szCs w:val="20"/>
        </w:rPr>
      </w:pPr>
    </w:p>
    <w:p w14:paraId="04DD35E4" w14:textId="01099ECF" w:rsidR="00335ABF" w:rsidRDefault="00335ABF">
      <w:pPr>
        <w:rPr>
          <w:rFonts w:cs="Arial"/>
          <w:szCs w:val="20"/>
        </w:rPr>
      </w:pPr>
      <w:r>
        <w:rPr>
          <w:rFonts w:cs="Arial"/>
          <w:szCs w:val="20"/>
        </w:rPr>
        <w:br w:type="page"/>
      </w:r>
    </w:p>
    <w:p w14:paraId="38E36F3C" w14:textId="466E7CB9" w:rsidR="008757B5" w:rsidRDefault="008757B5" w:rsidP="00BD636C">
      <w:pPr>
        <w:pStyle w:val="Heading2"/>
      </w:pPr>
      <w:bookmarkStart w:id="23" w:name="_Appendix:_6_Panel"/>
      <w:bookmarkStart w:id="24" w:name="_Appendix:_4_Interview"/>
      <w:bookmarkStart w:id="25" w:name="_Toc167364784"/>
      <w:bookmarkEnd w:id="23"/>
      <w:bookmarkEnd w:id="24"/>
      <w:r>
        <w:lastRenderedPageBreak/>
        <w:t>Appendix: 4 Interview Reasonable Accommodation (RA) Requests Process Flowchart for Candidates</w:t>
      </w:r>
      <w:bookmarkEnd w:id="25"/>
    </w:p>
    <w:p w14:paraId="54C20405" w14:textId="08C5D5B5" w:rsidR="00A004BD" w:rsidRPr="00A004BD" w:rsidRDefault="002917A4" w:rsidP="00A004BD">
      <w:pPr>
        <w:rPr>
          <w:color w:val="FF0000"/>
        </w:rPr>
      </w:pPr>
      <w:r w:rsidRPr="00A004BD">
        <w:rPr>
          <w:noProof/>
          <w:color w:val="FF0000"/>
          <w:lang w:eastAsia="en-IE"/>
        </w:rPr>
        <mc:AlternateContent>
          <mc:Choice Requires="wps">
            <w:drawing>
              <wp:anchor distT="0" distB="0" distL="114300" distR="114300" simplePos="0" relativeHeight="251679744" behindDoc="0" locked="0" layoutInCell="1" allowOverlap="1" wp14:anchorId="7390FD07" wp14:editId="261FAFDF">
                <wp:simplePos x="0" y="0"/>
                <wp:positionH relativeFrom="margin">
                  <wp:posOffset>-251882</wp:posOffset>
                </wp:positionH>
                <wp:positionV relativeFrom="paragraph">
                  <wp:posOffset>100330</wp:posOffset>
                </wp:positionV>
                <wp:extent cx="6171874" cy="846455"/>
                <wp:effectExtent l="0" t="0" r="19685" b="10795"/>
                <wp:wrapNone/>
                <wp:docPr id="30" name="Rounded Rectangle 30"/>
                <wp:cNvGraphicFramePr/>
                <a:graphic xmlns:a="http://schemas.openxmlformats.org/drawingml/2006/main">
                  <a:graphicData uri="http://schemas.microsoft.com/office/word/2010/wordprocessingShape">
                    <wps:wsp>
                      <wps:cNvSpPr/>
                      <wps:spPr>
                        <a:xfrm>
                          <a:off x="0" y="0"/>
                          <a:ext cx="6171874" cy="846455"/>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1D2C2A" w:rsidRPr="00463591" w:rsidRDefault="001D2C2A"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7C8BFCF0" w14:textId="2F9A75E4"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Pr>
                                <w:rFonts w:eastAsia="+mn-ea" w:cs="Arial"/>
                                <w:color w:val="006152"/>
                                <w:szCs w:val="20"/>
                                <w:lang w:val="en-US" w:eastAsia="en-IE"/>
                              </w:rPr>
                              <w:t>T</w:t>
                            </w:r>
                            <w:r w:rsidRPr="00463591">
                              <w:rPr>
                                <w:rFonts w:eastAsia="+mn-ea" w:cs="Arial"/>
                                <w:color w:val="006152"/>
                                <w:szCs w:val="20"/>
                                <w:lang w:val="en-US" w:eastAsia="en-IE"/>
                              </w:rPr>
                              <w:t xml:space="preserve">he interview invitation </w:t>
                            </w:r>
                            <w:r>
                              <w:rPr>
                                <w:rFonts w:eastAsia="+mn-ea" w:cs="Arial"/>
                                <w:color w:val="006152"/>
                                <w:szCs w:val="20"/>
                                <w:lang w:val="en-US" w:eastAsia="en-IE"/>
                              </w:rPr>
                              <w:t xml:space="preserve">letter will include </w:t>
                            </w:r>
                            <w:r w:rsidRPr="00463591">
                              <w:rPr>
                                <w:rFonts w:eastAsia="+mn-ea" w:cs="Arial"/>
                                <w:color w:val="006152"/>
                                <w:szCs w:val="20"/>
                                <w:lang w:val="en-US" w:eastAsia="en-IE"/>
                              </w:rPr>
                              <w:t xml:space="preserve">the opportunity for candidates to indicate they require a reasonable accommodation, and to submit supporting evidence, to assist </w:t>
                            </w:r>
                            <w:r>
                              <w:rPr>
                                <w:rFonts w:eastAsia="+mn-ea" w:cs="Arial"/>
                                <w:color w:val="006152"/>
                                <w:szCs w:val="20"/>
                                <w:lang w:val="en-US" w:eastAsia="en-IE"/>
                              </w:rPr>
                              <w:t>them</w:t>
                            </w:r>
                            <w:r w:rsidRPr="00463591">
                              <w:rPr>
                                <w:rFonts w:eastAsia="+mn-ea" w:cs="Arial"/>
                                <w:color w:val="006152"/>
                                <w:szCs w:val="20"/>
                                <w:lang w:val="en-US" w:eastAsia="en-IE"/>
                              </w:rPr>
                              <w:t xml:space="preserve"> during the interview process.</w:t>
                            </w:r>
                          </w:p>
                          <w:p w14:paraId="217381E5" w14:textId="77777777" w:rsidR="001D2C2A" w:rsidRDefault="001D2C2A" w:rsidP="00A004BD">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0FD07" id="Rounded Rectangle 30" o:spid="_x0000_s1026" style="position:absolute;margin-left:-19.85pt;margin-top:7.9pt;width:485.95pt;height:66.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" fillcolor="#e2eae7" strokecolor="#e2eae7" strokeweight="1pt">
                <v:stroke joinstyle="miter"/>
                <v:textbox>
                  <w:txbxContent>
                    <w:p w14:paraId="6E3EDC07" w14:textId="1DD11D2C" w:rsidR="001D2C2A" w:rsidRPr="00463591" w:rsidRDefault="001D2C2A"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7C8BFCF0" w14:textId="2F9A75E4"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Pr>
                          <w:rFonts w:eastAsia="+mn-ea" w:cs="Arial"/>
                          <w:color w:val="006152"/>
                          <w:szCs w:val="20"/>
                          <w:lang w:val="en-US" w:eastAsia="en-IE"/>
                        </w:rPr>
                        <w:t>T</w:t>
                      </w:r>
                      <w:r w:rsidRPr="00463591">
                        <w:rPr>
                          <w:rFonts w:eastAsia="+mn-ea" w:cs="Arial"/>
                          <w:color w:val="006152"/>
                          <w:szCs w:val="20"/>
                          <w:lang w:val="en-US" w:eastAsia="en-IE"/>
                        </w:rPr>
                        <w:t xml:space="preserve">he interview invitation </w:t>
                      </w:r>
                      <w:r>
                        <w:rPr>
                          <w:rFonts w:eastAsia="+mn-ea" w:cs="Arial"/>
                          <w:color w:val="006152"/>
                          <w:szCs w:val="20"/>
                          <w:lang w:val="en-US" w:eastAsia="en-IE"/>
                        </w:rPr>
                        <w:t xml:space="preserve">letter will include </w:t>
                      </w:r>
                      <w:r w:rsidRPr="00463591">
                        <w:rPr>
                          <w:rFonts w:eastAsia="+mn-ea" w:cs="Arial"/>
                          <w:color w:val="006152"/>
                          <w:szCs w:val="20"/>
                          <w:lang w:val="en-US" w:eastAsia="en-IE"/>
                        </w:rPr>
                        <w:t xml:space="preserve">the opportunity for candidates to indicate they require a reasonable accommodation, and to submit supporting evidence, to assist </w:t>
                      </w:r>
                      <w:r>
                        <w:rPr>
                          <w:rFonts w:eastAsia="+mn-ea" w:cs="Arial"/>
                          <w:color w:val="006152"/>
                          <w:szCs w:val="20"/>
                          <w:lang w:val="en-US" w:eastAsia="en-IE"/>
                        </w:rPr>
                        <w:t>them</w:t>
                      </w:r>
                      <w:r w:rsidRPr="00463591">
                        <w:rPr>
                          <w:rFonts w:eastAsia="+mn-ea" w:cs="Arial"/>
                          <w:color w:val="006152"/>
                          <w:szCs w:val="20"/>
                          <w:lang w:val="en-US" w:eastAsia="en-IE"/>
                        </w:rPr>
                        <w:t xml:space="preserve"> during the interview process.</w:t>
                      </w:r>
                    </w:p>
                    <w:p w14:paraId="217381E5" w14:textId="77777777" w:rsidR="001D2C2A" w:rsidRDefault="001D2C2A" w:rsidP="00A004BD">
                      <w:pPr>
                        <w:shd w:val="clear" w:color="auto" w:fill="E2EAE7"/>
                        <w:jc w:val="center"/>
                      </w:pPr>
                    </w:p>
                  </w:txbxContent>
                </v:textbox>
                <w10:wrap anchorx="margin"/>
              </v:roundrect>
            </w:pict>
          </mc:Fallback>
        </mc:AlternateContent>
      </w:r>
    </w:p>
    <w:p w14:paraId="3FA62472" w14:textId="393D06C6" w:rsidR="00A004BD" w:rsidRPr="00A004BD" w:rsidRDefault="00A004BD" w:rsidP="00A004BD">
      <w:pPr>
        <w:rPr>
          <w:color w:val="FF0000"/>
        </w:rPr>
      </w:pPr>
    </w:p>
    <w:p w14:paraId="4C9A9914" w14:textId="5D923A04" w:rsidR="008757B5" w:rsidRDefault="008757B5" w:rsidP="008757B5"/>
    <w:p w14:paraId="457091B0" w14:textId="5B47CCED" w:rsidR="008757B5" w:rsidRDefault="002917A4" w:rsidP="008757B5">
      <w:r w:rsidRPr="00A004BD">
        <w:rPr>
          <w:noProof/>
          <w:color w:val="FF0000"/>
          <w:lang w:eastAsia="en-IE"/>
        </w:rPr>
        <mc:AlternateContent>
          <mc:Choice Requires="wps">
            <w:drawing>
              <wp:anchor distT="0" distB="0" distL="114300" distR="114300" simplePos="0" relativeHeight="251678720" behindDoc="0" locked="0" layoutInCell="1" allowOverlap="1" wp14:anchorId="0BDD14FB" wp14:editId="2291254B">
                <wp:simplePos x="0" y="0"/>
                <wp:positionH relativeFrom="margin">
                  <wp:posOffset>2767961</wp:posOffset>
                </wp:positionH>
                <wp:positionV relativeFrom="paragraph">
                  <wp:posOffset>168275</wp:posOffset>
                </wp:positionV>
                <wp:extent cx="189865" cy="228584"/>
                <wp:effectExtent l="19050" t="0" r="19685" b="38735"/>
                <wp:wrapNone/>
                <wp:docPr id="31" name="Down Arrow 31"/>
                <wp:cNvGraphicFramePr/>
                <a:graphic xmlns:a="http://schemas.openxmlformats.org/drawingml/2006/main">
                  <a:graphicData uri="http://schemas.microsoft.com/office/word/2010/wordprocessingShape">
                    <wps:wsp>
                      <wps:cNvSpPr/>
                      <wps:spPr>
                        <a:xfrm>
                          <a:off x="0" y="0"/>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098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217.95pt;margin-top:13.25pt;width:14.95pt;height: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" adj="12629" fillcolor="#b7cbc5" strokecolor="#b7cbc5" strokeweight="1pt">
                <w10:wrap anchorx="margin"/>
              </v:shape>
            </w:pict>
          </mc:Fallback>
        </mc:AlternateContent>
      </w:r>
    </w:p>
    <w:p w14:paraId="26EB21C3" w14:textId="30E4F996" w:rsidR="008757B5" w:rsidRDefault="00E87F29" w:rsidP="008757B5">
      <w:r w:rsidRPr="00A004BD">
        <w:rPr>
          <w:noProof/>
          <w:color w:val="FF0000"/>
          <w:lang w:eastAsia="en-IE"/>
        </w:rPr>
        <mc:AlternateContent>
          <mc:Choice Requires="wps">
            <w:drawing>
              <wp:anchor distT="0" distB="0" distL="114300" distR="114300" simplePos="0" relativeHeight="251677696" behindDoc="0" locked="0" layoutInCell="1" allowOverlap="1" wp14:anchorId="39F835EC" wp14:editId="7C7872DC">
                <wp:simplePos x="0" y="0"/>
                <wp:positionH relativeFrom="margin">
                  <wp:posOffset>-226278</wp:posOffset>
                </wp:positionH>
                <wp:positionV relativeFrom="paragraph">
                  <wp:posOffset>173215</wp:posOffset>
                </wp:positionV>
                <wp:extent cx="6171565" cy="1264204"/>
                <wp:effectExtent l="0" t="0" r="19685" b="12700"/>
                <wp:wrapNone/>
                <wp:docPr id="29" name="Rounded Rectangle 29"/>
                <wp:cNvGraphicFramePr/>
                <a:graphic xmlns:a="http://schemas.openxmlformats.org/drawingml/2006/main">
                  <a:graphicData uri="http://schemas.microsoft.com/office/word/2010/wordprocessingShape">
                    <wps:wsp>
                      <wps:cNvSpPr/>
                      <wps:spPr>
                        <a:xfrm>
                          <a:off x="0" y="0"/>
                          <a:ext cx="6171565" cy="1264204"/>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HSE Recruiter will review the request and may ask for relevant documentation or evidence from the candidate. The guiding principle is that the candidate is best placed to </w:t>
                            </w:r>
                            <w:proofErr w:type="gramStart"/>
                            <w:r w:rsidRPr="00463591">
                              <w:rPr>
                                <w:rFonts w:eastAsia="+mn-ea" w:cs="Arial"/>
                                <w:color w:val="006152"/>
                                <w:szCs w:val="20"/>
                                <w:lang w:val="en-US" w:eastAsia="en-IE"/>
                              </w:rPr>
                              <w:t>advise</w:t>
                            </w:r>
                            <w:proofErr w:type="gramEnd"/>
                            <w:r w:rsidRPr="00463591">
                              <w:rPr>
                                <w:rFonts w:eastAsia="+mn-ea" w:cs="Arial"/>
                                <w:color w:val="006152"/>
                                <w:szCs w:val="20"/>
                                <w:lang w:val="en-US" w:eastAsia="en-IE"/>
                              </w:rPr>
                              <w:t xml:space="preserve"> on their requirements.</w:t>
                            </w:r>
                          </w:p>
                          <w:p w14:paraId="51317135"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HSE Recruiter may also choose to consult with the Interview Board, if necessary.</w:t>
                            </w:r>
                          </w:p>
                          <w:p w14:paraId="70D0D52B" w14:textId="6B22F625"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 xml:space="preserve">Further advice and support for HSE </w:t>
                            </w:r>
                            <w:r>
                              <w:rPr>
                                <w:rFonts w:eastAsia="+mn-ea" w:cs="Arial"/>
                                <w:color w:val="006152"/>
                                <w:szCs w:val="20"/>
                                <w:lang w:eastAsia="en-IE"/>
                              </w:rPr>
                              <w:t>Candidates</w:t>
                            </w:r>
                            <w:r w:rsidRPr="00463591">
                              <w:rPr>
                                <w:rFonts w:eastAsia="+mn-ea" w:cs="Arial"/>
                                <w:color w:val="006152"/>
                                <w:szCs w:val="20"/>
                                <w:lang w:eastAsia="en-IE"/>
                              </w:rPr>
                              <w:t xml:space="preserve"> </w:t>
                            </w:r>
                            <w:r>
                              <w:rPr>
                                <w:rFonts w:eastAsia="+mn-ea" w:cs="Arial"/>
                                <w:color w:val="006152"/>
                                <w:szCs w:val="20"/>
                                <w:lang w:eastAsia="en-IE"/>
                              </w:rPr>
                              <w:t>is available i</w:t>
                            </w:r>
                            <w:r w:rsidRPr="00463591">
                              <w:rPr>
                                <w:rFonts w:eastAsia="+mn-ea" w:cs="Arial"/>
                                <w:color w:val="006152"/>
                                <w:szCs w:val="20"/>
                                <w:lang w:eastAsia="en-IE"/>
                              </w:rPr>
                              <w:t xml:space="preserve">n the </w:t>
                            </w:r>
                            <w:hyperlink r:id="rId28" w:anchor="diversity-equality-and-inclusion-dei-team" w:history="1">
                              <w:r w:rsidRPr="00463591">
                                <w:rPr>
                                  <w:rStyle w:val="Hyperlink"/>
                                  <w:rFonts w:eastAsia="+mn-ea" w:cs="Arial"/>
                                  <w:szCs w:val="20"/>
                                  <w:lang w:eastAsia="en-IE"/>
                                </w:rPr>
                                <w:t>HSE Reasonable Accommodation Guideline</w:t>
                              </w:r>
                            </w:hyperlink>
                            <w:r>
                              <w:rPr>
                                <w:rStyle w:val="Hyperlink"/>
                                <w:rFonts w:eastAsia="+mn-ea" w:cs="Arial"/>
                                <w:szCs w:val="20"/>
                                <w:lang w:eastAsia="en-IE"/>
                              </w:rPr>
                              <w:t>.</w:t>
                            </w:r>
                            <w:r w:rsidRPr="00463591">
                              <w:rPr>
                                <w:rFonts w:eastAsia="+mn-ea" w:cs="Arial"/>
                                <w:color w:val="006152"/>
                                <w:szCs w:val="20"/>
                                <w:lang w:eastAsia="en-IE"/>
                              </w:rPr>
                              <w:t xml:space="preserve"> </w:t>
                            </w:r>
                            <w:r>
                              <w:rPr>
                                <w:rFonts w:eastAsia="+mn-ea" w:cs="Arial"/>
                                <w:color w:val="006152"/>
                                <w:szCs w:val="20"/>
                                <w:lang w:eastAsia="en-IE"/>
                              </w:rPr>
                              <w:t xml:space="preserve">Email </w:t>
                            </w:r>
                            <w:r w:rsidRPr="00463591">
                              <w:rPr>
                                <w:rFonts w:eastAsia="+mn-ea" w:cs="Arial"/>
                                <w:color w:val="006152"/>
                                <w:szCs w:val="20"/>
                                <w:lang w:eastAsia="en-IE"/>
                              </w:rPr>
                              <w:t xml:space="preserve">the HSE DEI Team </w:t>
                            </w:r>
                            <w:hyperlink r:id="rId29" w:history="1">
                              <w:r w:rsidRPr="00DA5595">
                                <w:rPr>
                                  <w:rStyle w:val="Hyperlink"/>
                                  <w:rFonts w:eastAsia="+mn-ea" w:cs="Arial"/>
                                  <w:szCs w:val="20"/>
                                  <w:lang w:eastAsia="en-IE"/>
                                </w:rPr>
                                <w:t>diversity.HR@hse.ie</w:t>
                              </w:r>
                            </w:hyperlink>
                            <w:r>
                              <w:rPr>
                                <w:rFonts w:eastAsia="+mn-ea" w:cs="Arial"/>
                                <w:color w:val="0563C1"/>
                                <w:szCs w:val="20"/>
                                <w:lang w:eastAsia="en-IE"/>
                              </w:rPr>
                              <w:t xml:space="preserve"> </w:t>
                            </w:r>
                            <w:r w:rsidRPr="002917A4">
                              <w:rPr>
                                <w:rFonts w:eastAsia="+mn-ea" w:cs="Arial"/>
                                <w:color w:val="006152"/>
                                <w:szCs w:val="20"/>
                                <w:lang w:val="en-US" w:eastAsia="en-IE"/>
                              </w:rPr>
                              <w:t>for further advice.</w:t>
                            </w:r>
                          </w:p>
                          <w:p w14:paraId="168EC770" w14:textId="77777777" w:rsidR="001D2C2A" w:rsidRDefault="001D2C2A" w:rsidP="00A004BD">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835EC" id="Rounded Rectangle 29" o:spid="_x0000_s1027" style="position:absolute;margin-left:-17.8pt;margin-top:13.65pt;width:485.95pt;height:99.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" fillcolor="#e2eae7" strokecolor="#e2eae7" strokeweight="1pt">
                <v:stroke joinstyle="miter"/>
                <v:textbox>
                  <w:txbxContent>
                    <w:p w14:paraId="422461C0"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HSE Recruiter will review the request and may ask for relevant documentation or evidence from the candidate. The guiding principle is that the candidate is best placed to </w:t>
                      </w:r>
                      <w:proofErr w:type="gramStart"/>
                      <w:r w:rsidRPr="00463591">
                        <w:rPr>
                          <w:rFonts w:eastAsia="+mn-ea" w:cs="Arial"/>
                          <w:color w:val="006152"/>
                          <w:szCs w:val="20"/>
                          <w:lang w:val="en-US" w:eastAsia="en-IE"/>
                        </w:rPr>
                        <w:t>advise</w:t>
                      </w:r>
                      <w:proofErr w:type="gramEnd"/>
                      <w:r w:rsidRPr="00463591">
                        <w:rPr>
                          <w:rFonts w:eastAsia="+mn-ea" w:cs="Arial"/>
                          <w:color w:val="006152"/>
                          <w:szCs w:val="20"/>
                          <w:lang w:val="en-US" w:eastAsia="en-IE"/>
                        </w:rPr>
                        <w:t xml:space="preserve"> on their requirements.</w:t>
                      </w:r>
                    </w:p>
                    <w:p w14:paraId="51317135"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HSE Recruiter may also choose to consult with the Interview Board, if necessary.</w:t>
                      </w:r>
                    </w:p>
                    <w:p w14:paraId="70D0D52B" w14:textId="6B22F625"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 xml:space="preserve">Further advice and support for HSE </w:t>
                      </w:r>
                      <w:r>
                        <w:rPr>
                          <w:rFonts w:eastAsia="+mn-ea" w:cs="Arial"/>
                          <w:color w:val="006152"/>
                          <w:szCs w:val="20"/>
                          <w:lang w:eastAsia="en-IE"/>
                        </w:rPr>
                        <w:t>Candidates</w:t>
                      </w:r>
                      <w:r w:rsidRPr="00463591">
                        <w:rPr>
                          <w:rFonts w:eastAsia="+mn-ea" w:cs="Arial"/>
                          <w:color w:val="006152"/>
                          <w:szCs w:val="20"/>
                          <w:lang w:eastAsia="en-IE"/>
                        </w:rPr>
                        <w:t xml:space="preserve"> </w:t>
                      </w:r>
                      <w:r>
                        <w:rPr>
                          <w:rFonts w:eastAsia="+mn-ea" w:cs="Arial"/>
                          <w:color w:val="006152"/>
                          <w:szCs w:val="20"/>
                          <w:lang w:eastAsia="en-IE"/>
                        </w:rPr>
                        <w:t>is available i</w:t>
                      </w:r>
                      <w:r w:rsidRPr="00463591">
                        <w:rPr>
                          <w:rFonts w:eastAsia="+mn-ea" w:cs="Arial"/>
                          <w:color w:val="006152"/>
                          <w:szCs w:val="20"/>
                          <w:lang w:eastAsia="en-IE"/>
                        </w:rPr>
                        <w:t xml:space="preserve">n the </w:t>
                      </w:r>
                      <w:hyperlink r:id="rId30" w:anchor="diversity-equality-and-inclusion-dei-team" w:history="1">
                        <w:r w:rsidRPr="00463591">
                          <w:rPr>
                            <w:rStyle w:val="Hyperlink"/>
                            <w:rFonts w:eastAsia="+mn-ea" w:cs="Arial"/>
                            <w:szCs w:val="20"/>
                            <w:lang w:eastAsia="en-IE"/>
                          </w:rPr>
                          <w:t>HSE Reasonable Accommodation Guideline</w:t>
                        </w:r>
                      </w:hyperlink>
                      <w:r>
                        <w:rPr>
                          <w:rStyle w:val="Hyperlink"/>
                          <w:rFonts w:eastAsia="+mn-ea" w:cs="Arial"/>
                          <w:szCs w:val="20"/>
                          <w:lang w:eastAsia="en-IE"/>
                        </w:rPr>
                        <w:t>.</w:t>
                      </w:r>
                      <w:r w:rsidRPr="00463591">
                        <w:rPr>
                          <w:rFonts w:eastAsia="+mn-ea" w:cs="Arial"/>
                          <w:color w:val="006152"/>
                          <w:szCs w:val="20"/>
                          <w:lang w:eastAsia="en-IE"/>
                        </w:rPr>
                        <w:t xml:space="preserve"> </w:t>
                      </w:r>
                      <w:r>
                        <w:rPr>
                          <w:rFonts w:eastAsia="+mn-ea" w:cs="Arial"/>
                          <w:color w:val="006152"/>
                          <w:szCs w:val="20"/>
                          <w:lang w:eastAsia="en-IE"/>
                        </w:rPr>
                        <w:t xml:space="preserve">Email </w:t>
                      </w:r>
                      <w:r w:rsidRPr="00463591">
                        <w:rPr>
                          <w:rFonts w:eastAsia="+mn-ea" w:cs="Arial"/>
                          <w:color w:val="006152"/>
                          <w:szCs w:val="20"/>
                          <w:lang w:eastAsia="en-IE"/>
                        </w:rPr>
                        <w:t xml:space="preserve">the HSE DEI Team </w:t>
                      </w:r>
                      <w:hyperlink r:id="rId31" w:history="1">
                        <w:r w:rsidRPr="00DA5595">
                          <w:rPr>
                            <w:rStyle w:val="Hyperlink"/>
                            <w:rFonts w:eastAsia="+mn-ea" w:cs="Arial"/>
                            <w:szCs w:val="20"/>
                            <w:lang w:eastAsia="en-IE"/>
                          </w:rPr>
                          <w:t>diversity.HR@hse.ie</w:t>
                        </w:r>
                      </w:hyperlink>
                      <w:r>
                        <w:rPr>
                          <w:rFonts w:eastAsia="+mn-ea" w:cs="Arial"/>
                          <w:color w:val="0563C1"/>
                          <w:szCs w:val="20"/>
                          <w:lang w:eastAsia="en-IE"/>
                        </w:rPr>
                        <w:t xml:space="preserve"> </w:t>
                      </w:r>
                      <w:r w:rsidRPr="002917A4">
                        <w:rPr>
                          <w:rFonts w:eastAsia="+mn-ea" w:cs="Arial"/>
                          <w:color w:val="006152"/>
                          <w:szCs w:val="20"/>
                          <w:lang w:val="en-US" w:eastAsia="en-IE"/>
                        </w:rPr>
                        <w:t>for further advice.</w:t>
                      </w:r>
                    </w:p>
                    <w:p w14:paraId="168EC770" w14:textId="77777777" w:rsidR="001D2C2A" w:rsidRDefault="001D2C2A" w:rsidP="00A004BD">
                      <w:pPr>
                        <w:shd w:val="clear" w:color="auto" w:fill="E2EAE7"/>
                        <w:jc w:val="center"/>
                      </w:pPr>
                    </w:p>
                  </w:txbxContent>
                </v:textbox>
                <w10:wrap anchorx="margin"/>
              </v:roundrect>
            </w:pict>
          </mc:Fallback>
        </mc:AlternateContent>
      </w:r>
    </w:p>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735487D3" w:rsidR="008757B5" w:rsidRDefault="008757B5" w:rsidP="008757B5"/>
    <w:p w14:paraId="09262D3B" w14:textId="10BD7C2B" w:rsidR="008757B5" w:rsidRDefault="00E112D7" w:rsidP="008757B5">
      <w:r w:rsidRPr="00A004BD">
        <w:rPr>
          <w:noProof/>
          <w:color w:val="FF0000"/>
          <w:lang w:eastAsia="en-IE"/>
        </w:rPr>
        <mc:AlternateContent>
          <mc:Choice Requires="wps">
            <w:drawing>
              <wp:anchor distT="0" distB="0" distL="114300" distR="114300" simplePos="0" relativeHeight="251670528" behindDoc="0" locked="0" layoutInCell="1" allowOverlap="1" wp14:anchorId="6F84E190" wp14:editId="271CD774">
                <wp:simplePos x="0" y="0"/>
                <wp:positionH relativeFrom="margin">
                  <wp:posOffset>2771353</wp:posOffset>
                </wp:positionH>
                <wp:positionV relativeFrom="paragraph">
                  <wp:posOffset>172617</wp:posOffset>
                </wp:positionV>
                <wp:extent cx="189865" cy="228584"/>
                <wp:effectExtent l="19050" t="0" r="19685" b="38735"/>
                <wp:wrapNone/>
                <wp:docPr id="16" name="Down Arrow 16"/>
                <wp:cNvGraphicFramePr/>
                <a:graphic xmlns:a="http://schemas.openxmlformats.org/drawingml/2006/main">
                  <a:graphicData uri="http://schemas.microsoft.com/office/word/2010/wordprocessingShape">
                    <wps:wsp>
                      <wps:cNvSpPr/>
                      <wps:spPr>
                        <a:xfrm>
                          <a:off x="0" y="0"/>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CCE0" id="Down Arrow 16" o:spid="_x0000_s1026" type="#_x0000_t67" style="position:absolute;margin-left:218.2pt;margin-top:13.6pt;width:14.95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" adj="12629" fillcolor="#b7cbc5" strokecolor="#b7cbc5" strokeweight="1pt">
                <w10:wrap anchorx="margin"/>
              </v:shape>
            </w:pict>
          </mc:Fallback>
        </mc:AlternateContent>
      </w:r>
    </w:p>
    <w:p w14:paraId="5ADBCE17" w14:textId="0D6C59CB" w:rsidR="008757B5" w:rsidRDefault="00A004BD" w:rsidP="008757B5">
      <w:r w:rsidRPr="00A004BD">
        <w:rPr>
          <w:noProof/>
          <w:color w:val="FF0000"/>
          <w:lang w:eastAsia="en-IE"/>
        </w:rPr>
        <mc:AlternateContent>
          <mc:Choice Requires="wps">
            <w:drawing>
              <wp:anchor distT="0" distB="0" distL="114300" distR="114300" simplePos="0" relativeHeight="251664384" behindDoc="0" locked="0" layoutInCell="1" allowOverlap="1" wp14:anchorId="5EE55FD3" wp14:editId="3C0892CA">
                <wp:simplePos x="0" y="0"/>
                <wp:positionH relativeFrom="margin">
                  <wp:posOffset>-224373</wp:posOffset>
                </wp:positionH>
                <wp:positionV relativeFrom="paragraph">
                  <wp:posOffset>201768</wp:posOffset>
                </wp:positionV>
                <wp:extent cx="6170946" cy="797560"/>
                <wp:effectExtent l="0" t="0" r="20320" b="21590"/>
                <wp:wrapNone/>
                <wp:docPr id="7" name="Rounded Rectangle 7"/>
                <wp:cNvGraphicFramePr/>
                <a:graphic xmlns:a="http://schemas.openxmlformats.org/drawingml/2006/main">
                  <a:graphicData uri="http://schemas.microsoft.com/office/word/2010/wordprocessingShape">
                    <wps:wsp>
                      <wps:cNvSpPr/>
                      <wps:spPr>
                        <a:xfrm>
                          <a:off x="0" y="0"/>
                          <a:ext cx="6170946" cy="797560"/>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405A2FCD"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HSE Recruiter will consult with the candidate on potential accommodation options based on the information they have provided, and the requirements as specified in both the CPSA's recruitment license and code of practice.</w:t>
                            </w:r>
                          </w:p>
                          <w:p w14:paraId="5EE8974C" w14:textId="77777777" w:rsidR="001D2C2A" w:rsidRDefault="001D2C2A" w:rsidP="00A004BD">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55FD3" id="Rounded Rectangle 7" o:spid="_x0000_s1028" style="position:absolute;margin-left:-17.65pt;margin-top:15.9pt;width:485.9pt;height:6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" fillcolor="#e2eae7" strokecolor="#e2eae7" strokeweight="1pt">
                <v:stroke joinstyle="miter"/>
                <v:textbox>
                  <w:txbxContent>
                    <w:p w14:paraId="0EA7399F"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405A2FCD"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HSE Recruiter will consult with the candidate on potential accommodation options based on the information they have provided, and the requirements as specified in both the CPSA's recruitment license and code of practice.</w:t>
                      </w:r>
                    </w:p>
                    <w:p w14:paraId="5EE8974C" w14:textId="77777777" w:rsidR="001D2C2A" w:rsidRDefault="001D2C2A" w:rsidP="00A004BD">
                      <w:pPr>
                        <w:shd w:val="clear" w:color="auto" w:fill="E2EAE7"/>
                        <w:jc w:val="center"/>
                      </w:pPr>
                    </w:p>
                  </w:txbxContent>
                </v:textbox>
                <w10:wrap anchorx="margin"/>
              </v:roundrect>
            </w:pict>
          </mc:Fallback>
        </mc:AlternateContent>
      </w:r>
    </w:p>
    <w:p w14:paraId="5E96EF67" w14:textId="609B3E77" w:rsidR="008757B5" w:rsidRDefault="008757B5" w:rsidP="008757B5"/>
    <w:p w14:paraId="4F409716" w14:textId="21CE3C50" w:rsidR="008757B5" w:rsidRDefault="008757B5" w:rsidP="008757B5"/>
    <w:p w14:paraId="7FFBD267" w14:textId="4DDAF8E0" w:rsidR="008757B5" w:rsidRDefault="00E112D7" w:rsidP="008757B5">
      <w:r w:rsidRPr="00A004BD">
        <w:rPr>
          <w:noProof/>
          <w:color w:val="FF0000"/>
          <w:lang w:eastAsia="en-IE"/>
        </w:rPr>
        <mc:AlternateContent>
          <mc:Choice Requires="wps">
            <w:drawing>
              <wp:anchor distT="0" distB="0" distL="114300" distR="114300" simplePos="0" relativeHeight="251672576" behindDoc="0" locked="0" layoutInCell="1" allowOverlap="1" wp14:anchorId="2C3512D2" wp14:editId="7935A421">
                <wp:simplePos x="0" y="0"/>
                <wp:positionH relativeFrom="margin">
                  <wp:posOffset>2771353</wp:posOffset>
                </wp:positionH>
                <wp:positionV relativeFrom="paragraph">
                  <wp:posOffset>225246</wp:posOffset>
                </wp:positionV>
                <wp:extent cx="189865" cy="228584"/>
                <wp:effectExtent l="19050" t="0" r="19685" b="38735"/>
                <wp:wrapNone/>
                <wp:docPr id="18" name="Down Arrow 18"/>
                <wp:cNvGraphicFramePr/>
                <a:graphic xmlns:a="http://schemas.openxmlformats.org/drawingml/2006/main">
                  <a:graphicData uri="http://schemas.microsoft.com/office/word/2010/wordprocessingShape">
                    <wps:wsp>
                      <wps:cNvSpPr/>
                      <wps:spPr>
                        <a:xfrm>
                          <a:off x="0" y="0"/>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882C6" id="Down Arrow 18" o:spid="_x0000_s1026" type="#_x0000_t67" style="position:absolute;margin-left:218.2pt;margin-top:17.75pt;width:14.95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" adj="12629" fillcolor="#b7cbc5" strokecolor="#b7cbc5" strokeweight="1pt">
                <w10:wrap anchorx="margin"/>
              </v:shape>
            </w:pict>
          </mc:Fallback>
        </mc:AlternateContent>
      </w:r>
    </w:p>
    <w:p w14:paraId="6D24BC51" w14:textId="3C5847BC" w:rsidR="008757B5" w:rsidRDefault="00E112D7" w:rsidP="008757B5">
      <w:r w:rsidRPr="00A004BD">
        <w:rPr>
          <w:noProof/>
          <w:color w:val="FF0000"/>
          <w:lang w:eastAsia="en-IE"/>
        </w:rPr>
        <mc:AlternateContent>
          <mc:Choice Requires="wps">
            <w:drawing>
              <wp:anchor distT="0" distB="0" distL="114300" distR="114300" simplePos="0" relativeHeight="251665408" behindDoc="0" locked="0" layoutInCell="1" allowOverlap="1" wp14:anchorId="6358FB3C" wp14:editId="0B73BADC">
                <wp:simplePos x="0" y="0"/>
                <wp:positionH relativeFrom="margin">
                  <wp:posOffset>-222885</wp:posOffset>
                </wp:positionH>
                <wp:positionV relativeFrom="paragraph">
                  <wp:posOffset>280253</wp:posOffset>
                </wp:positionV>
                <wp:extent cx="6168390" cy="802938"/>
                <wp:effectExtent l="0" t="0" r="22860" b="16510"/>
                <wp:wrapNone/>
                <wp:docPr id="9" name="Rounded Rectangle 9"/>
                <wp:cNvGraphicFramePr/>
                <a:graphic xmlns:a="http://schemas.openxmlformats.org/drawingml/2006/main">
                  <a:graphicData uri="http://schemas.microsoft.com/office/word/2010/wordprocessingShape">
                    <wps:wsp>
                      <wps:cNvSpPr/>
                      <wps:spPr>
                        <a:xfrm>
                          <a:off x="0" y="0"/>
                          <a:ext cx="6168390" cy="802938"/>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61A64CA8"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p w14:paraId="43D7B9B9" w14:textId="77777777" w:rsidR="001D2C2A" w:rsidRDefault="001D2C2A" w:rsidP="00A004BD">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8FB3C" id="Rounded Rectangle 9" o:spid="_x0000_s1029" style="position:absolute;margin-left:-17.55pt;margin-top:22.05pt;width:485.7pt;height:6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" fillcolor="#e2eae7" strokecolor="#e2eae7" strokeweight="1pt">
                <v:stroke joinstyle="miter"/>
                <v:textbox>
                  <w:txbxContent>
                    <w:p w14:paraId="137DF17F"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61A64CA8"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p w14:paraId="43D7B9B9" w14:textId="77777777" w:rsidR="001D2C2A" w:rsidRDefault="001D2C2A" w:rsidP="00A004BD">
                      <w:pPr>
                        <w:shd w:val="clear" w:color="auto" w:fill="E2EAE7"/>
                        <w:jc w:val="center"/>
                      </w:pPr>
                    </w:p>
                  </w:txbxContent>
                </v:textbox>
                <w10:wrap anchorx="margin"/>
              </v:roundrect>
            </w:pict>
          </mc:Fallback>
        </mc:AlternateContent>
      </w:r>
    </w:p>
    <w:p w14:paraId="20450156" w14:textId="2749268A" w:rsidR="008757B5" w:rsidRDefault="008757B5" w:rsidP="008757B5"/>
    <w:p w14:paraId="7E6F393D" w14:textId="0E261F1F" w:rsidR="008757B5" w:rsidRDefault="008757B5" w:rsidP="008757B5"/>
    <w:p w14:paraId="6784B06A" w14:textId="5446B5C3" w:rsidR="008757B5" w:rsidRDefault="008757B5" w:rsidP="008757B5"/>
    <w:p w14:paraId="37B7CE5C" w14:textId="6188CBE1" w:rsidR="008757B5" w:rsidRDefault="00E112D7" w:rsidP="008757B5">
      <w:r w:rsidRPr="00A004BD">
        <w:rPr>
          <w:noProof/>
          <w:color w:val="FF0000"/>
          <w:lang w:eastAsia="en-IE"/>
        </w:rPr>
        <mc:AlternateContent>
          <mc:Choice Requires="wps">
            <w:drawing>
              <wp:anchor distT="0" distB="0" distL="114300" distR="114300" simplePos="0" relativeHeight="251666432" behindDoc="0" locked="0" layoutInCell="1" allowOverlap="1" wp14:anchorId="3D8EBC73" wp14:editId="7B2B5E4E">
                <wp:simplePos x="0" y="0"/>
                <wp:positionH relativeFrom="margin">
                  <wp:posOffset>-224790</wp:posOffset>
                </wp:positionH>
                <wp:positionV relativeFrom="paragraph">
                  <wp:posOffset>300990</wp:posOffset>
                </wp:positionV>
                <wp:extent cx="6167755" cy="822325"/>
                <wp:effectExtent l="0" t="0" r="23495" b="15875"/>
                <wp:wrapNone/>
                <wp:docPr id="10" name="Rounded Rectangle 10"/>
                <wp:cNvGraphicFramePr/>
                <a:graphic xmlns:a="http://schemas.openxmlformats.org/drawingml/2006/main">
                  <a:graphicData uri="http://schemas.microsoft.com/office/word/2010/wordprocessingShape">
                    <wps:wsp>
                      <wps:cNvSpPr/>
                      <wps:spPr>
                        <a:xfrm>
                          <a:off x="0" y="0"/>
                          <a:ext cx="6167755" cy="822325"/>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3C1307F2" w14:textId="38B038F1"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p w14:paraId="4124B435" w14:textId="77777777" w:rsidR="001D2C2A" w:rsidRDefault="001D2C2A" w:rsidP="00A004BD">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EBC73" id="Rounded Rectangle 10" o:spid="_x0000_s1030" style="position:absolute;margin-left:-17.7pt;margin-top:23.7pt;width:485.65pt;height:6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" fillcolor="#e2eae7" strokecolor="#e2eae7" strokeweight="1pt">
                <v:stroke joinstyle="miter"/>
                <v:textbox>
                  <w:txbxContent>
                    <w:p w14:paraId="091314D6"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3C1307F2" w14:textId="38B038F1"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p w14:paraId="4124B435" w14:textId="77777777" w:rsidR="001D2C2A" w:rsidRDefault="001D2C2A" w:rsidP="00A004BD">
                      <w:pPr>
                        <w:shd w:val="clear" w:color="auto" w:fill="E2EAE7"/>
                        <w:jc w:val="center"/>
                      </w:pPr>
                    </w:p>
                  </w:txbxContent>
                </v:textbox>
                <w10:wrap anchorx="margin"/>
              </v:roundrect>
            </w:pict>
          </mc:Fallback>
        </mc:AlternateContent>
      </w:r>
      <w:r w:rsidRPr="00A004BD">
        <w:rPr>
          <w:noProof/>
          <w:color w:val="FF0000"/>
          <w:lang w:eastAsia="en-IE"/>
        </w:rPr>
        <mc:AlternateContent>
          <mc:Choice Requires="wps">
            <w:drawing>
              <wp:anchor distT="0" distB="0" distL="114300" distR="114300" simplePos="0" relativeHeight="251671552" behindDoc="0" locked="0" layoutInCell="1" allowOverlap="1" wp14:anchorId="6103D607" wp14:editId="5CCB6705">
                <wp:simplePos x="0" y="0"/>
                <wp:positionH relativeFrom="margin">
                  <wp:posOffset>2766916</wp:posOffset>
                </wp:positionH>
                <wp:positionV relativeFrom="paragraph">
                  <wp:posOffset>48260</wp:posOffset>
                </wp:positionV>
                <wp:extent cx="189865" cy="227965"/>
                <wp:effectExtent l="19050" t="0" r="19685" b="38735"/>
                <wp:wrapNone/>
                <wp:docPr id="17" name="Down Arrow 17"/>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CC382" id="Down Arrow 17" o:spid="_x0000_s1026" type="#_x0000_t67" style="position:absolute;margin-left:217.85pt;margin-top:3.8pt;width:14.95pt;height:17.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" adj="12605" fillcolor="#b7cbc5" strokecolor="#b7cbc5" strokeweight="1pt">
                <w10:wrap anchorx="margin"/>
              </v:shape>
            </w:pict>
          </mc:Fallback>
        </mc:AlternateContent>
      </w:r>
    </w:p>
    <w:p w14:paraId="7B01B905" w14:textId="012FBD3A" w:rsidR="008757B5" w:rsidRDefault="008757B5" w:rsidP="008757B5"/>
    <w:p w14:paraId="73F2FB3A" w14:textId="0507028C" w:rsidR="008757B5" w:rsidRDefault="008757B5" w:rsidP="008757B5"/>
    <w:p w14:paraId="78F960FD" w14:textId="729813FE" w:rsidR="008757B5" w:rsidRDefault="008757B5" w:rsidP="008757B5"/>
    <w:p w14:paraId="4F43FA53" w14:textId="4A127BCC" w:rsidR="008757B5" w:rsidRDefault="00E112D7" w:rsidP="008757B5">
      <w:r w:rsidRPr="00A004BD">
        <w:rPr>
          <w:noProof/>
          <w:color w:val="FF0000"/>
          <w:lang w:eastAsia="en-IE"/>
        </w:rPr>
        <mc:AlternateContent>
          <mc:Choice Requires="wps">
            <w:drawing>
              <wp:anchor distT="0" distB="0" distL="114300" distR="114300" simplePos="0" relativeHeight="251673600" behindDoc="0" locked="0" layoutInCell="1" allowOverlap="1" wp14:anchorId="702E89D3" wp14:editId="6205DD0F">
                <wp:simplePos x="0" y="0"/>
                <wp:positionH relativeFrom="margin">
                  <wp:posOffset>2767326</wp:posOffset>
                </wp:positionH>
                <wp:positionV relativeFrom="paragraph">
                  <wp:posOffset>95399</wp:posOffset>
                </wp:positionV>
                <wp:extent cx="189865" cy="228584"/>
                <wp:effectExtent l="19050" t="0" r="19685" b="38735"/>
                <wp:wrapNone/>
                <wp:docPr id="19" name="Down Arrow 19"/>
                <wp:cNvGraphicFramePr/>
                <a:graphic xmlns:a="http://schemas.openxmlformats.org/drawingml/2006/main">
                  <a:graphicData uri="http://schemas.microsoft.com/office/word/2010/wordprocessingShape">
                    <wps:wsp>
                      <wps:cNvSpPr/>
                      <wps:spPr>
                        <a:xfrm>
                          <a:off x="0" y="0"/>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5148" id="Down Arrow 19" o:spid="_x0000_s1026" type="#_x0000_t67" style="position:absolute;margin-left:217.9pt;margin-top:7.5pt;width:14.95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" adj="12629" fillcolor="#b7cbc5" strokecolor="#b7cbc5" strokeweight="1pt">
                <w10:wrap anchorx="margin"/>
              </v:shape>
            </w:pict>
          </mc:Fallback>
        </mc:AlternateContent>
      </w:r>
    </w:p>
    <w:p w14:paraId="58DC2177" w14:textId="084D6535" w:rsidR="008757B5" w:rsidRDefault="00E112D7" w:rsidP="008757B5">
      <w:r w:rsidRPr="00A004BD">
        <w:rPr>
          <w:noProof/>
          <w:color w:val="FF0000"/>
          <w:lang w:eastAsia="en-IE"/>
        </w:rPr>
        <mc:AlternateContent>
          <mc:Choice Requires="wps">
            <w:drawing>
              <wp:anchor distT="0" distB="0" distL="114300" distR="114300" simplePos="0" relativeHeight="251667456" behindDoc="0" locked="0" layoutInCell="1" allowOverlap="1" wp14:anchorId="16221E8A" wp14:editId="0D14EB90">
                <wp:simplePos x="0" y="0"/>
                <wp:positionH relativeFrom="margin">
                  <wp:posOffset>-229240</wp:posOffset>
                </wp:positionH>
                <wp:positionV relativeFrom="paragraph">
                  <wp:posOffset>147508</wp:posOffset>
                </wp:positionV>
                <wp:extent cx="6165215" cy="490855"/>
                <wp:effectExtent l="0" t="0" r="26035" b="23495"/>
                <wp:wrapNone/>
                <wp:docPr id="11" name="Rounded Rectangle 11"/>
                <wp:cNvGraphicFramePr/>
                <a:graphic xmlns:a="http://schemas.openxmlformats.org/drawingml/2006/main">
                  <a:graphicData uri="http://schemas.microsoft.com/office/word/2010/wordprocessingShape">
                    <wps:wsp>
                      <wps:cNvSpPr/>
                      <wps:spPr>
                        <a:xfrm>
                          <a:off x="0" y="0"/>
                          <a:ext cx="6165215" cy="49085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CCE6BFD"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candidate can proceed with the recruitment process.</w:t>
                            </w:r>
                          </w:p>
                          <w:p w14:paraId="5611AC57" w14:textId="77777777" w:rsidR="001D2C2A" w:rsidRDefault="001D2C2A" w:rsidP="00A004BD">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21E8A" id="Rounded Rectangle 11" o:spid="_x0000_s1031" style="position:absolute;margin-left:-18.05pt;margin-top:11.6pt;width:485.45pt;height:38.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" fillcolor="#e2eae7" strokecolor="#e2eae7" strokeweight="1pt">
                <v:stroke joinstyle="miter"/>
                <v:textbox>
                  <w:txbxContent>
                    <w:p w14:paraId="3CA5B99C"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CCE6BFD"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candidate can proceed with the recruitment process.</w:t>
                      </w:r>
                    </w:p>
                    <w:p w14:paraId="5611AC57" w14:textId="77777777" w:rsidR="001D2C2A" w:rsidRDefault="001D2C2A" w:rsidP="00A004BD">
                      <w:pPr>
                        <w:shd w:val="clear" w:color="auto" w:fill="E2EAE7"/>
                        <w:jc w:val="center"/>
                      </w:pPr>
                    </w:p>
                  </w:txbxContent>
                </v:textbox>
                <w10:wrap anchorx="margin"/>
              </v:roundrect>
            </w:pict>
          </mc:Fallback>
        </mc:AlternateContent>
      </w:r>
    </w:p>
    <w:p w14:paraId="66F34494" w14:textId="27586F74" w:rsidR="008757B5" w:rsidRDefault="008757B5" w:rsidP="008757B5"/>
    <w:p w14:paraId="06B883AB" w14:textId="28A42326" w:rsidR="008757B5" w:rsidRDefault="00E112D7" w:rsidP="008757B5">
      <w:r w:rsidRPr="00A004BD">
        <w:rPr>
          <w:noProof/>
          <w:color w:val="FF0000"/>
          <w:lang w:eastAsia="en-IE"/>
        </w:rPr>
        <mc:AlternateContent>
          <mc:Choice Requires="wps">
            <w:drawing>
              <wp:anchor distT="0" distB="0" distL="114300" distR="114300" simplePos="0" relativeHeight="251674624" behindDoc="0" locked="0" layoutInCell="1" allowOverlap="1" wp14:anchorId="4B9A47DF" wp14:editId="7E1860C5">
                <wp:simplePos x="0" y="0"/>
                <wp:positionH relativeFrom="margin">
                  <wp:posOffset>2767326</wp:posOffset>
                </wp:positionH>
                <wp:positionV relativeFrom="paragraph">
                  <wp:posOffset>118745</wp:posOffset>
                </wp:positionV>
                <wp:extent cx="189865" cy="227965"/>
                <wp:effectExtent l="19050" t="0" r="19685" b="38735"/>
                <wp:wrapNone/>
                <wp:docPr id="21" name="Down Arrow 21"/>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C363" id="Down Arrow 21" o:spid="_x0000_s1026" type="#_x0000_t67" style="position:absolute;margin-left:217.9pt;margin-top:9.35pt;width:14.95pt;height:17.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" adj="12605" fillcolor="#b7cbc5" strokecolor="#b7cbc5" strokeweight="1pt">
                <w10:wrap anchorx="margin"/>
              </v:shape>
            </w:pict>
          </mc:Fallback>
        </mc:AlternateContent>
      </w:r>
    </w:p>
    <w:p w14:paraId="2D0472A0" w14:textId="7FEFAAC9" w:rsidR="008757B5" w:rsidRDefault="00E87F29" w:rsidP="008757B5">
      <w:r w:rsidRPr="00A004BD">
        <w:rPr>
          <w:noProof/>
          <w:color w:val="FF0000"/>
          <w:lang w:eastAsia="en-IE"/>
        </w:rPr>
        <mc:AlternateContent>
          <mc:Choice Requires="wps">
            <w:drawing>
              <wp:anchor distT="0" distB="0" distL="114300" distR="114300" simplePos="0" relativeHeight="251668480" behindDoc="0" locked="0" layoutInCell="1" allowOverlap="1" wp14:anchorId="32212901" wp14:editId="2E93B720">
                <wp:simplePos x="0" y="0"/>
                <wp:positionH relativeFrom="margin">
                  <wp:posOffset>-201512</wp:posOffset>
                </wp:positionH>
                <wp:positionV relativeFrom="paragraph">
                  <wp:posOffset>169494</wp:posOffset>
                </wp:positionV>
                <wp:extent cx="6147435" cy="828483"/>
                <wp:effectExtent l="0" t="0" r="24765" b="10160"/>
                <wp:wrapNone/>
                <wp:docPr id="12" name="Rounded Rectangle 12"/>
                <wp:cNvGraphicFramePr/>
                <a:graphic xmlns:a="http://schemas.openxmlformats.org/drawingml/2006/main">
                  <a:graphicData uri="http://schemas.microsoft.com/office/word/2010/wordprocessingShape">
                    <wps:wsp>
                      <wps:cNvSpPr/>
                      <wps:spPr>
                        <a:xfrm>
                          <a:off x="0" y="0"/>
                          <a:ext cx="6147435" cy="828483"/>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The interview board makes a recommendation based on the results of the interview.</w:t>
                            </w:r>
                          </w:p>
                          <w:p w14:paraId="00E64A59"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Fitness to perform the role is assessed by Occupational Health as part of the separate Pre-Placement Health Assessment (PPHA) process.</w:t>
                            </w:r>
                          </w:p>
                          <w:p w14:paraId="1DBEF22E" w14:textId="77777777" w:rsidR="001D2C2A" w:rsidRDefault="001D2C2A" w:rsidP="00A004BD">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12901" id="Rounded Rectangle 12" o:spid="_x0000_s1032" style="position:absolute;margin-left:-15.85pt;margin-top:13.35pt;width:484.05pt;height:6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" fillcolor="#e2eae7" strokecolor="#e2eae7" strokeweight="1pt">
                <v:stroke joinstyle="miter"/>
                <v:textbox>
                  <w:txbxContent>
                    <w:p w14:paraId="1991CC91"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The interview board makes a recommendation based on the results of the interview.</w:t>
                      </w:r>
                    </w:p>
                    <w:p w14:paraId="00E64A59"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Fitness to perform the role is assessed by Occupational Health as part of the separate Pre-Placement Health Assessment (PPHA) process.</w:t>
                      </w:r>
                    </w:p>
                    <w:p w14:paraId="1DBEF22E" w14:textId="77777777" w:rsidR="001D2C2A" w:rsidRDefault="001D2C2A" w:rsidP="00A004BD">
                      <w:pPr>
                        <w:shd w:val="clear" w:color="auto" w:fill="E2EAE7"/>
                        <w:jc w:val="center"/>
                      </w:pPr>
                    </w:p>
                  </w:txbxContent>
                </v:textbox>
                <w10:wrap anchorx="margin"/>
              </v:roundrect>
            </w:pict>
          </mc:Fallback>
        </mc:AlternateContent>
      </w:r>
    </w:p>
    <w:p w14:paraId="26DC9925" w14:textId="02D7343E" w:rsidR="008757B5" w:rsidRDefault="008757B5" w:rsidP="008757B5"/>
    <w:p w14:paraId="14FBF389" w14:textId="7F736D9C" w:rsidR="008757B5" w:rsidRDefault="008757B5" w:rsidP="008757B5"/>
    <w:p w14:paraId="0A40E8A5" w14:textId="5D7B933A" w:rsidR="008757B5" w:rsidRDefault="00E112D7" w:rsidP="008757B5">
      <w:r w:rsidRPr="00A004BD">
        <w:rPr>
          <w:noProof/>
          <w:color w:val="FF0000"/>
          <w:lang w:eastAsia="en-IE"/>
        </w:rPr>
        <mc:AlternateContent>
          <mc:Choice Requires="wps">
            <w:drawing>
              <wp:anchor distT="0" distB="0" distL="114300" distR="114300" simplePos="0" relativeHeight="251675648" behindDoc="0" locked="0" layoutInCell="1" allowOverlap="1" wp14:anchorId="2C35BF4A" wp14:editId="12A4DE46">
                <wp:simplePos x="0" y="0"/>
                <wp:positionH relativeFrom="margin">
                  <wp:posOffset>2770296</wp:posOffset>
                </wp:positionH>
                <wp:positionV relativeFrom="paragraph">
                  <wp:posOffset>221171</wp:posOffset>
                </wp:positionV>
                <wp:extent cx="189865" cy="227965"/>
                <wp:effectExtent l="19050" t="0" r="19685" b="38735"/>
                <wp:wrapNone/>
                <wp:docPr id="22" name="Down Arrow 22"/>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C89D5" id="Down Arrow 22" o:spid="_x0000_s1026" type="#_x0000_t67" style="position:absolute;margin-left:218.15pt;margin-top:17.4pt;width:14.95pt;height:17.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" adj="12605" fillcolor="#b7cbc5" strokecolor="#b7cbc5" strokeweight="1pt">
                <w10:wrap anchorx="margin"/>
              </v:shape>
            </w:pict>
          </mc:Fallback>
        </mc:AlternateContent>
      </w:r>
    </w:p>
    <w:p w14:paraId="2FDA8C17" w14:textId="50BCCB61" w:rsidR="008757B5" w:rsidRDefault="00E112D7" w:rsidP="008757B5">
      <w:r w:rsidRPr="00A004BD">
        <w:rPr>
          <w:noProof/>
          <w:color w:val="FF0000"/>
          <w:lang w:eastAsia="en-IE"/>
        </w:rPr>
        <mc:AlternateContent>
          <mc:Choice Requires="wps">
            <w:drawing>
              <wp:anchor distT="0" distB="0" distL="114300" distR="114300" simplePos="0" relativeHeight="251669504" behindDoc="0" locked="0" layoutInCell="1" allowOverlap="1" wp14:anchorId="641E43FC" wp14:editId="29B49454">
                <wp:simplePos x="0" y="0"/>
                <wp:positionH relativeFrom="margin">
                  <wp:posOffset>-194310</wp:posOffset>
                </wp:positionH>
                <wp:positionV relativeFrom="paragraph">
                  <wp:posOffset>274320</wp:posOffset>
                </wp:positionV>
                <wp:extent cx="6144895" cy="815975"/>
                <wp:effectExtent l="0" t="0" r="27305" b="22225"/>
                <wp:wrapNone/>
                <wp:docPr id="13" name="Rounded Rectangle 13"/>
                <wp:cNvGraphicFramePr/>
                <a:graphic xmlns:a="http://schemas.openxmlformats.org/drawingml/2006/main">
                  <a:graphicData uri="http://schemas.microsoft.com/office/word/2010/wordprocessingShape">
                    <wps:wsp>
                      <wps:cNvSpPr/>
                      <wps:spPr>
                        <a:xfrm>
                          <a:off x="0" y="0"/>
                          <a:ext cx="6144895" cy="815975"/>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If the candidate is successful in obtaining a job offer; they will go through the PPHA process.</w:t>
                            </w:r>
                          </w:p>
                          <w:p w14:paraId="05A3FC8E"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Occupational Health will review the requirements of the candidate and the role to determine if there is any need for any reasonable accommodation(s) to perform the job.</w:t>
                            </w:r>
                          </w:p>
                          <w:p w14:paraId="7F1C7EAB" w14:textId="77777777" w:rsidR="001D2C2A" w:rsidRDefault="001D2C2A" w:rsidP="00A004BD">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E43FC" id="Rounded Rectangle 13" o:spid="_x0000_s1033" style="position:absolute;margin-left:-15.3pt;margin-top:21.6pt;width:483.85pt;height:6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" fillcolor="#e2eae7" strokecolor="#e2eae7" strokeweight="1pt">
                <v:stroke joinstyle="miter"/>
                <v:textbox>
                  <w:txbxContent>
                    <w:p w14:paraId="3F4A07A1" w14:textId="77777777" w:rsidR="001D2C2A" w:rsidRPr="00463591" w:rsidRDefault="001D2C2A"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If the candidate is successful in obtaining a job offer; they will go through the PPHA process.</w:t>
                      </w:r>
                    </w:p>
                    <w:p w14:paraId="05A3FC8E" w14:textId="77777777" w:rsidR="001D2C2A" w:rsidRPr="00463591" w:rsidRDefault="001D2C2A" w:rsidP="00A004BD">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Occupational Health will review the requirements of the candidate and the role to determine if there is any need for any reasonable accommodation(s) to perform the job.</w:t>
                      </w:r>
                    </w:p>
                    <w:p w14:paraId="7F1C7EAB" w14:textId="77777777" w:rsidR="001D2C2A" w:rsidRDefault="001D2C2A" w:rsidP="00A004BD">
                      <w:pPr>
                        <w:shd w:val="clear" w:color="auto" w:fill="E2EAE7"/>
                        <w:jc w:val="center"/>
                      </w:pPr>
                    </w:p>
                  </w:txbxContent>
                </v:textbox>
                <w10:wrap anchorx="margin"/>
              </v:roundrect>
            </w:pict>
          </mc:Fallback>
        </mc:AlternateContent>
      </w:r>
    </w:p>
    <w:p w14:paraId="21BE2329" w14:textId="7D195AC9" w:rsidR="008757B5" w:rsidRDefault="008757B5" w:rsidP="008757B5"/>
    <w:p w14:paraId="3C5565E4" w14:textId="06DFAC83" w:rsidR="008757B5" w:rsidRDefault="008757B5" w:rsidP="008757B5"/>
    <w:p w14:paraId="4EB6D15E" w14:textId="4EE96366" w:rsidR="00F738BF" w:rsidRDefault="006219B3" w:rsidP="00BD636C">
      <w:pPr>
        <w:pStyle w:val="Heading2"/>
      </w:pPr>
      <w:bookmarkStart w:id="26" w:name="_Toc167364785"/>
      <w:r>
        <w:lastRenderedPageBreak/>
        <w:t>Appendix: 5</w:t>
      </w:r>
      <w:r w:rsidR="002E719E">
        <w:t xml:space="preserve"> </w:t>
      </w:r>
      <w:r w:rsidR="002E719E" w:rsidRPr="002E719E">
        <w:t>Panel Management Rules</w:t>
      </w:r>
      <w:bookmarkEnd w:id="26"/>
    </w:p>
    <w:p w14:paraId="562A2C13" w14:textId="51BD65BE" w:rsidR="00386EE0" w:rsidRDefault="00386EE0" w:rsidP="00386EE0">
      <w:pPr>
        <w:autoSpaceDE w:val="0"/>
        <w:autoSpaceDN w:val="0"/>
        <w:adjustRightInd w:val="0"/>
        <w:spacing w:before="24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386EE0">
      <w:pPr>
        <w:autoSpaceDE w:val="0"/>
        <w:autoSpaceDN w:val="0"/>
        <w:adjustRightInd w:val="0"/>
        <w:spacing w:before="24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B47E9F">
      <w:pPr>
        <w:pStyle w:val="ListParagraph"/>
        <w:numPr>
          <w:ilvl w:val="0"/>
          <w:numId w:val="25"/>
        </w:numPr>
        <w:spacing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6E8611CD" w14:textId="77777777" w:rsidR="00B47E9F" w:rsidRPr="00A55F68" w:rsidRDefault="00B47E9F" w:rsidP="00B47E9F">
      <w:pPr>
        <w:pStyle w:val="ListParagraph"/>
        <w:spacing w:after="120" w:line="240" w:lineRule="auto"/>
        <w:ind w:left="357"/>
        <w:rPr>
          <w:rFonts w:cs="Arial"/>
          <w:bCs/>
          <w:iCs/>
          <w:color w:val="000000" w:themeColor="text1"/>
          <w:szCs w:val="20"/>
        </w:rPr>
      </w:pPr>
    </w:p>
    <w:p w14:paraId="308A05A4" w14:textId="0A7F80DF" w:rsidR="00A55F68" w:rsidRDefault="00A55F68" w:rsidP="00B47E9F">
      <w:pPr>
        <w:pStyle w:val="ListParagraph"/>
        <w:numPr>
          <w:ilvl w:val="0"/>
          <w:numId w:val="25"/>
        </w:numPr>
        <w:autoSpaceDE w:val="0"/>
        <w:autoSpaceDN w:val="0"/>
        <w:adjustRightInd w:val="0"/>
        <w:spacing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587FB3FE" w14:textId="77777777" w:rsidR="00B47E9F" w:rsidRPr="00A55F68" w:rsidRDefault="00B47E9F" w:rsidP="00B47E9F">
      <w:pPr>
        <w:pStyle w:val="ListParagraph"/>
        <w:autoSpaceDE w:val="0"/>
        <w:autoSpaceDN w:val="0"/>
        <w:adjustRightInd w:val="0"/>
        <w:spacing w:after="120" w:line="240" w:lineRule="auto"/>
        <w:ind w:left="357"/>
        <w:rPr>
          <w:rFonts w:cs="Arial"/>
          <w:szCs w:val="20"/>
        </w:rPr>
      </w:pPr>
    </w:p>
    <w:p w14:paraId="06343415" w14:textId="25C4643E" w:rsidR="00A55F68" w:rsidRPr="00A55F68" w:rsidRDefault="00A55F68" w:rsidP="00B47E9F">
      <w:pPr>
        <w:pStyle w:val="ListParagraph"/>
        <w:numPr>
          <w:ilvl w:val="0"/>
          <w:numId w:val="25"/>
        </w:numPr>
        <w:autoSpaceDE w:val="0"/>
        <w:autoSpaceDN w:val="0"/>
        <w:adjustRightInd w:val="0"/>
        <w:spacing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2E719E" w:rsidRDefault="00F738BF" w:rsidP="001C2789">
      <w:pPr>
        <w:spacing w:before="240" w:line="240" w:lineRule="auto"/>
        <w:rPr>
          <w:rFonts w:cs="Arial"/>
          <w:bCs/>
          <w:iCs/>
          <w:color w:val="000000" w:themeColor="text1"/>
          <w:szCs w:val="20"/>
        </w:rPr>
      </w:pPr>
      <w:r w:rsidRPr="0062775A">
        <w:rPr>
          <w:rFonts w:cs="Arial"/>
          <w:b/>
          <w:color w:val="000000" w:themeColor="text1"/>
          <w:szCs w:val="20"/>
        </w:rPr>
        <w:t>Expression of Interest</w:t>
      </w:r>
      <w:r w:rsidR="00A55F68">
        <w:rPr>
          <w:rFonts w:cs="Arial"/>
          <w:b/>
          <w:color w:val="000000" w:themeColor="text1"/>
          <w:szCs w:val="20"/>
        </w:rPr>
        <w:t xml:space="preserve"> Details</w:t>
      </w:r>
      <w:r w:rsidRPr="0062775A">
        <w:rPr>
          <w:rFonts w:cs="Arial"/>
          <w:b/>
          <w:color w:val="000000" w:themeColor="text1"/>
          <w:szCs w:val="20"/>
        </w:rPr>
        <w:t xml:space="preserve">: </w:t>
      </w:r>
    </w:p>
    <w:p w14:paraId="2075C0BC" w14:textId="29668415" w:rsidR="00A06C0A" w:rsidRDefault="00C62C2A" w:rsidP="00A06C0A">
      <w:pPr>
        <w:pStyle w:val="ListParagraph"/>
        <w:numPr>
          <w:ilvl w:val="0"/>
          <w:numId w:val="14"/>
        </w:numPr>
        <w:autoSpaceDE w:val="0"/>
        <w:autoSpaceDN w:val="0"/>
        <w:adjustRightInd w:val="0"/>
        <w:spacing w:before="240" w:line="240" w:lineRule="auto"/>
        <w:rPr>
          <w:rFonts w:cs="Arial"/>
          <w:szCs w:val="20"/>
        </w:rPr>
      </w:pPr>
      <w:r>
        <w:rPr>
          <w:rFonts w:cs="Arial"/>
          <w:szCs w:val="20"/>
        </w:rPr>
        <w:t>A</w:t>
      </w:r>
      <w:r w:rsidR="00386EE0" w:rsidRPr="002474BD">
        <w:rPr>
          <w:rFonts w:cs="Arial"/>
          <w:szCs w:val="20"/>
        </w:rPr>
        <w:t>n invitation for you to express your interest in a post</w:t>
      </w:r>
      <w:r>
        <w:rPr>
          <w:rFonts w:cs="Arial"/>
          <w:szCs w:val="20"/>
        </w:rPr>
        <w:t xml:space="preserve"> </w:t>
      </w:r>
      <w:r w:rsidR="00386EE0" w:rsidRPr="002474BD">
        <w:rPr>
          <w:rFonts w:cs="Arial"/>
          <w:szCs w:val="20"/>
        </w:rPr>
        <w:t>is not a job offer. The invitation provides details about the position</w:t>
      </w:r>
      <w:r w:rsidR="00386EE0" w:rsidRPr="00A06C0A">
        <w:rPr>
          <w:rFonts w:cs="Arial"/>
          <w:szCs w:val="20"/>
        </w:rPr>
        <w:t>, such as location, contract type (tenure),</w:t>
      </w:r>
      <w:r w:rsidR="00386EE0" w:rsidRPr="002474BD">
        <w:rPr>
          <w:rFonts w:cs="Arial"/>
          <w:szCs w:val="20"/>
        </w:rPr>
        <w:t xml:space="preserve"> job title, and contact information for the Service Manager. We recommend contacting them for further discussion. </w:t>
      </w:r>
      <w:r w:rsidR="00386EE0" w:rsidRPr="00A06C0A">
        <w:rPr>
          <w:rFonts w:cs="Arial"/>
          <w:szCs w:val="20"/>
        </w:rPr>
        <w:t>You will receive an "alert" text message on your mobile phone notifying you of the expression of interest.</w:t>
      </w:r>
      <w:r w:rsidR="00386EE0" w:rsidRPr="00A06C0A" w:rsidDel="00386EE0">
        <w:rPr>
          <w:rFonts w:cs="Arial"/>
          <w:szCs w:val="20"/>
        </w:rPr>
        <w:t xml:space="preserve"> </w:t>
      </w:r>
    </w:p>
    <w:p w14:paraId="50FAF9B1" w14:textId="77777777" w:rsidR="00A06C0A" w:rsidRDefault="00A06C0A" w:rsidP="00A06C0A">
      <w:pPr>
        <w:pStyle w:val="ListParagraph"/>
        <w:autoSpaceDE w:val="0"/>
        <w:autoSpaceDN w:val="0"/>
        <w:adjustRightInd w:val="0"/>
        <w:spacing w:before="240" w:line="240" w:lineRule="auto"/>
        <w:ind w:left="360"/>
        <w:rPr>
          <w:rFonts w:cs="Arial"/>
          <w:szCs w:val="20"/>
        </w:rPr>
      </w:pPr>
    </w:p>
    <w:p w14:paraId="5D233DBF" w14:textId="552F82F4" w:rsidR="00A06C0A" w:rsidRDefault="00386EE0" w:rsidP="00A06C0A">
      <w:pPr>
        <w:pStyle w:val="ListParagraph"/>
        <w:numPr>
          <w:ilvl w:val="0"/>
          <w:numId w:val="14"/>
        </w:numPr>
        <w:autoSpaceDE w:val="0"/>
        <w:autoSpaceDN w:val="0"/>
        <w:adjustRightInd w:val="0"/>
        <w:spacing w:before="240" w:line="240" w:lineRule="auto"/>
        <w:rPr>
          <w:rFonts w:cs="Arial"/>
          <w:szCs w:val="20"/>
        </w:rPr>
      </w:pPr>
      <w:r w:rsidRPr="00A06C0A">
        <w:rPr>
          <w:rFonts w:cs="Arial"/>
          <w:szCs w:val="20"/>
        </w:rPr>
        <w:t>The invitation</w:t>
      </w:r>
      <w:r w:rsidR="00C62C2A">
        <w:rPr>
          <w:rFonts w:cs="Arial"/>
          <w:szCs w:val="20"/>
        </w:rPr>
        <w:t xml:space="preserve"> to Express Interest</w:t>
      </w:r>
      <w:r w:rsidRPr="00A06C0A">
        <w:rPr>
          <w:rFonts w:cs="Arial"/>
          <w:szCs w:val="20"/>
        </w:rPr>
        <w:t xml:space="preserve"> </w:t>
      </w:r>
      <w:r w:rsidR="005C02BB">
        <w:rPr>
          <w:rFonts w:cs="Arial"/>
          <w:szCs w:val="20"/>
        </w:rPr>
        <w:t xml:space="preserve">email will specify </w:t>
      </w:r>
      <w:r w:rsidRPr="00A06C0A">
        <w:rPr>
          <w:rFonts w:cs="Arial"/>
          <w:szCs w:val="20"/>
        </w:rPr>
        <w:t xml:space="preserve">a </w:t>
      </w:r>
      <w:r w:rsidR="005C02BB" w:rsidRPr="00A06C0A">
        <w:rPr>
          <w:rFonts w:cs="Arial"/>
          <w:szCs w:val="20"/>
        </w:rPr>
        <w:t>deadline</w:t>
      </w:r>
      <w:r w:rsidR="005C02BB">
        <w:rPr>
          <w:rFonts w:cs="Arial"/>
          <w:szCs w:val="20"/>
        </w:rPr>
        <w:t xml:space="preserve">. We will not accept expressions of interest after </w:t>
      </w:r>
      <w:r w:rsidRPr="00A06C0A">
        <w:rPr>
          <w:rFonts w:cs="Arial"/>
          <w:szCs w:val="20"/>
        </w:rPr>
        <w:t>the deadline</w:t>
      </w:r>
      <w:r w:rsidR="005C02BB">
        <w:rPr>
          <w:rFonts w:cs="Arial"/>
          <w:szCs w:val="20"/>
        </w:rPr>
        <w:t>.</w:t>
      </w:r>
      <w:r w:rsidR="00A06C0A" w:rsidRPr="00A06C0A">
        <w:rPr>
          <w:rFonts w:cs="Arial"/>
          <w:szCs w:val="20"/>
        </w:rPr>
        <w:t xml:space="preserve"> </w:t>
      </w:r>
    </w:p>
    <w:p w14:paraId="600C8A09" w14:textId="77777777" w:rsidR="00A06C0A" w:rsidRPr="00A06C0A" w:rsidRDefault="00A06C0A" w:rsidP="00A06C0A">
      <w:pPr>
        <w:pStyle w:val="ListParagraph"/>
        <w:rPr>
          <w:rFonts w:cs="Arial"/>
          <w:szCs w:val="20"/>
        </w:rPr>
      </w:pPr>
    </w:p>
    <w:p w14:paraId="319CED0B" w14:textId="45C3A883" w:rsidR="00A06C0A" w:rsidRDefault="00A06C0A" w:rsidP="00A06C0A">
      <w:pPr>
        <w:pStyle w:val="ListParagraph"/>
        <w:numPr>
          <w:ilvl w:val="0"/>
          <w:numId w:val="14"/>
        </w:numPr>
        <w:autoSpaceDE w:val="0"/>
        <w:autoSpaceDN w:val="0"/>
        <w:adjustRightInd w:val="0"/>
        <w:spacing w:before="240" w:line="240" w:lineRule="auto"/>
        <w:rPr>
          <w:rFonts w:cs="Arial"/>
          <w:szCs w:val="20"/>
        </w:rPr>
      </w:pPr>
      <w:r w:rsidRPr="00A06C0A">
        <w:rPr>
          <w:rFonts w:cs="Arial"/>
          <w:szCs w:val="20"/>
        </w:rPr>
        <w:t>You</w:t>
      </w:r>
      <w:r w:rsidR="00386EE0" w:rsidRPr="00A06C0A">
        <w:rPr>
          <w:rFonts w:cs="Arial"/>
          <w:szCs w:val="20"/>
        </w:rPr>
        <w:t xml:space="preserve"> must respond to the </w:t>
      </w:r>
      <w:r w:rsidR="005C02BB">
        <w:rPr>
          <w:rFonts w:cs="Arial"/>
          <w:szCs w:val="20"/>
        </w:rPr>
        <w:t xml:space="preserve">invitation to </w:t>
      </w:r>
      <w:r w:rsidR="00386EE0" w:rsidRPr="00A06C0A">
        <w:rPr>
          <w:rFonts w:cs="Arial"/>
          <w:szCs w:val="20"/>
        </w:rPr>
        <w:t xml:space="preserve">Express Interest in the specified </w:t>
      </w:r>
      <w:r w:rsidRPr="00A06C0A">
        <w:rPr>
          <w:rFonts w:cs="Arial"/>
          <w:szCs w:val="20"/>
        </w:rPr>
        <w:t xml:space="preserve">format. </w:t>
      </w:r>
    </w:p>
    <w:p w14:paraId="15F55B3E" w14:textId="77777777" w:rsidR="00A06C0A" w:rsidRPr="00A06C0A" w:rsidRDefault="00A06C0A" w:rsidP="00A06C0A">
      <w:pPr>
        <w:pStyle w:val="ListParagraph"/>
        <w:rPr>
          <w:rFonts w:cs="Arial"/>
          <w:szCs w:val="20"/>
        </w:rPr>
      </w:pPr>
    </w:p>
    <w:p w14:paraId="2C7DEEC6" w14:textId="679A9D99" w:rsidR="00386EE0" w:rsidRPr="00A06C0A" w:rsidRDefault="00A06C0A" w:rsidP="00A06C0A">
      <w:pPr>
        <w:pStyle w:val="ListParagraph"/>
        <w:numPr>
          <w:ilvl w:val="0"/>
          <w:numId w:val="14"/>
        </w:numPr>
        <w:autoSpaceDE w:val="0"/>
        <w:autoSpaceDN w:val="0"/>
        <w:adjustRightInd w:val="0"/>
        <w:spacing w:before="240" w:line="240" w:lineRule="auto"/>
        <w:rPr>
          <w:rFonts w:cs="Arial"/>
          <w:szCs w:val="20"/>
        </w:rPr>
      </w:pPr>
      <w:r w:rsidRPr="00A06C0A">
        <w:rPr>
          <w:rFonts w:cs="Arial"/>
          <w:szCs w:val="20"/>
        </w:rPr>
        <w:t>The</w:t>
      </w:r>
      <w:r w:rsidR="00386EE0" w:rsidRPr="00A06C0A">
        <w:rPr>
          <w:rFonts w:cs="Arial"/>
          <w:szCs w:val="20"/>
        </w:rPr>
        <w:t xml:space="preserve"> HSE HR/Recruitment Team may invite multiple candidates on the panel to express interest in a post simultaneously.</w:t>
      </w:r>
    </w:p>
    <w:p w14:paraId="196CB410" w14:textId="77777777" w:rsidR="00A06C0A" w:rsidRPr="00386EE0" w:rsidRDefault="00A06C0A" w:rsidP="00A06C0A">
      <w:pPr>
        <w:pStyle w:val="ListParagraph"/>
        <w:autoSpaceDE w:val="0"/>
        <w:autoSpaceDN w:val="0"/>
        <w:adjustRightInd w:val="0"/>
        <w:spacing w:before="240" w:line="240" w:lineRule="auto"/>
        <w:ind w:left="360"/>
        <w:rPr>
          <w:rFonts w:cs="Arial"/>
          <w:szCs w:val="20"/>
        </w:rPr>
      </w:pPr>
    </w:p>
    <w:p w14:paraId="2E8B53B6" w14:textId="7B057C7B" w:rsidR="00386EE0" w:rsidRPr="00386EE0" w:rsidRDefault="00386EE0" w:rsidP="00386EE0">
      <w:pPr>
        <w:pStyle w:val="ListParagraph"/>
        <w:numPr>
          <w:ilvl w:val="0"/>
          <w:numId w:val="14"/>
        </w:numPr>
        <w:autoSpaceDE w:val="0"/>
        <w:autoSpaceDN w:val="0"/>
        <w:adjustRightInd w:val="0"/>
        <w:spacing w:before="240" w:line="240" w:lineRule="auto"/>
        <w:rPr>
          <w:rFonts w:cs="Arial"/>
          <w:szCs w:val="20"/>
        </w:rPr>
      </w:pPr>
      <w:r w:rsidRPr="00386EE0">
        <w:rPr>
          <w:rFonts w:cs="Arial"/>
          <w:szCs w:val="20"/>
        </w:rPr>
        <w:t xml:space="preserve">After reviewing the Expression of Interest responses </w:t>
      </w:r>
      <w:r w:rsidR="005C02BB">
        <w:rPr>
          <w:rFonts w:cs="Arial"/>
          <w:szCs w:val="20"/>
        </w:rPr>
        <w:t>post</w:t>
      </w:r>
      <w:r w:rsidRPr="00386EE0">
        <w:rPr>
          <w:rFonts w:cs="Arial"/>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2E719E" w:rsidRDefault="00F738BF" w:rsidP="0037769B">
      <w:pPr>
        <w:numPr>
          <w:ilvl w:val="0"/>
          <w:numId w:val="14"/>
        </w:numPr>
        <w:shd w:val="clear" w:color="auto" w:fill="FFFFFF"/>
        <w:spacing w:before="120" w:after="100" w:afterAutospacing="1" w:line="240" w:lineRule="auto"/>
        <w:ind w:left="357" w:hanging="357"/>
        <w:rPr>
          <w:rFonts w:cs="Arial"/>
          <w:szCs w:val="20"/>
        </w:rPr>
      </w:pPr>
      <w:r w:rsidRPr="002E719E">
        <w:rPr>
          <w:rFonts w:cs="Arial"/>
          <w:szCs w:val="20"/>
        </w:rPr>
        <w:t xml:space="preserve">If you respond to an Expression of Interest invitation with </w:t>
      </w:r>
      <w:r w:rsidR="005C02BB">
        <w:rPr>
          <w:rFonts w:cs="Arial"/>
          <w:szCs w:val="20"/>
        </w:rPr>
        <w:t>“</w:t>
      </w:r>
      <w:r w:rsidRPr="002E719E">
        <w:rPr>
          <w:rFonts w:cs="Arial"/>
          <w:szCs w:val="20"/>
        </w:rPr>
        <w:t>Interested</w:t>
      </w:r>
      <w:r w:rsidR="005C02BB">
        <w:rPr>
          <w:rFonts w:cs="Arial"/>
          <w:szCs w:val="20"/>
        </w:rPr>
        <w:t>”,</w:t>
      </w:r>
      <w:r w:rsidRPr="002E719E">
        <w:rPr>
          <w:rFonts w:cs="Arial"/>
          <w:szCs w:val="20"/>
        </w:rPr>
        <w:t xml:space="preserve"> and are not the highest </w:t>
      </w:r>
      <w:r w:rsidR="005C02BB">
        <w:rPr>
          <w:rFonts w:cs="Arial"/>
          <w:szCs w:val="20"/>
        </w:rPr>
        <w:t xml:space="preserve">in the order of merit </w:t>
      </w:r>
      <w:r w:rsidRPr="002E719E">
        <w:rPr>
          <w:rFonts w:cs="Arial"/>
          <w:szCs w:val="20"/>
        </w:rPr>
        <w:t>on the list</w:t>
      </w:r>
      <w:r w:rsidR="005C02BB">
        <w:rPr>
          <w:rFonts w:cs="Arial"/>
          <w:szCs w:val="20"/>
        </w:rPr>
        <w:t xml:space="preserve"> of candidates who expressed an interest,</w:t>
      </w:r>
      <w:r w:rsidRPr="002E719E">
        <w:rPr>
          <w:rFonts w:cs="Arial"/>
          <w:szCs w:val="20"/>
        </w:rPr>
        <w:t xml:space="preserve"> your position on the panel will remain </w:t>
      </w:r>
      <w:r w:rsidR="00386EE0">
        <w:rPr>
          <w:rFonts w:cs="Arial"/>
          <w:szCs w:val="20"/>
        </w:rPr>
        <w:t>the same.</w:t>
      </w:r>
    </w:p>
    <w:p w14:paraId="3F1E8A8A" w14:textId="7971FE9F" w:rsidR="00F738BF" w:rsidRPr="002E719E" w:rsidRDefault="00F738BF" w:rsidP="0037769B">
      <w:pPr>
        <w:numPr>
          <w:ilvl w:val="0"/>
          <w:numId w:val="14"/>
        </w:numPr>
        <w:shd w:val="clear" w:color="auto" w:fill="FFFFFF"/>
        <w:spacing w:before="120" w:after="100" w:afterAutospacing="1" w:line="240" w:lineRule="auto"/>
        <w:ind w:left="357" w:hanging="357"/>
        <w:rPr>
          <w:rFonts w:cs="Arial"/>
          <w:szCs w:val="20"/>
        </w:rPr>
      </w:pPr>
      <w:r w:rsidRPr="002E719E">
        <w:rPr>
          <w:rFonts w:cs="Arial"/>
          <w:szCs w:val="20"/>
        </w:rPr>
        <w:t>If you respond to an “Expression of Interest” invitation with “</w:t>
      </w:r>
      <w:r w:rsidR="00386EE0">
        <w:rPr>
          <w:rFonts w:cs="Arial"/>
          <w:szCs w:val="20"/>
        </w:rPr>
        <w:t>N</w:t>
      </w:r>
      <w:r w:rsidRPr="002E719E">
        <w:rPr>
          <w:rFonts w:cs="Arial"/>
          <w:szCs w:val="20"/>
        </w:rPr>
        <w:t xml:space="preserve">ot </w:t>
      </w:r>
      <w:r w:rsidR="005C02BB" w:rsidRPr="002E719E">
        <w:rPr>
          <w:rFonts w:cs="Arial"/>
          <w:szCs w:val="20"/>
        </w:rPr>
        <w:t>Interested”,</w:t>
      </w:r>
      <w:r w:rsidRPr="002E719E">
        <w:rPr>
          <w:rFonts w:cs="Arial"/>
          <w:szCs w:val="20"/>
        </w:rPr>
        <w:t xml:space="preserve"> your position on the panel will remain </w:t>
      </w:r>
      <w:r w:rsidR="00386EE0">
        <w:rPr>
          <w:rFonts w:cs="Arial"/>
          <w:szCs w:val="20"/>
        </w:rPr>
        <w:t>the same.</w:t>
      </w:r>
    </w:p>
    <w:p w14:paraId="11B59B84" w14:textId="786727B8" w:rsidR="00F738BF" w:rsidRPr="002E719E" w:rsidRDefault="00F738BF" w:rsidP="0037769B">
      <w:pPr>
        <w:numPr>
          <w:ilvl w:val="0"/>
          <w:numId w:val="14"/>
        </w:numPr>
        <w:shd w:val="clear" w:color="auto" w:fill="FFFFFF"/>
        <w:spacing w:before="120" w:after="100" w:afterAutospacing="1" w:line="240" w:lineRule="auto"/>
        <w:ind w:left="357" w:hanging="357"/>
        <w:rPr>
          <w:rFonts w:cs="Arial"/>
          <w:szCs w:val="20"/>
        </w:rPr>
      </w:pPr>
      <w:r w:rsidRPr="002E719E">
        <w:rPr>
          <w:rFonts w:cs="Arial"/>
          <w:szCs w:val="20"/>
        </w:rPr>
        <w:t>If you do not respond to an “Expression of Interest” invitation</w:t>
      </w:r>
      <w:r w:rsidR="00386EE0">
        <w:rPr>
          <w:rFonts w:cs="Arial"/>
          <w:szCs w:val="20"/>
        </w:rPr>
        <w:t xml:space="preserve">, </w:t>
      </w:r>
      <w:r w:rsidR="006219B3">
        <w:rPr>
          <w:rFonts w:cs="Arial"/>
          <w:szCs w:val="20"/>
        </w:rPr>
        <w:t xml:space="preserve">it </w:t>
      </w:r>
      <w:r w:rsidR="006219B3" w:rsidRPr="002E719E">
        <w:rPr>
          <w:rFonts w:cs="Arial"/>
          <w:szCs w:val="20"/>
        </w:rPr>
        <w:t>will</w:t>
      </w:r>
      <w:r w:rsidRPr="002E719E">
        <w:rPr>
          <w:rFonts w:cs="Arial"/>
          <w:szCs w:val="20"/>
        </w:rPr>
        <w:t xml:space="preserve"> </w:t>
      </w:r>
      <w:r w:rsidR="00386EE0">
        <w:rPr>
          <w:rFonts w:cs="Arial"/>
          <w:szCs w:val="20"/>
        </w:rPr>
        <w:t xml:space="preserve">be </w:t>
      </w:r>
      <w:r w:rsidRPr="002E719E">
        <w:rPr>
          <w:rFonts w:cs="Arial"/>
          <w:szCs w:val="20"/>
        </w:rPr>
        <w:t>assume</w:t>
      </w:r>
      <w:r w:rsidR="00386EE0">
        <w:rPr>
          <w:rFonts w:cs="Arial"/>
          <w:szCs w:val="20"/>
        </w:rPr>
        <w:t>d</w:t>
      </w:r>
      <w:r w:rsidRPr="002E719E">
        <w:rPr>
          <w:rFonts w:cs="Arial"/>
          <w:szCs w:val="20"/>
        </w:rPr>
        <w:t xml:space="preserve"> that you </w:t>
      </w:r>
      <w:r w:rsidR="00386EE0">
        <w:rPr>
          <w:rFonts w:cs="Arial"/>
          <w:szCs w:val="20"/>
        </w:rPr>
        <w:t xml:space="preserve">are not interested, and your </w:t>
      </w:r>
      <w:r w:rsidRPr="002E719E">
        <w:rPr>
          <w:rFonts w:cs="Arial"/>
          <w:szCs w:val="20"/>
        </w:rPr>
        <w:t>position on the panel will remain</w:t>
      </w:r>
      <w:r w:rsidR="00386EE0">
        <w:rPr>
          <w:rFonts w:cs="Arial"/>
          <w:szCs w:val="20"/>
        </w:rPr>
        <w:t xml:space="preserve"> the same.</w:t>
      </w:r>
    </w:p>
    <w:p w14:paraId="0A1E6906" w14:textId="52D45B14" w:rsidR="00A06C0A" w:rsidRPr="00A06C0A" w:rsidRDefault="00386EE0" w:rsidP="00A06C0A">
      <w:pPr>
        <w:pStyle w:val="ListParagraph"/>
        <w:numPr>
          <w:ilvl w:val="0"/>
          <w:numId w:val="14"/>
        </w:numPr>
        <w:spacing w:before="240" w:line="240" w:lineRule="auto"/>
        <w:rPr>
          <w:rFonts w:cs="Arial"/>
          <w:b/>
          <w:szCs w:val="20"/>
        </w:rPr>
      </w:pPr>
      <w:r w:rsidRPr="00A06C0A">
        <w:rPr>
          <w:rFonts w:cs="Arial"/>
          <w:szCs w:val="20"/>
        </w:rPr>
        <w:t xml:space="preserve">If the candidate at the top of the </w:t>
      </w:r>
      <w:r w:rsidR="005C02BB" w:rsidRPr="002E719E">
        <w:rPr>
          <w:rFonts w:cs="Arial"/>
          <w:szCs w:val="20"/>
        </w:rPr>
        <w:t>list</w:t>
      </w:r>
      <w:r w:rsidR="005C02BB">
        <w:rPr>
          <w:rFonts w:cs="Arial"/>
          <w:szCs w:val="20"/>
        </w:rPr>
        <w:t xml:space="preserve"> of candidates who expressed an interest</w:t>
      </w:r>
      <w:r w:rsidR="005C02BB" w:rsidRPr="00A06C0A" w:rsidDel="005C02BB">
        <w:rPr>
          <w:rFonts w:cs="Arial"/>
          <w:szCs w:val="20"/>
        </w:rPr>
        <w:t xml:space="preserve"> </w:t>
      </w:r>
      <w:r w:rsidRPr="00A06C0A">
        <w:rPr>
          <w:rFonts w:cs="Arial"/>
          <w:szCs w:val="20"/>
        </w:rPr>
        <w:t xml:space="preserve">proceeds with pre-employment clearances and later withdraws, the next candidate in order of merit on the list may be considered, or a new </w:t>
      </w:r>
      <w:r w:rsidR="005C02BB">
        <w:rPr>
          <w:rFonts w:cs="Arial"/>
          <w:szCs w:val="20"/>
        </w:rPr>
        <w:t xml:space="preserve">invitation to </w:t>
      </w:r>
      <w:r w:rsidRPr="00A06C0A">
        <w:rPr>
          <w:rFonts w:cs="Arial"/>
          <w:szCs w:val="20"/>
        </w:rPr>
        <w:t xml:space="preserve">Express Interest </w:t>
      </w:r>
      <w:r w:rsidR="00A80CAF">
        <w:rPr>
          <w:rFonts w:cs="Arial"/>
          <w:szCs w:val="20"/>
        </w:rPr>
        <w:t>can</w:t>
      </w:r>
      <w:r w:rsidRPr="00A06C0A">
        <w:rPr>
          <w:rFonts w:cs="Arial"/>
          <w:szCs w:val="20"/>
        </w:rPr>
        <w:t xml:space="preserve"> issue, depending on the time elapsed. </w:t>
      </w:r>
    </w:p>
    <w:p w14:paraId="16F0E937" w14:textId="45F1CDCA" w:rsidR="00A06C0A" w:rsidRDefault="002E1F75" w:rsidP="00386EE0">
      <w:pPr>
        <w:autoSpaceDE w:val="0"/>
        <w:autoSpaceDN w:val="0"/>
        <w:adjustRightInd w:val="0"/>
        <w:spacing w:before="24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6C37A5E7" w:rsidR="00F10581" w:rsidRPr="002474BD" w:rsidRDefault="00F10581" w:rsidP="00F10581">
      <w:pPr>
        <w:autoSpaceDE w:val="0"/>
        <w:autoSpaceDN w:val="0"/>
        <w:adjustRightInd w:val="0"/>
        <w:spacing w:before="24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 details about the role, including location, contract type</w:t>
      </w:r>
      <w:r>
        <w:rPr>
          <w:rFonts w:cs="Arial"/>
          <w:szCs w:val="20"/>
        </w:rPr>
        <w:t xml:space="preserve"> (tenure)</w:t>
      </w:r>
      <w:r w:rsidRPr="002474BD">
        <w:rPr>
          <w:rFonts w:cs="Arial"/>
          <w:szCs w:val="20"/>
        </w:rPr>
        <w:t>, job title, Hiring Manager, etc. You will receive an "alert" text message on your mobile phone notifying you of the "recommendation to proceed."</w:t>
      </w:r>
    </w:p>
    <w:p w14:paraId="0669132D" w14:textId="419F0D9E" w:rsidR="00F10581" w:rsidRDefault="00F10581" w:rsidP="00386EE0">
      <w:pPr>
        <w:autoSpaceDE w:val="0"/>
        <w:autoSpaceDN w:val="0"/>
        <w:adjustRightInd w:val="0"/>
        <w:spacing w:before="240" w:line="240" w:lineRule="auto"/>
        <w:rPr>
          <w:rFonts w:cs="Arial"/>
          <w:b/>
          <w:color w:val="000000" w:themeColor="text1"/>
          <w:szCs w:val="20"/>
        </w:rPr>
      </w:pPr>
      <w:r w:rsidRPr="002474BD">
        <w:rPr>
          <w:rFonts w:cs="Arial"/>
          <w:szCs w:val="20"/>
        </w:rPr>
        <w:lastRenderedPageBreak/>
        <w:t>Before accepting the "Recommendation to Proceed" invitation, it is important to read these advisory notes, as your decision may affect your position on the panel.</w:t>
      </w:r>
    </w:p>
    <w:p w14:paraId="204573E7" w14:textId="77777777" w:rsidR="00C5029C" w:rsidRPr="006B50AA" w:rsidRDefault="00C5029C" w:rsidP="00C5029C">
      <w:pPr>
        <w:autoSpaceDE w:val="0"/>
        <w:autoSpaceDN w:val="0"/>
        <w:adjustRightInd w:val="0"/>
        <w:spacing w:before="240" w:line="240" w:lineRule="auto"/>
        <w:rPr>
          <w:rFonts w:eastAsia="Times New Roman" w:cs="Arial"/>
          <w:b/>
          <w:szCs w:val="20"/>
          <w:lang w:eastAsia="en-IE"/>
        </w:rPr>
      </w:pPr>
      <w:r w:rsidRPr="006B50AA">
        <w:rPr>
          <w:rFonts w:eastAsia="Times New Roman" w:cs="Arial"/>
          <w:b/>
          <w:szCs w:val="20"/>
          <w:lang w:eastAsia="en-IE"/>
        </w:rPr>
        <w:t>If you agree to proceed with a Specified Purpose Post:</w:t>
      </w:r>
    </w:p>
    <w:p w14:paraId="237C2D60" w14:textId="77777777" w:rsidR="00C5029C" w:rsidRPr="006B50AA" w:rsidRDefault="00C5029C" w:rsidP="00C5029C">
      <w:pPr>
        <w:numPr>
          <w:ilvl w:val="0"/>
          <w:numId w:val="15"/>
        </w:numPr>
        <w:shd w:val="clear" w:color="auto" w:fill="FFFFFF"/>
        <w:spacing w:before="120" w:after="100" w:afterAutospacing="1" w:line="240" w:lineRule="auto"/>
        <w:ind w:left="357" w:hanging="357"/>
        <w:rPr>
          <w:rFonts w:cs="Arial"/>
          <w:bCs/>
          <w:kern w:val="32"/>
          <w:szCs w:val="20"/>
        </w:rPr>
      </w:pPr>
      <w:r w:rsidRPr="006B50AA">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6B50AA" w:rsidRDefault="00C5029C" w:rsidP="00C5029C">
      <w:pPr>
        <w:numPr>
          <w:ilvl w:val="0"/>
          <w:numId w:val="15"/>
        </w:numPr>
        <w:shd w:val="clear" w:color="auto" w:fill="FFFFFF"/>
        <w:spacing w:before="120" w:after="100" w:afterAutospacing="1" w:line="240" w:lineRule="auto"/>
        <w:ind w:left="357" w:hanging="357"/>
        <w:rPr>
          <w:rFonts w:cs="Arial"/>
          <w:bCs/>
          <w:kern w:val="32"/>
          <w:szCs w:val="20"/>
        </w:rPr>
      </w:pPr>
      <w:r w:rsidRPr="006B50AA">
        <w:rPr>
          <w:rFonts w:cs="Arial"/>
          <w:bCs/>
          <w:kern w:val="32"/>
          <w:szCs w:val="20"/>
        </w:rPr>
        <w:t>If you later decline the Specified Purpose post, during the pre-employment clearance stage, you will still retain your position on the panel for both Specified Purpose and Permanent posts</w:t>
      </w:r>
    </w:p>
    <w:p w14:paraId="19A51690" w14:textId="77777777" w:rsidR="00C5029C" w:rsidRPr="006B50AA" w:rsidRDefault="00C5029C" w:rsidP="00C5029C">
      <w:pPr>
        <w:autoSpaceDE w:val="0"/>
        <w:autoSpaceDN w:val="0"/>
        <w:adjustRightInd w:val="0"/>
        <w:spacing w:before="240" w:line="240" w:lineRule="auto"/>
        <w:rPr>
          <w:rFonts w:eastAsia="Times New Roman" w:cs="Arial"/>
          <w:b/>
          <w:szCs w:val="20"/>
          <w:lang w:eastAsia="en-IE"/>
        </w:rPr>
      </w:pPr>
      <w:r w:rsidRPr="006B50AA">
        <w:rPr>
          <w:rFonts w:eastAsia="Times New Roman" w:cs="Arial"/>
          <w:b/>
          <w:szCs w:val="20"/>
          <w:lang w:eastAsia="en-IE"/>
        </w:rPr>
        <w:t>If you agree to proceed with a Permanent Post:</w:t>
      </w:r>
    </w:p>
    <w:p w14:paraId="6D5F566B" w14:textId="77777777" w:rsidR="00C5029C" w:rsidRPr="006B50AA" w:rsidRDefault="00C5029C" w:rsidP="00C5029C">
      <w:pPr>
        <w:numPr>
          <w:ilvl w:val="0"/>
          <w:numId w:val="15"/>
        </w:numPr>
        <w:shd w:val="clear" w:color="auto" w:fill="FFFFFF"/>
        <w:spacing w:before="120" w:after="100" w:afterAutospacing="1" w:line="240" w:lineRule="auto"/>
        <w:ind w:left="357" w:hanging="357"/>
        <w:rPr>
          <w:rFonts w:cs="Arial"/>
          <w:bCs/>
          <w:kern w:val="32"/>
          <w:szCs w:val="20"/>
        </w:rPr>
      </w:pPr>
      <w:r w:rsidRPr="006B50AA">
        <w:rPr>
          <w:rFonts w:cs="Arial"/>
          <w:bCs/>
          <w:kern w:val="32"/>
          <w:szCs w:val="20"/>
        </w:rPr>
        <w:t>You will no longer be eligible for any further expressions of interest and will be removed from the panel.</w:t>
      </w:r>
    </w:p>
    <w:p w14:paraId="244EABCB" w14:textId="33D12912" w:rsidR="006B50AA" w:rsidRPr="006B50AA" w:rsidRDefault="00C5029C" w:rsidP="006B50AA">
      <w:pPr>
        <w:numPr>
          <w:ilvl w:val="0"/>
          <w:numId w:val="15"/>
        </w:numPr>
        <w:shd w:val="clear" w:color="auto" w:fill="FFFFFF"/>
        <w:spacing w:before="120" w:after="100" w:afterAutospacing="1" w:line="240" w:lineRule="auto"/>
        <w:ind w:left="357" w:hanging="357"/>
        <w:rPr>
          <w:rFonts w:cs="Arial"/>
          <w:szCs w:val="20"/>
        </w:rPr>
      </w:pPr>
      <w:r w:rsidRPr="006B50AA">
        <w:rPr>
          <w:rFonts w:cs="Arial"/>
          <w:bCs/>
          <w:kern w:val="32"/>
          <w:szCs w:val="20"/>
        </w:rPr>
        <w:t xml:space="preserve">If you later decline this permanent post during the pre-employment clearance stage, you will remain </w:t>
      </w:r>
    </w:p>
    <w:p w14:paraId="1D7B936B" w14:textId="220E93F4" w:rsidR="00F738BF" w:rsidRPr="002E719E" w:rsidRDefault="00F738BF" w:rsidP="006B50AA">
      <w:pPr>
        <w:shd w:val="clear" w:color="auto" w:fill="FFFFFF"/>
        <w:spacing w:before="120" w:after="100" w:afterAutospacing="1"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37769B">
      <w:pPr>
        <w:numPr>
          <w:ilvl w:val="0"/>
          <w:numId w:val="17"/>
        </w:numPr>
        <w:shd w:val="clear" w:color="auto" w:fill="FFFFFF"/>
        <w:spacing w:before="120" w:after="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37769B">
      <w:pPr>
        <w:numPr>
          <w:ilvl w:val="0"/>
          <w:numId w:val="17"/>
        </w:numPr>
        <w:shd w:val="clear" w:color="auto" w:fill="FFFFFF"/>
        <w:spacing w:before="120" w:after="100" w:afterAutospacing="1"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386EE0">
      <w:pPr>
        <w:pStyle w:val="ListParagraph"/>
        <w:numPr>
          <w:ilvl w:val="0"/>
          <w:numId w:val="17"/>
        </w:numPr>
        <w:autoSpaceDE w:val="0"/>
        <w:autoSpaceDN w:val="0"/>
        <w:adjustRightInd w:val="0"/>
        <w:spacing w:before="240" w:line="240" w:lineRule="auto"/>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5A0D9C2D" w14:textId="77777777" w:rsidR="009E0271" w:rsidRDefault="009E0271" w:rsidP="00C2372E">
      <w:pPr>
        <w:pStyle w:val="ListParagraph"/>
        <w:autoSpaceDE w:val="0"/>
        <w:autoSpaceDN w:val="0"/>
        <w:adjustRightInd w:val="0"/>
        <w:spacing w:before="240" w:line="240" w:lineRule="auto"/>
        <w:ind w:left="360"/>
        <w:rPr>
          <w:rFonts w:cs="Arial"/>
          <w:szCs w:val="20"/>
        </w:rPr>
      </w:pPr>
    </w:p>
    <w:p w14:paraId="2FF7CC2D" w14:textId="18CA430B" w:rsidR="00454E97" w:rsidRPr="006B50AA" w:rsidRDefault="00A06C0A" w:rsidP="006B50AA">
      <w:pPr>
        <w:pStyle w:val="ListParagraph"/>
        <w:numPr>
          <w:ilvl w:val="0"/>
          <w:numId w:val="17"/>
        </w:numPr>
        <w:autoSpaceDE w:val="0"/>
        <w:autoSpaceDN w:val="0"/>
        <w:adjustRightInd w:val="0"/>
        <w:spacing w:before="240" w:line="240" w:lineRule="auto"/>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37E399DF" w14:textId="3B396331" w:rsidR="00386EE0" w:rsidRPr="006B50AA" w:rsidRDefault="00386EE0" w:rsidP="00454E97">
      <w:pPr>
        <w:numPr>
          <w:ilvl w:val="0"/>
          <w:numId w:val="15"/>
        </w:numPr>
        <w:shd w:val="clear" w:color="auto" w:fill="FFFFFF"/>
        <w:spacing w:before="120" w:after="100" w:afterAutospacing="1" w:line="240" w:lineRule="auto"/>
        <w:ind w:left="357" w:hanging="357"/>
        <w:rPr>
          <w:rFonts w:cs="Arial"/>
          <w:bCs/>
          <w:kern w:val="32"/>
          <w:szCs w:val="20"/>
        </w:rPr>
      </w:pPr>
      <w:r w:rsidRPr="006B50AA">
        <w:rPr>
          <w:rFonts w:cs="Arial"/>
          <w:bCs/>
          <w:kern w:val="32"/>
          <w:szCs w:val="20"/>
        </w:rPr>
        <w:t xml:space="preserve">If you accept employment </w:t>
      </w:r>
      <w:r w:rsidR="00F34151" w:rsidRPr="006B50AA">
        <w:rPr>
          <w:rFonts w:cs="Arial"/>
          <w:bCs/>
          <w:kern w:val="32"/>
          <w:szCs w:val="20"/>
        </w:rPr>
        <w:t>to</w:t>
      </w:r>
      <w:r w:rsidRPr="006B50AA">
        <w:rPr>
          <w:rFonts w:cs="Arial"/>
          <w:bCs/>
          <w:kern w:val="32"/>
          <w:szCs w:val="20"/>
        </w:rPr>
        <w:t xml:space="preserve"> a Specified Purpose post, you can inform the HR/Recruitment Team via email when you are within three months of the end of your contract. We will then reactivate you on the panel for Specified Purpose "Expressions of Interest."</w:t>
      </w:r>
    </w:p>
    <w:p w14:paraId="1A3B39BA" w14:textId="60F95686" w:rsidR="003C75C7" w:rsidRPr="00386EE0" w:rsidRDefault="003C75C7" w:rsidP="007F4971">
      <w:pPr>
        <w:shd w:val="clear" w:color="auto" w:fill="FFFFFF"/>
        <w:autoSpaceDE w:val="0"/>
        <w:autoSpaceDN w:val="0"/>
        <w:adjustRightInd w:val="0"/>
        <w:spacing w:before="240" w:after="100" w:afterAutospacing="1" w:line="240" w:lineRule="auto"/>
        <w:ind w:left="357"/>
        <w:rPr>
          <w:rFonts w:cs="Arial"/>
          <w:szCs w:val="20"/>
        </w:rPr>
      </w:pPr>
    </w:p>
    <w:sectPr w:rsidR="003C75C7" w:rsidRP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F8FE" w14:textId="77777777" w:rsidR="00504B4A" w:rsidRDefault="00504B4A" w:rsidP="0037769B">
      <w:pPr>
        <w:spacing w:after="0" w:line="240" w:lineRule="auto"/>
      </w:pPr>
      <w:r>
        <w:separator/>
      </w:r>
    </w:p>
  </w:endnote>
  <w:endnote w:type="continuationSeparator" w:id="0">
    <w:p w14:paraId="6FFEE995" w14:textId="77777777" w:rsidR="00504B4A" w:rsidRDefault="00504B4A"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ascii="Arial" w:hAnsi="Arial" w:cs="Arial"/>
        <w:noProof/>
        <w:sz w:val="16"/>
        <w:szCs w:val="16"/>
      </w:rPr>
    </w:sdtEndPr>
    <w:sdtContent>
      <w:p w14:paraId="4E31E86D" w14:textId="670AC1D0" w:rsidR="001D2C2A" w:rsidRDefault="001D2C2A">
        <w:pPr>
          <w:pStyle w:val="Footer"/>
          <w:jc w:val="right"/>
          <w:rPr>
            <w:rFonts w:ascii="Arial" w:hAnsi="Arial" w:cs="Arial"/>
            <w:noProof/>
            <w:sz w:val="16"/>
            <w:szCs w:val="16"/>
          </w:rPr>
        </w:pPr>
        <w:r w:rsidRPr="002B3EA9">
          <w:rPr>
            <w:rFonts w:ascii="Arial" w:hAnsi="Arial" w:cs="Arial"/>
            <w:sz w:val="16"/>
            <w:szCs w:val="16"/>
          </w:rPr>
          <w:fldChar w:fldCharType="begin"/>
        </w:r>
        <w:r w:rsidRPr="002B3EA9">
          <w:rPr>
            <w:rFonts w:ascii="Arial" w:hAnsi="Arial" w:cs="Arial"/>
            <w:sz w:val="16"/>
            <w:szCs w:val="16"/>
          </w:rPr>
          <w:instrText xml:space="preserve"> PAGE   \* MERGEFORMAT </w:instrText>
        </w:r>
        <w:r w:rsidRPr="002B3EA9">
          <w:rPr>
            <w:rFonts w:ascii="Arial" w:hAnsi="Arial" w:cs="Arial"/>
            <w:sz w:val="16"/>
            <w:szCs w:val="16"/>
          </w:rPr>
          <w:fldChar w:fldCharType="separate"/>
        </w:r>
        <w:r w:rsidR="00507F02">
          <w:rPr>
            <w:rFonts w:ascii="Arial" w:hAnsi="Arial" w:cs="Arial"/>
            <w:noProof/>
            <w:sz w:val="16"/>
            <w:szCs w:val="16"/>
          </w:rPr>
          <w:t>14</w:t>
        </w:r>
        <w:r w:rsidRPr="002B3EA9">
          <w:rPr>
            <w:rFonts w:ascii="Arial" w:hAnsi="Arial" w:cs="Arial"/>
            <w:noProof/>
            <w:sz w:val="16"/>
            <w:szCs w:val="16"/>
          </w:rPr>
          <w:fldChar w:fldCharType="end"/>
        </w:r>
      </w:p>
      <w:p w14:paraId="4131664F" w14:textId="3C1D617E" w:rsidR="001D2C2A" w:rsidRPr="002B3EA9" w:rsidRDefault="00504B4A">
        <w:pPr>
          <w:pStyle w:val="Footer"/>
          <w:jc w:val="right"/>
          <w:rPr>
            <w:rFonts w:ascii="Arial" w:hAnsi="Arial" w:cs="Arial"/>
            <w:sz w:val="16"/>
            <w:szCs w:val="16"/>
          </w:rPr>
        </w:pPr>
      </w:p>
    </w:sdtContent>
  </w:sdt>
  <w:p w14:paraId="5E4C0790" w14:textId="77777777" w:rsidR="001D2C2A" w:rsidRPr="002B3EA9" w:rsidRDefault="001D2C2A">
    <w:pPr>
      <w:pStyle w:val="Footer"/>
      <w:rPr>
        <w:rFonts w:ascii="Arial" w:hAnsi="Arial" w:cs="Arial"/>
        <w:color w:val="0000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DD85" w14:textId="77777777" w:rsidR="00504B4A" w:rsidRDefault="00504B4A" w:rsidP="0037769B">
      <w:pPr>
        <w:spacing w:after="0" w:line="240" w:lineRule="auto"/>
      </w:pPr>
      <w:r>
        <w:separator/>
      </w:r>
    </w:p>
  </w:footnote>
  <w:footnote w:type="continuationSeparator" w:id="0">
    <w:p w14:paraId="5CF1CB5F" w14:textId="77777777" w:rsidR="00504B4A" w:rsidRDefault="00504B4A"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1D2C2A" w:rsidRDefault="001D2C2A">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D40AF79">
          <wp:simplePos x="0" y="0"/>
          <wp:positionH relativeFrom="page">
            <wp:align>left</wp:align>
          </wp:positionH>
          <wp:positionV relativeFrom="paragraph">
            <wp:posOffset>-448310</wp:posOffset>
          </wp:positionV>
          <wp:extent cx="1326515" cy="1104900"/>
          <wp:effectExtent l="0" t="0" r="0" b="0"/>
          <wp:wrapThrough wrapText="bothSides">
            <wp:wrapPolygon edited="0">
              <wp:start x="13338" y="2234"/>
              <wp:lineTo x="5273" y="3724"/>
              <wp:lineTo x="3412" y="4841"/>
              <wp:lineTo x="2171" y="16386"/>
              <wp:lineTo x="2482" y="18248"/>
              <wp:lineTo x="3102" y="18993"/>
              <wp:lineTo x="7755" y="18993"/>
              <wp:lineTo x="16440" y="17131"/>
              <wp:lineTo x="16751" y="14897"/>
              <wp:lineTo x="11477" y="14897"/>
              <wp:lineTo x="18302" y="10428"/>
              <wp:lineTo x="18302" y="9310"/>
              <wp:lineTo x="12408" y="8938"/>
              <wp:lineTo x="18302" y="5959"/>
              <wp:lineTo x="19853" y="4469"/>
              <wp:lineTo x="18302" y="2234"/>
              <wp:lineTo x="13338" y="2234"/>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856AD7C"/>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7"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0" w15:restartNumberingAfterBreak="0">
    <w:nsid w:val="5367579A"/>
    <w:multiLevelType w:val="hybridMultilevel"/>
    <w:tmpl w:val="FFD2BF9C"/>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5"/>
  </w:num>
  <w:num w:numId="7">
    <w:abstractNumId w:val="26"/>
  </w:num>
  <w:num w:numId="8">
    <w:abstractNumId w:val="16"/>
  </w:num>
  <w:num w:numId="9">
    <w:abstractNumId w:val="8"/>
  </w:num>
  <w:num w:numId="10">
    <w:abstractNumId w:val="0"/>
  </w:num>
  <w:num w:numId="11">
    <w:abstractNumId w:val="11"/>
  </w:num>
  <w:num w:numId="12">
    <w:abstractNumId w:val="18"/>
  </w:num>
  <w:num w:numId="13">
    <w:abstractNumId w:val="12"/>
  </w:num>
  <w:num w:numId="14">
    <w:abstractNumId w:val="13"/>
  </w:num>
  <w:num w:numId="15">
    <w:abstractNumId w:val="27"/>
  </w:num>
  <w:num w:numId="16">
    <w:abstractNumId w:val="23"/>
  </w:num>
  <w:num w:numId="17">
    <w:abstractNumId w:val="30"/>
  </w:num>
  <w:num w:numId="18">
    <w:abstractNumId w:val="4"/>
  </w:num>
  <w:num w:numId="19">
    <w:abstractNumId w:val="15"/>
  </w:num>
  <w:num w:numId="20">
    <w:abstractNumId w:val="17"/>
  </w:num>
  <w:num w:numId="21">
    <w:abstractNumId w:val="24"/>
  </w:num>
  <w:num w:numId="22">
    <w:abstractNumId w:val="9"/>
  </w:num>
  <w:num w:numId="23">
    <w:abstractNumId w:val="2"/>
  </w:num>
  <w:num w:numId="24">
    <w:abstractNumId w:val="10"/>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7"/>
  </w:num>
  <w:num w:numId="32">
    <w:abstractNumId w:val="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2C2A"/>
    <w:rsid w:val="001D3438"/>
    <w:rsid w:val="001D368C"/>
    <w:rsid w:val="001D513E"/>
    <w:rsid w:val="001E6939"/>
    <w:rsid w:val="001E7E07"/>
    <w:rsid w:val="001F1F70"/>
    <w:rsid w:val="00200C68"/>
    <w:rsid w:val="0020231B"/>
    <w:rsid w:val="00207132"/>
    <w:rsid w:val="00214A61"/>
    <w:rsid w:val="0025496D"/>
    <w:rsid w:val="002769CE"/>
    <w:rsid w:val="002917A4"/>
    <w:rsid w:val="002A0CB6"/>
    <w:rsid w:val="002B3EA9"/>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4B4A"/>
    <w:rsid w:val="005065BD"/>
    <w:rsid w:val="00507F02"/>
    <w:rsid w:val="005154C9"/>
    <w:rsid w:val="00523099"/>
    <w:rsid w:val="005260F8"/>
    <w:rsid w:val="00533D92"/>
    <w:rsid w:val="00533F41"/>
    <w:rsid w:val="00543DFA"/>
    <w:rsid w:val="00555944"/>
    <w:rsid w:val="00563FA9"/>
    <w:rsid w:val="00583D05"/>
    <w:rsid w:val="005851BC"/>
    <w:rsid w:val="005B5604"/>
    <w:rsid w:val="005B6841"/>
    <w:rsid w:val="005C02BB"/>
    <w:rsid w:val="005C170F"/>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774E"/>
    <w:rsid w:val="0065784F"/>
    <w:rsid w:val="0066378A"/>
    <w:rsid w:val="00664EFE"/>
    <w:rsid w:val="00672BEA"/>
    <w:rsid w:val="0069127F"/>
    <w:rsid w:val="006A264A"/>
    <w:rsid w:val="006B50AA"/>
    <w:rsid w:val="006C06AE"/>
    <w:rsid w:val="006D179E"/>
    <w:rsid w:val="006E50E4"/>
    <w:rsid w:val="006F643E"/>
    <w:rsid w:val="00700F05"/>
    <w:rsid w:val="00712DEC"/>
    <w:rsid w:val="00720474"/>
    <w:rsid w:val="00733AF6"/>
    <w:rsid w:val="00760BD7"/>
    <w:rsid w:val="00762635"/>
    <w:rsid w:val="00774BFC"/>
    <w:rsid w:val="00781020"/>
    <w:rsid w:val="00781C8A"/>
    <w:rsid w:val="00797602"/>
    <w:rsid w:val="007A38FF"/>
    <w:rsid w:val="007D4C48"/>
    <w:rsid w:val="007E4C73"/>
    <w:rsid w:val="007E57F3"/>
    <w:rsid w:val="007F1C19"/>
    <w:rsid w:val="007F4971"/>
    <w:rsid w:val="007F5D59"/>
    <w:rsid w:val="008022BF"/>
    <w:rsid w:val="00827B5C"/>
    <w:rsid w:val="00832A51"/>
    <w:rsid w:val="0084580E"/>
    <w:rsid w:val="0085206F"/>
    <w:rsid w:val="00852D41"/>
    <w:rsid w:val="0085309A"/>
    <w:rsid w:val="008604E1"/>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755E5"/>
    <w:rsid w:val="009A1662"/>
    <w:rsid w:val="009B4037"/>
    <w:rsid w:val="009B63D0"/>
    <w:rsid w:val="009C1327"/>
    <w:rsid w:val="009E0271"/>
    <w:rsid w:val="009E5B2A"/>
    <w:rsid w:val="009F698A"/>
    <w:rsid w:val="009F77D5"/>
    <w:rsid w:val="00A004BD"/>
    <w:rsid w:val="00A02533"/>
    <w:rsid w:val="00A02D6A"/>
    <w:rsid w:val="00A06C0A"/>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7E1B"/>
    <w:rsid w:val="00D57EA5"/>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1EB5"/>
    <w:rsid w:val="00F579B0"/>
    <w:rsid w:val="00F70404"/>
    <w:rsid w:val="00F738BF"/>
    <w:rsid w:val="00F74BF5"/>
    <w:rsid w:val="00F77068"/>
    <w:rsid w:val="00F92550"/>
    <w:rsid w:val="00F93565"/>
    <w:rsid w:val="00F979B3"/>
    <w:rsid w:val="00FC1812"/>
    <w:rsid w:val="00FF1E8D"/>
    <w:rsid w:val="00FF50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BD636C"/>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762635"/>
    <w:pPr>
      <w:spacing w:after="100"/>
    </w:pPr>
  </w:style>
  <w:style w:type="character" w:customStyle="1" w:styleId="Heading2Char">
    <w:name w:val="Heading 2 Char"/>
    <w:basedOn w:val="DefaultParagraphFont"/>
    <w:link w:val="Heading2"/>
    <w:uiPriority w:val="9"/>
    <w:rsid w:val="00BD636C"/>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carberry@hse.ie"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https://www.hse.ie/eng/staff/jobs/recruitment-process/candidate-privacy-notices-for-candidates-in-recruitment-proces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gov.uk/browse/working/finding-job"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mailto:lynn.carberry@hse.ie" TargetMode="External"/><Relationship Id="rId29" Type="http://schemas.openxmlformats.org/officeDocument/2006/relationships/hyperlink" Target="mailto:diversity.HR@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www.police.uk/forc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healthservice.hse.ie/staff/procedures-guidelines/diversity-equality-and-inclusion/"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mailto:lynn.carberry@hse.ie" TargetMode="External"/><Relationship Id="rId31" Type="http://schemas.openxmlformats.org/officeDocument/2006/relationships/hyperlink" Target="mailto:diversity.HR@hse.ie" TargetMode="External"/><Relationship Id="rId4" Type="http://schemas.openxmlformats.org/officeDocument/2006/relationships/settings" Target="settings.xml"/><Relationship Id="rId9" Type="http://schemas.openxmlformats.org/officeDocument/2006/relationships/hyperlink" Target="http://www.djei.ie"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www.police.govt.nz" TargetMode="External"/><Relationship Id="rId30" Type="http://schemas.openxmlformats.org/officeDocument/2006/relationships/hyperlink" Target="https://healthservice.hse.ie/staff/procedures-guidelines/diversity-equality-and-inclusion/"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6C5EA-E764-4E0B-89EA-AC01CE8B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Lynn Carberry</cp:lastModifiedBy>
  <cp:revision>3</cp:revision>
  <cp:lastPrinted>2023-06-29T15:04:00Z</cp:lastPrinted>
  <dcterms:created xsi:type="dcterms:W3CDTF">2024-10-23T15:50:00Z</dcterms:created>
  <dcterms:modified xsi:type="dcterms:W3CDTF">2024-10-24T15:03:00Z</dcterms:modified>
</cp:coreProperties>
</file>