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A2750" w14:textId="233AB980" w:rsidR="008D4B13" w:rsidRPr="00025043" w:rsidRDefault="003B0A40" w:rsidP="008D4B13">
      <w:pPr>
        <w:tabs>
          <w:tab w:val="left" w:pos="283"/>
        </w:tabs>
        <w:jc w:val="both"/>
        <w:rPr>
          <w:rFonts w:ascii="Arial" w:hAnsi="Arial" w:cs="Arial"/>
          <w:b/>
          <w:iCs/>
          <w:lang w:val="en-IE"/>
        </w:rPr>
      </w:pPr>
      <w:r w:rsidRPr="00B83239">
        <w:rPr>
          <w:rFonts w:ascii="Arial" w:hAnsi="Arial" w:cs="Arial"/>
          <w:b/>
          <w:noProof/>
          <w:lang w:val="en-IE" w:eastAsia="en-IE"/>
        </w:rPr>
        <w:drawing>
          <wp:anchor distT="0" distB="0" distL="114300" distR="114300" simplePos="0" relativeHeight="251659264" behindDoc="1" locked="0" layoutInCell="1" allowOverlap="1" wp14:anchorId="1EF96FD6" wp14:editId="6D046F0D">
            <wp:simplePos x="0" y="0"/>
            <wp:positionH relativeFrom="margin">
              <wp:posOffset>-733425</wp:posOffset>
            </wp:positionH>
            <wp:positionV relativeFrom="paragraph">
              <wp:posOffset>-495299</wp:posOffset>
            </wp:positionV>
            <wp:extent cx="1390015" cy="1263288"/>
            <wp:effectExtent l="0" t="0" r="635" b="0"/>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12248" cy="12834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178D7" w14:textId="62418679" w:rsidR="005D17C3" w:rsidRDefault="008D4B13" w:rsidP="00D752C0">
      <w:pPr>
        <w:tabs>
          <w:tab w:val="left" w:pos="283"/>
        </w:tabs>
        <w:jc w:val="right"/>
        <w:rPr>
          <w:rFonts w:ascii="Arial" w:hAnsi="Arial" w:cs="Arial"/>
          <w:b/>
          <w:iCs/>
          <w:sz w:val="24"/>
          <w:szCs w:val="24"/>
          <w:lang w:val="en-IE"/>
        </w:rPr>
      </w:pPr>
      <w:r w:rsidRPr="00334FFE">
        <w:rPr>
          <w:rFonts w:ascii="Arial" w:hAnsi="Arial" w:cs="Arial"/>
          <w:b/>
          <w:iCs/>
          <w:sz w:val="24"/>
          <w:szCs w:val="24"/>
          <w:lang w:val="en-IE"/>
        </w:rPr>
        <w:t xml:space="preserve">Regional </w:t>
      </w:r>
      <w:r w:rsidR="00D752C0" w:rsidRPr="00334FFE">
        <w:rPr>
          <w:rFonts w:ascii="Arial" w:hAnsi="Arial" w:cs="Arial"/>
          <w:b/>
          <w:iCs/>
          <w:sz w:val="24"/>
          <w:szCs w:val="24"/>
          <w:lang w:val="en-IE"/>
        </w:rPr>
        <w:t xml:space="preserve">Director </w:t>
      </w:r>
      <w:r w:rsidR="00EE62C1" w:rsidRPr="00334FFE">
        <w:rPr>
          <w:rFonts w:ascii="Arial" w:hAnsi="Arial" w:cs="Arial"/>
          <w:b/>
          <w:iCs/>
          <w:sz w:val="24"/>
          <w:szCs w:val="24"/>
          <w:lang w:val="en-IE"/>
        </w:rPr>
        <w:t>Technology and Transformation</w:t>
      </w:r>
    </w:p>
    <w:p w14:paraId="4B11090D" w14:textId="77777777" w:rsidR="00334FFE" w:rsidRPr="00334FFE" w:rsidRDefault="00334FFE" w:rsidP="00D752C0">
      <w:pPr>
        <w:tabs>
          <w:tab w:val="left" w:pos="283"/>
        </w:tabs>
        <w:jc w:val="right"/>
        <w:rPr>
          <w:rFonts w:ascii="Arial" w:hAnsi="Arial" w:cs="Arial"/>
          <w:b/>
          <w:sz w:val="16"/>
          <w:szCs w:val="24"/>
        </w:rPr>
      </w:pPr>
    </w:p>
    <w:p w14:paraId="189A3771" w14:textId="79A0A857" w:rsidR="00270FCE" w:rsidRPr="00334FFE" w:rsidRDefault="00270FCE" w:rsidP="005D17C3">
      <w:pPr>
        <w:jc w:val="right"/>
        <w:rPr>
          <w:rFonts w:ascii="Arial" w:hAnsi="Arial" w:cs="Arial"/>
          <w:b/>
          <w:sz w:val="24"/>
          <w:szCs w:val="24"/>
        </w:rPr>
      </w:pPr>
      <w:r w:rsidRPr="00334FFE">
        <w:rPr>
          <w:rFonts w:ascii="Arial" w:hAnsi="Arial" w:cs="Arial"/>
          <w:b/>
          <w:sz w:val="24"/>
          <w:szCs w:val="24"/>
        </w:rPr>
        <w:t>Job Specification &amp; Terms and Conditions</w:t>
      </w:r>
    </w:p>
    <w:p w14:paraId="6D6B64D8" w14:textId="4C08A436" w:rsidR="000D031A" w:rsidRPr="00334FFE" w:rsidRDefault="000D031A" w:rsidP="25EF68A6">
      <w:pPr>
        <w:jc w:val="right"/>
        <w:rPr>
          <w:rFonts w:ascii="Arial" w:hAnsi="Arial" w:cs="Arial"/>
          <w:b/>
          <w:bCs/>
          <w:color w:val="FF0000"/>
          <w:sz w:val="24"/>
          <w:szCs w:val="24"/>
        </w:rPr>
      </w:pPr>
    </w:p>
    <w:p w14:paraId="25A8BE94" w14:textId="1B93073B" w:rsidR="00F90C11" w:rsidRPr="00025043" w:rsidRDefault="00F90C11" w:rsidP="002A31A4">
      <w:pPr>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025043" w14:paraId="3E4CA647" w14:textId="77777777" w:rsidTr="65F112DB">
        <w:tc>
          <w:tcPr>
            <w:tcW w:w="2364" w:type="dxa"/>
          </w:tcPr>
          <w:p w14:paraId="6F4D974E" w14:textId="189537BC" w:rsidR="00484EA1" w:rsidRPr="00025043" w:rsidRDefault="00484EA1" w:rsidP="008C49AB">
            <w:pPr>
              <w:rPr>
                <w:rFonts w:ascii="Arial" w:hAnsi="Arial" w:cs="Arial"/>
                <w:b/>
                <w:bCs/>
              </w:rPr>
            </w:pPr>
            <w:r w:rsidRPr="00025043">
              <w:rPr>
                <w:rFonts w:ascii="Arial" w:hAnsi="Arial" w:cs="Arial"/>
                <w:b/>
                <w:bCs/>
              </w:rPr>
              <w:t>Job Title and Grade</w:t>
            </w:r>
            <w:r w:rsidR="004165F4">
              <w:rPr>
                <w:rFonts w:ascii="Arial" w:hAnsi="Arial" w:cs="Arial"/>
                <w:b/>
                <w:bCs/>
              </w:rPr>
              <w:t xml:space="preserve"> Code</w:t>
            </w:r>
          </w:p>
        </w:tc>
        <w:tc>
          <w:tcPr>
            <w:tcW w:w="8256" w:type="dxa"/>
          </w:tcPr>
          <w:p w14:paraId="0EB28074" w14:textId="17981AF6" w:rsidR="00260849" w:rsidRDefault="00B543D7" w:rsidP="00633781">
            <w:pPr>
              <w:tabs>
                <w:tab w:val="left" w:pos="283"/>
              </w:tabs>
              <w:jc w:val="both"/>
              <w:rPr>
                <w:rFonts w:ascii="Arial" w:hAnsi="Arial" w:cs="Arial"/>
                <w:b/>
                <w:iCs/>
                <w:lang w:val="en-IE"/>
              </w:rPr>
            </w:pPr>
            <w:r w:rsidRPr="00025043">
              <w:rPr>
                <w:rFonts w:ascii="Arial" w:hAnsi="Arial" w:cs="Arial"/>
                <w:b/>
                <w:iCs/>
                <w:lang w:val="en-IE"/>
              </w:rPr>
              <w:t>Regional Director</w:t>
            </w:r>
            <w:r w:rsidR="00D752C0">
              <w:rPr>
                <w:rFonts w:ascii="Arial" w:hAnsi="Arial" w:cs="Arial"/>
                <w:b/>
                <w:iCs/>
                <w:lang w:val="en-IE"/>
              </w:rPr>
              <w:t xml:space="preserve"> </w:t>
            </w:r>
            <w:r w:rsidR="00D752C0" w:rsidRPr="00025043">
              <w:rPr>
                <w:rFonts w:ascii="Arial" w:hAnsi="Arial" w:cs="Arial"/>
                <w:b/>
                <w:iCs/>
                <w:lang w:val="en-IE"/>
              </w:rPr>
              <w:t>Technology and Transformation</w:t>
            </w:r>
          </w:p>
          <w:p w14:paraId="5D4D253E" w14:textId="44221D35" w:rsidR="003B0A40" w:rsidRDefault="003B0A40" w:rsidP="00633781">
            <w:pPr>
              <w:tabs>
                <w:tab w:val="left" w:pos="283"/>
              </w:tabs>
              <w:jc w:val="both"/>
              <w:rPr>
                <w:rFonts w:ascii="Arial" w:hAnsi="Arial" w:cs="Arial"/>
                <w:b/>
                <w:iCs/>
                <w:lang w:val="en-IE"/>
              </w:rPr>
            </w:pPr>
          </w:p>
          <w:p w14:paraId="6BC757B0" w14:textId="02A9A5DA" w:rsidR="004165F4" w:rsidRPr="004165F4" w:rsidRDefault="00A65898" w:rsidP="00633781">
            <w:pPr>
              <w:tabs>
                <w:tab w:val="left" w:pos="283"/>
              </w:tabs>
              <w:jc w:val="both"/>
              <w:rPr>
                <w:rFonts w:ascii="Arial" w:hAnsi="Arial" w:cs="Arial"/>
                <w:i/>
                <w:iCs/>
                <w:lang w:val="en-IE"/>
              </w:rPr>
            </w:pPr>
            <w:r>
              <w:rPr>
                <w:rFonts w:ascii="Arial" w:hAnsi="Arial" w:cs="Arial"/>
                <w:i/>
                <w:iCs/>
                <w:lang w:val="en-IE"/>
              </w:rPr>
              <w:t>(Grade Code: 0</w:t>
            </w:r>
            <w:r w:rsidR="000D60E3">
              <w:rPr>
                <w:rFonts w:ascii="Arial" w:hAnsi="Arial" w:cs="Arial"/>
                <w:i/>
                <w:iCs/>
                <w:lang w:val="en-IE"/>
              </w:rPr>
              <w:t>105</w:t>
            </w:r>
            <w:r w:rsidR="004165F4" w:rsidRPr="008F0D20">
              <w:rPr>
                <w:rFonts w:ascii="Arial" w:hAnsi="Arial" w:cs="Arial"/>
                <w:i/>
                <w:iCs/>
                <w:lang w:val="en-IE"/>
              </w:rPr>
              <w:t>)</w:t>
            </w:r>
          </w:p>
          <w:p w14:paraId="70F69204" w14:textId="6905DD03" w:rsidR="00D752C0" w:rsidRPr="00025043" w:rsidRDefault="00D752C0" w:rsidP="009F7854">
            <w:pPr>
              <w:tabs>
                <w:tab w:val="left" w:pos="283"/>
              </w:tabs>
              <w:jc w:val="both"/>
              <w:rPr>
                <w:rFonts w:ascii="Arial" w:hAnsi="Arial" w:cs="Arial"/>
                <w:i/>
                <w:iCs/>
              </w:rPr>
            </w:pPr>
          </w:p>
        </w:tc>
      </w:tr>
      <w:tr w:rsidR="002B3356" w:rsidRPr="00025043" w14:paraId="00FB78C4" w14:textId="77777777" w:rsidTr="65F112DB">
        <w:tc>
          <w:tcPr>
            <w:tcW w:w="2364" w:type="dxa"/>
          </w:tcPr>
          <w:p w14:paraId="60840358" w14:textId="77777777" w:rsidR="002B3356" w:rsidRDefault="002B3356" w:rsidP="002B3356">
            <w:pPr>
              <w:rPr>
                <w:rFonts w:ascii="Arial" w:hAnsi="Arial" w:cs="Arial"/>
                <w:b/>
                <w:bCs/>
              </w:rPr>
            </w:pPr>
            <w:r w:rsidRPr="00025043">
              <w:rPr>
                <w:rFonts w:ascii="Arial" w:hAnsi="Arial" w:cs="Arial"/>
                <w:b/>
                <w:bCs/>
              </w:rPr>
              <w:t>Campaign Reference</w:t>
            </w:r>
          </w:p>
          <w:p w14:paraId="1D93D154" w14:textId="679BD695" w:rsidR="004165F4" w:rsidRPr="00025043" w:rsidRDefault="004165F4" w:rsidP="002B3356">
            <w:pPr>
              <w:rPr>
                <w:rFonts w:ascii="Arial" w:hAnsi="Arial" w:cs="Arial"/>
                <w:b/>
                <w:bCs/>
              </w:rPr>
            </w:pPr>
          </w:p>
        </w:tc>
        <w:tc>
          <w:tcPr>
            <w:tcW w:w="8256" w:type="dxa"/>
          </w:tcPr>
          <w:p w14:paraId="4AD24DB2" w14:textId="546A0BCA" w:rsidR="002B3356" w:rsidRPr="00025043" w:rsidRDefault="00C06ECC" w:rsidP="002B3356">
            <w:pPr>
              <w:jc w:val="both"/>
              <w:rPr>
                <w:rFonts w:ascii="Arial" w:hAnsi="Arial" w:cs="Arial"/>
                <w:iCs/>
                <w:color w:val="000000"/>
              </w:rPr>
            </w:pPr>
            <w:r>
              <w:rPr>
                <w:rFonts w:ascii="Arial" w:hAnsi="Arial" w:cs="Arial"/>
                <w:iCs/>
                <w:color w:val="000000"/>
              </w:rPr>
              <w:t>NRS14735</w:t>
            </w:r>
          </w:p>
        </w:tc>
      </w:tr>
      <w:tr w:rsidR="002B3356" w:rsidRPr="00025043" w14:paraId="51325A56" w14:textId="77777777" w:rsidTr="65F112DB">
        <w:tc>
          <w:tcPr>
            <w:tcW w:w="2364" w:type="dxa"/>
          </w:tcPr>
          <w:p w14:paraId="40BC72D7" w14:textId="77777777" w:rsidR="002B3356" w:rsidRDefault="002B3356" w:rsidP="002B3356">
            <w:pPr>
              <w:rPr>
                <w:rFonts w:ascii="Arial" w:hAnsi="Arial" w:cs="Arial"/>
                <w:b/>
                <w:bCs/>
              </w:rPr>
            </w:pPr>
            <w:r w:rsidRPr="00025043">
              <w:rPr>
                <w:rFonts w:ascii="Arial" w:hAnsi="Arial" w:cs="Arial"/>
                <w:b/>
                <w:bCs/>
              </w:rPr>
              <w:t>Closing Date</w:t>
            </w:r>
          </w:p>
          <w:p w14:paraId="4A54952D" w14:textId="5EF6E502" w:rsidR="004165F4" w:rsidRPr="00025043" w:rsidRDefault="004165F4" w:rsidP="002B3356">
            <w:pPr>
              <w:rPr>
                <w:rFonts w:ascii="Arial" w:hAnsi="Arial" w:cs="Arial"/>
                <w:b/>
                <w:bCs/>
              </w:rPr>
            </w:pPr>
          </w:p>
        </w:tc>
        <w:tc>
          <w:tcPr>
            <w:tcW w:w="8256" w:type="dxa"/>
          </w:tcPr>
          <w:p w14:paraId="29EBAC01" w14:textId="61C4C72C" w:rsidR="002B3356" w:rsidRPr="00DC199D" w:rsidRDefault="00C06ECC" w:rsidP="00C1120D">
            <w:pPr>
              <w:jc w:val="both"/>
              <w:rPr>
                <w:rFonts w:ascii="Arial" w:hAnsi="Arial" w:cs="Arial"/>
                <w:b/>
                <w:iCs/>
              </w:rPr>
            </w:pPr>
            <w:r>
              <w:rPr>
                <w:rFonts w:ascii="Arial" w:hAnsi="Arial" w:cs="Arial"/>
                <w:b/>
                <w:iCs/>
              </w:rPr>
              <w:t>T</w:t>
            </w:r>
            <w:r w:rsidR="00C1120D">
              <w:rPr>
                <w:rFonts w:ascii="Arial" w:hAnsi="Arial" w:cs="Arial"/>
                <w:b/>
                <w:iCs/>
              </w:rPr>
              <w:t>hursday</w:t>
            </w:r>
            <w:r>
              <w:rPr>
                <w:rFonts w:ascii="Arial" w:hAnsi="Arial" w:cs="Arial"/>
                <w:b/>
                <w:iCs/>
              </w:rPr>
              <w:t xml:space="preserve"> 2</w:t>
            </w:r>
            <w:r w:rsidR="00C1120D">
              <w:rPr>
                <w:rFonts w:ascii="Arial" w:hAnsi="Arial" w:cs="Arial"/>
                <w:b/>
                <w:iCs/>
              </w:rPr>
              <w:t>7</w:t>
            </w:r>
            <w:r w:rsidRPr="00C06ECC">
              <w:rPr>
                <w:rFonts w:ascii="Arial" w:hAnsi="Arial" w:cs="Arial"/>
                <w:b/>
                <w:iCs/>
                <w:vertAlign w:val="superscript"/>
              </w:rPr>
              <w:t>th</w:t>
            </w:r>
            <w:r>
              <w:rPr>
                <w:rFonts w:ascii="Arial" w:hAnsi="Arial" w:cs="Arial"/>
                <w:b/>
                <w:iCs/>
              </w:rPr>
              <w:t xml:space="preserve"> March</w:t>
            </w:r>
            <w:r w:rsidR="00FF6BFC" w:rsidRPr="00DC199D">
              <w:rPr>
                <w:rFonts w:ascii="Arial" w:hAnsi="Arial" w:cs="Arial"/>
                <w:b/>
                <w:iCs/>
              </w:rPr>
              <w:t xml:space="preserve"> 2025 at </w:t>
            </w:r>
            <w:r>
              <w:rPr>
                <w:rFonts w:ascii="Arial" w:hAnsi="Arial" w:cs="Arial"/>
                <w:b/>
                <w:iCs/>
              </w:rPr>
              <w:t>3:00pm</w:t>
            </w:r>
          </w:p>
        </w:tc>
      </w:tr>
      <w:tr w:rsidR="002B3356" w:rsidRPr="00025043" w14:paraId="07085E5E" w14:textId="77777777" w:rsidTr="65F112DB">
        <w:tc>
          <w:tcPr>
            <w:tcW w:w="2364" w:type="dxa"/>
          </w:tcPr>
          <w:p w14:paraId="13C06305" w14:textId="77777777" w:rsidR="002B3356" w:rsidRPr="00025043" w:rsidRDefault="002B3356" w:rsidP="002B3356">
            <w:pPr>
              <w:rPr>
                <w:rFonts w:ascii="Arial" w:hAnsi="Arial" w:cs="Arial"/>
                <w:b/>
                <w:bCs/>
              </w:rPr>
            </w:pPr>
            <w:r w:rsidRPr="00025043">
              <w:rPr>
                <w:rFonts w:ascii="Arial" w:hAnsi="Arial" w:cs="Arial"/>
                <w:b/>
                <w:bCs/>
              </w:rPr>
              <w:t>Proposed Interview Date (s)</w:t>
            </w:r>
          </w:p>
        </w:tc>
        <w:tc>
          <w:tcPr>
            <w:tcW w:w="8256" w:type="dxa"/>
          </w:tcPr>
          <w:p w14:paraId="5950ACF7" w14:textId="5CE3AB4A" w:rsidR="002B3356" w:rsidRPr="00025043" w:rsidRDefault="002B3356" w:rsidP="002B3356">
            <w:pPr>
              <w:jc w:val="both"/>
              <w:rPr>
                <w:rFonts w:ascii="Arial" w:hAnsi="Arial" w:cs="Arial"/>
                <w:iCs/>
              </w:rPr>
            </w:pPr>
            <w:r w:rsidRPr="00025043">
              <w:rPr>
                <w:rFonts w:ascii="Arial" w:hAnsi="Arial" w:cs="Arial"/>
                <w:iCs/>
              </w:rPr>
              <w:t xml:space="preserve">Interviews will be held as soon as possible after the closing date.  </w:t>
            </w:r>
            <w:r w:rsidRPr="00025043">
              <w:rPr>
                <w:rFonts w:ascii="Arial" w:hAnsi="Arial" w:cs="Arial"/>
                <w:color w:val="000000"/>
              </w:rPr>
              <w:t xml:space="preserve">Candidates will normally be given at least one </w:t>
            </w:r>
            <w:bookmarkStart w:id="0" w:name="_GoBack"/>
            <w:bookmarkEnd w:id="0"/>
            <w:r w:rsidRPr="00025043">
              <w:rPr>
                <w:rFonts w:ascii="Arial" w:hAnsi="Arial" w:cs="Arial"/>
                <w:color w:val="000000"/>
              </w:rPr>
              <w:t xml:space="preserve">weeks' notice of interview. The timescale may be reduced in exceptional circumstances.  </w:t>
            </w:r>
          </w:p>
        </w:tc>
      </w:tr>
      <w:tr w:rsidR="002B3356" w:rsidRPr="00025043" w14:paraId="7DBB186D" w14:textId="77777777" w:rsidTr="65F112DB">
        <w:tc>
          <w:tcPr>
            <w:tcW w:w="2364" w:type="dxa"/>
          </w:tcPr>
          <w:p w14:paraId="368CA760" w14:textId="77777777" w:rsidR="002B3356" w:rsidRDefault="002B3356" w:rsidP="002B3356">
            <w:pPr>
              <w:rPr>
                <w:rFonts w:ascii="Arial" w:hAnsi="Arial" w:cs="Arial"/>
                <w:b/>
                <w:bCs/>
              </w:rPr>
            </w:pPr>
            <w:r w:rsidRPr="00025043">
              <w:rPr>
                <w:rFonts w:ascii="Arial" w:hAnsi="Arial" w:cs="Arial"/>
                <w:b/>
                <w:bCs/>
              </w:rPr>
              <w:t>Taking up Appointment</w:t>
            </w:r>
          </w:p>
          <w:p w14:paraId="6718FF6F" w14:textId="1E337142" w:rsidR="004165F4" w:rsidRPr="00025043" w:rsidRDefault="004165F4" w:rsidP="002B3356">
            <w:pPr>
              <w:rPr>
                <w:rFonts w:ascii="Arial" w:hAnsi="Arial" w:cs="Arial"/>
                <w:b/>
                <w:bCs/>
              </w:rPr>
            </w:pPr>
          </w:p>
        </w:tc>
        <w:tc>
          <w:tcPr>
            <w:tcW w:w="8256" w:type="dxa"/>
          </w:tcPr>
          <w:p w14:paraId="450C2382" w14:textId="77777777" w:rsidR="002B3356" w:rsidRPr="00025043" w:rsidRDefault="002B3356" w:rsidP="002B3356">
            <w:pPr>
              <w:jc w:val="both"/>
              <w:rPr>
                <w:rFonts w:ascii="Arial" w:hAnsi="Arial" w:cs="Arial"/>
                <w:iCs/>
              </w:rPr>
            </w:pPr>
            <w:r w:rsidRPr="00025043">
              <w:rPr>
                <w:rFonts w:ascii="Arial" w:hAnsi="Arial" w:cs="Arial"/>
                <w:iCs/>
              </w:rPr>
              <w:t>A start date will be indicated at job offer stage.</w:t>
            </w:r>
          </w:p>
        </w:tc>
      </w:tr>
      <w:tr w:rsidR="002B3356" w:rsidRPr="00025043" w14:paraId="63D2C857" w14:textId="77777777" w:rsidTr="65F112DB">
        <w:trPr>
          <w:trHeight w:val="497"/>
        </w:trPr>
        <w:tc>
          <w:tcPr>
            <w:tcW w:w="2364" w:type="dxa"/>
          </w:tcPr>
          <w:p w14:paraId="5E75395A" w14:textId="77777777" w:rsidR="002B3356" w:rsidRPr="00025043" w:rsidRDefault="002B3356" w:rsidP="002B3356">
            <w:pPr>
              <w:rPr>
                <w:rFonts w:ascii="Arial" w:hAnsi="Arial" w:cs="Arial"/>
                <w:b/>
                <w:bCs/>
              </w:rPr>
            </w:pPr>
            <w:r w:rsidRPr="00025043">
              <w:rPr>
                <w:rFonts w:ascii="Arial" w:hAnsi="Arial" w:cs="Arial"/>
                <w:b/>
                <w:bCs/>
              </w:rPr>
              <w:t>Location of Post</w:t>
            </w:r>
          </w:p>
        </w:tc>
        <w:tc>
          <w:tcPr>
            <w:tcW w:w="8256" w:type="dxa"/>
          </w:tcPr>
          <w:p w14:paraId="4DEB3833" w14:textId="77777777" w:rsidR="004165F4" w:rsidRPr="00A75639" w:rsidRDefault="004165F4" w:rsidP="004165F4">
            <w:pPr>
              <w:rPr>
                <w:rFonts w:ascii="Arial" w:eastAsia="Arial" w:hAnsi="Arial" w:cs="Arial"/>
                <w:color w:val="000000" w:themeColor="text1"/>
              </w:rPr>
            </w:pPr>
            <w:r>
              <w:rPr>
                <w:rFonts w:ascii="Arial" w:eastAsia="Arial" w:hAnsi="Arial" w:cs="Arial"/>
                <w:color w:val="000000" w:themeColor="text1"/>
              </w:rPr>
              <w:t>There is currently one permanent and whole-time vacancy available in each of</w:t>
            </w:r>
            <w:r w:rsidRPr="33D29CC0">
              <w:rPr>
                <w:rFonts w:ascii="Arial" w:eastAsia="Arial" w:hAnsi="Arial" w:cs="Arial"/>
                <w:color w:val="000000" w:themeColor="text1"/>
              </w:rPr>
              <w:t xml:space="preserve"> the following Health Regions: </w:t>
            </w:r>
          </w:p>
          <w:p w14:paraId="53D7E1FB" w14:textId="77777777" w:rsidR="004165F4" w:rsidRPr="00A75639" w:rsidRDefault="004165F4" w:rsidP="004165F4">
            <w:pPr>
              <w:rPr>
                <w:rFonts w:ascii="Arial" w:eastAsia="Arial" w:hAnsi="Arial" w:cs="Arial"/>
                <w:color w:val="FF0000"/>
              </w:rPr>
            </w:pPr>
            <w:r w:rsidRPr="33D29CC0">
              <w:rPr>
                <w:rFonts w:ascii="Arial" w:eastAsia="Arial" w:hAnsi="Arial" w:cs="Arial"/>
                <w:color w:val="FF0000"/>
              </w:rPr>
              <w:t xml:space="preserve"> </w:t>
            </w:r>
          </w:p>
          <w:p w14:paraId="1C0531C7" w14:textId="77777777" w:rsidR="004165F4" w:rsidRDefault="004165F4" w:rsidP="004165F4">
            <w:pPr>
              <w:rPr>
                <w:rFonts w:ascii="Arial" w:eastAsia="Arial" w:hAnsi="Arial" w:cs="Arial"/>
                <w:b/>
                <w:color w:val="000000" w:themeColor="text1"/>
              </w:rPr>
            </w:pPr>
            <w:r w:rsidRPr="0098638C">
              <w:rPr>
                <w:rFonts w:ascii="Arial" w:eastAsia="Arial" w:hAnsi="Arial" w:cs="Arial"/>
                <w:b/>
                <w:color w:val="000000" w:themeColor="text1"/>
              </w:rPr>
              <w:t>HSE Dublin and North East</w:t>
            </w:r>
          </w:p>
          <w:p w14:paraId="0E535FBC" w14:textId="77777777" w:rsidR="004165F4" w:rsidRPr="0098638C" w:rsidRDefault="004165F4" w:rsidP="004165F4">
            <w:pPr>
              <w:rPr>
                <w:rFonts w:ascii="Arial" w:eastAsia="Arial" w:hAnsi="Arial" w:cs="Arial"/>
                <w:b/>
                <w:color w:val="000000" w:themeColor="text1"/>
                <w:sz w:val="12"/>
                <w:szCs w:val="12"/>
              </w:rPr>
            </w:pPr>
          </w:p>
          <w:p w14:paraId="2F8C6ADE" w14:textId="77777777" w:rsidR="004165F4" w:rsidRDefault="004165F4" w:rsidP="004165F4">
            <w:pPr>
              <w:rPr>
                <w:rFonts w:ascii="Arial" w:eastAsia="Arial" w:hAnsi="Arial" w:cs="Arial"/>
                <w:b/>
                <w:color w:val="000000" w:themeColor="text1"/>
              </w:rPr>
            </w:pPr>
            <w:r w:rsidRPr="0098638C">
              <w:rPr>
                <w:rFonts w:ascii="Arial" w:eastAsia="Arial" w:hAnsi="Arial" w:cs="Arial"/>
                <w:b/>
                <w:color w:val="000000" w:themeColor="text1"/>
              </w:rPr>
              <w:t>HSE Dublin and Midlands</w:t>
            </w:r>
          </w:p>
          <w:p w14:paraId="38EC89A3" w14:textId="77777777" w:rsidR="004165F4" w:rsidRPr="0098638C" w:rsidRDefault="004165F4" w:rsidP="004165F4">
            <w:pPr>
              <w:rPr>
                <w:rFonts w:ascii="Arial" w:eastAsia="Arial" w:hAnsi="Arial" w:cs="Arial"/>
                <w:b/>
                <w:color w:val="000000" w:themeColor="text1"/>
                <w:sz w:val="12"/>
                <w:szCs w:val="12"/>
              </w:rPr>
            </w:pPr>
          </w:p>
          <w:p w14:paraId="6568F486" w14:textId="77777777" w:rsidR="004165F4" w:rsidRDefault="004165F4" w:rsidP="004165F4">
            <w:pPr>
              <w:rPr>
                <w:rFonts w:ascii="Arial" w:eastAsia="Arial" w:hAnsi="Arial" w:cs="Arial"/>
                <w:b/>
                <w:color w:val="000000" w:themeColor="text1"/>
              </w:rPr>
            </w:pPr>
            <w:r w:rsidRPr="0098638C">
              <w:rPr>
                <w:rFonts w:ascii="Arial" w:eastAsia="Arial" w:hAnsi="Arial" w:cs="Arial"/>
                <w:b/>
                <w:color w:val="000000" w:themeColor="text1"/>
              </w:rPr>
              <w:t>HSE Dublin and South East</w:t>
            </w:r>
          </w:p>
          <w:p w14:paraId="0679AF5F" w14:textId="77777777" w:rsidR="004165F4" w:rsidRPr="0098638C" w:rsidRDefault="004165F4" w:rsidP="004165F4">
            <w:pPr>
              <w:rPr>
                <w:rFonts w:ascii="Arial" w:eastAsia="Arial" w:hAnsi="Arial" w:cs="Arial"/>
                <w:b/>
                <w:color w:val="000000" w:themeColor="text1"/>
                <w:sz w:val="12"/>
                <w:szCs w:val="12"/>
              </w:rPr>
            </w:pPr>
          </w:p>
          <w:p w14:paraId="05497834" w14:textId="77777777" w:rsidR="004165F4" w:rsidRDefault="004165F4" w:rsidP="004165F4">
            <w:pPr>
              <w:rPr>
                <w:rFonts w:ascii="Arial" w:eastAsia="Arial" w:hAnsi="Arial" w:cs="Arial"/>
                <w:b/>
                <w:color w:val="000000" w:themeColor="text1"/>
              </w:rPr>
            </w:pPr>
            <w:r w:rsidRPr="0098638C">
              <w:rPr>
                <w:rFonts w:ascii="Arial" w:eastAsia="Arial" w:hAnsi="Arial" w:cs="Arial"/>
                <w:b/>
                <w:color w:val="000000" w:themeColor="text1"/>
              </w:rPr>
              <w:t>HSE South West</w:t>
            </w:r>
          </w:p>
          <w:p w14:paraId="6E950834" w14:textId="77777777" w:rsidR="004165F4" w:rsidRPr="0098638C" w:rsidRDefault="004165F4" w:rsidP="004165F4">
            <w:pPr>
              <w:rPr>
                <w:rFonts w:ascii="Arial" w:eastAsia="Arial" w:hAnsi="Arial" w:cs="Arial"/>
                <w:b/>
                <w:color w:val="000000" w:themeColor="text1"/>
                <w:sz w:val="12"/>
                <w:szCs w:val="12"/>
              </w:rPr>
            </w:pPr>
          </w:p>
          <w:p w14:paraId="60B5C4FB" w14:textId="77777777" w:rsidR="004165F4" w:rsidRDefault="004165F4" w:rsidP="004165F4">
            <w:pPr>
              <w:rPr>
                <w:rFonts w:ascii="Arial" w:eastAsia="Arial" w:hAnsi="Arial" w:cs="Arial"/>
                <w:b/>
                <w:color w:val="000000" w:themeColor="text1"/>
              </w:rPr>
            </w:pPr>
            <w:r w:rsidRPr="0098638C">
              <w:rPr>
                <w:rFonts w:ascii="Arial" w:eastAsia="Arial" w:hAnsi="Arial" w:cs="Arial"/>
                <w:b/>
                <w:color w:val="000000" w:themeColor="text1"/>
              </w:rPr>
              <w:t>HSE Mid West</w:t>
            </w:r>
          </w:p>
          <w:p w14:paraId="3852CC97" w14:textId="77777777" w:rsidR="004165F4" w:rsidRPr="0098638C" w:rsidRDefault="004165F4" w:rsidP="004165F4">
            <w:pPr>
              <w:rPr>
                <w:rFonts w:ascii="Arial" w:eastAsia="Arial" w:hAnsi="Arial" w:cs="Arial"/>
                <w:b/>
                <w:color w:val="000000" w:themeColor="text1"/>
              </w:rPr>
            </w:pPr>
          </w:p>
          <w:p w14:paraId="49B3919A" w14:textId="77777777" w:rsidR="004165F4" w:rsidRPr="008751A4" w:rsidRDefault="004165F4" w:rsidP="004165F4">
            <w:pPr>
              <w:jc w:val="both"/>
              <w:rPr>
                <w:rFonts w:ascii="Arial" w:hAnsi="Arial" w:cs="Arial"/>
                <w:iCs/>
                <w:sz w:val="8"/>
                <w:szCs w:val="8"/>
              </w:rPr>
            </w:pPr>
          </w:p>
          <w:p w14:paraId="6BDA3DE7" w14:textId="69E61855" w:rsidR="004165F4" w:rsidRPr="007B2C2E" w:rsidRDefault="00334FFE" w:rsidP="004165F4">
            <w:pPr>
              <w:jc w:val="both"/>
              <w:rPr>
                <w:rFonts w:ascii="Arial" w:hAnsi="Arial" w:cs="Arial"/>
                <w:sz w:val="8"/>
                <w:szCs w:val="8"/>
              </w:rPr>
            </w:pPr>
            <w:r>
              <w:rPr>
                <w:rFonts w:ascii="Arial" w:hAnsi="Arial" w:cs="Arial"/>
                <w:iCs/>
              </w:rPr>
              <w:t>Following interview, five</w:t>
            </w:r>
            <w:r w:rsidR="004165F4">
              <w:rPr>
                <w:rFonts w:ascii="Arial" w:hAnsi="Arial" w:cs="Arial"/>
                <w:iCs/>
              </w:rPr>
              <w:t xml:space="preserve"> </w:t>
            </w:r>
            <w:r w:rsidR="004165F4" w:rsidRPr="00364FE9">
              <w:rPr>
                <w:rFonts w:ascii="Arial" w:hAnsi="Arial" w:cs="Arial"/>
              </w:rPr>
              <w:t xml:space="preserve">separate </w:t>
            </w:r>
            <w:r>
              <w:rPr>
                <w:rFonts w:ascii="Arial" w:hAnsi="Arial" w:cs="Arial"/>
              </w:rPr>
              <w:t>panels</w:t>
            </w:r>
            <w:r w:rsidR="004165F4">
              <w:rPr>
                <w:rFonts w:ascii="Arial" w:hAnsi="Arial" w:cs="Arial"/>
              </w:rPr>
              <w:t xml:space="preserve"> (one for each </w:t>
            </w:r>
            <w:r>
              <w:rPr>
                <w:rFonts w:ascii="Arial" w:hAnsi="Arial" w:cs="Arial"/>
              </w:rPr>
              <w:t xml:space="preserve">named </w:t>
            </w:r>
            <w:r w:rsidR="004165F4">
              <w:rPr>
                <w:rFonts w:ascii="Arial" w:hAnsi="Arial" w:cs="Arial"/>
              </w:rPr>
              <w:t>Health Region)</w:t>
            </w:r>
            <w:r w:rsidR="004165F4" w:rsidRPr="003A3A2C">
              <w:rPr>
                <w:rFonts w:ascii="Arial" w:hAnsi="Arial" w:cs="Arial"/>
              </w:rPr>
              <w:t xml:space="preserve"> may be formed for </w:t>
            </w:r>
            <w:r w:rsidR="000C24BE">
              <w:rPr>
                <w:rFonts w:ascii="Arial" w:hAnsi="Arial" w:cs="Arial"/>
                <w:b/>
              </w:rPr>
              <w:t xml:space="preserve">Regional Director </w:t>
            </w:r>
            <w:r w:rsidR="00DD0011">
              <w:rPr>
                <w:rFonts w:ascii="Arial" w:hAnsi="Arial" w:cs="Arial"/>
                <w:b/>
              </w:rPr>
              <w:t>Technology &amp; Transformation</w:t>
            </w:r>
            <w:r>
              <w:rPr>
                <w:rFonts w:ascii="Arial" w:hAnsi="Arial" w:cs="Arial"/>
              </w:rPr>
              <w:t xml:space="preserve"> from which current and future, permanent and specified purpose vacancies of full or part-time duration may be filled.</w:t>
            </w:r>
          </w:p>
          <w:p w14:paraId="42B98FE9" w14:textId="2C62307F" w:rsidR="00054E53" w:rsidRPr="002A31A4" w:rsidRDefault="00054E53" w:rsidP="00334FFE">
            <w:pPr>
              <w:jc w:val="both"/>
              <w:rPr>
                <w:rFonts w:ascii="Arial" w:hAnsi="Arial" w:cs="Arial"/>
                <w:color w:val="000000"/>
                <w:shd w:val="clear" w:color="auto" w:fill="FFFFFF"/>
              </w:rPr>
            </w:pPr>
          </w:p>
        </w:tc>
      </w:tr>
      <w:tr w:rsidR="002B3356" w:rsidRPr="00025043" w14:paraId="59EA2EA5" w14:textId="77777777" w:rsidTr="65F112DB">
        <w:trPr>
          <w:trHeight w:val="983"/>
        </w:trPr>
        <w:tc>
          <w:tcPr>
            <w:tcW w:w="2364" w:type="dxa"/>
          </w:tcPr>
          <w:p w14:paraId="285CA49F" w14:textId="77777777" w:rsidR="002B3356" w:rsidRPr="00025043" w:rsidRDefault="002B3356" w:rsidP="002B3356">
            <w:pPr>
              <w:rPr>
                <w:rFonts w:ascii="Arial" w:hAnsi="Arial" w:cs="Arial"/>
                <w:b/>
                <w:bCs/>
              </w:rPr>
            </w:pPr>
            <w:r w:rsidRPr="00025043">
              <w:rPr>
                <w:rFonts w:ascii="Arial" w:hAnsi="Arial" w:cs="Arial"/>
                <w:b/>
                <w:bCs/>
              </w:rPr>
              <w:t>Informal Enquiries</w:t>
            </w:r>
          </w:p>
        </w:tc>
        <w:tc>
          <w:tcPr>
            <w:tcW w:w="8256" w:type="dxa"/>
          </w:tcPr>
          <w:p w14:paraId="0A565751" w14:textId="77777777" w:rsidR="002B3356" w:rsidRPr="006F40FB" w:rsidRDefault="002B3356" w:rsidP="002B3356">
            <w:pPr>
              <w:pStyle w:val="paragraph"/>
              <w:spacing w:before="0" w:beforeAutospacing="0" w:after="0" w:afterAutospacing="0"/>
              <w:textAlignment w:val="baseline"/>
              <w:rPr>
                <w:rFonts w:ascii="Segoe UI" w:hAnsi="Segoe UI" w:cs="Segoe UI"/>
                <w:sz w:val="20"/>
                <w:szCs w:val="20"/>
              </w:rPr>
            </w:pPr>
            <w:r w:rsidRPr="006F40FB">
              <w:rPr>
                <w:rStyle w:val="normaltextrun"/>
                <w:rFonts w:ascii="Arial" w:hAnsi="Arial" w:cs="Arial"/>
                <w:b/>
                <w:bCs/>
                <w:sz w:val="20"/>
                <w:szCs w:val="20"/>
                <w:lang w:val="en-GB"/>
              </w:rPr>
              <w:t>HSE Dublin and North East</w:t>
            </w:r>
            <w:r w:rsidRPr="006F40FB">
              <w:rPr>
                <w:rStyle w:val="eop"/>
                <w:rFonts w:ascii="Arial" w:hAnsi="Arial" w:cs="Arial"/>
                <w:sz w:val="20"/>
                <w:szCs w:val="20"/>
              </w:rPr>
              <w:t> </w:t>
            </w:r>
          </w:p>
          <w:p w14:paraId="2D607BF2"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Sara Long, Regional Executive Officer</w:t>
            </w:r>
            <w:r>
              <w:rPr>
                <w:rStyle w:val="eop"/>
                <w:rFonts w:ascii="Arial" w:hAnsi="Arial" w:cs="Arial"/>
                <w:sz w:val="20"/>
                <w:szCs w:val="20"/>
              </w:rPr>
              <w:t> </w:t>
            </w:r>
          </w:p>
          <w:p w14:paraId="697FAB42" w14:textId="77777777" w:rsidR="002B3356" w:rsidRDefault="00C1120D" w:rsidP="002B3356">
            <w:pPr>
              <w:pStyle w:val="paragraph"/>
              <w:spacing w:before="0" w:beforeAutospacing="0" w:after="0" w:afterAutospacing="0"/>
              <w:textAlignment w:val="baseline"/>
              <w:rPr>
                <w:rFonts w:ascii="Segoe UI" w:hAnsi="Segoe UI" w:cs="Segoe UI"/>
                <w:sz w:val="18"/>
                <w:szCs w:val="18"/>
              </w:rPr>
            </w:pPr>
            <w:hyperlink r:id="rId13" w:tgtFrame="_blank" w:history="1">
              <w:r w:rsidR="002B3356">
                <w:rPr>
                  <w:rStyle w:val="normaltextrun"/>
                  <w:rFonts w:ascii="Arial" w:hAnsi="Arial" w:cs="Arial"/>
                  <w:color w:val="0000FF"/>
                  <w:sz w:val="20"/>
                  <w:szCs w:val="20"/>
                  <w:u w:val="single"/>
                  <w:lang w:val="en-GB"/>
                </w:rPr>
                <w:t>reo.dublinnortheast@hse.ie</w:t>
              </w:r>
            </w:hyperlink>
            <w:r w:rsidR="002B3356">
              <w:rPr>
                <w:rStyle w:val="normaltextrun"/>
                <w:rFonts w:ascii="Arial" w:hAnsi="Arial" w:cs="Arial"/>
                <w:sz w:val="20"/>
                <w:szCs w:val="20"/>
                <w:lang w:val="en-GB"/>
              </w:rPr>
              <w:t> </w:t>
            </w:r>
            <w:r w:rsidR="002B3356">
              <w:rPr>
                <w:rStyle w:val="eop"/>
                <w:rFonts w:ascii="Arial" w:hAnsi="Arial" w:cs="Arial"/>
                <w:sz w:val="20"/>
                <w:szCs w:val="20"/>
              </w:rPr>
              <w:t> </w:t>
            </w:r>
          </w:p>
          <w:p w14:paraId="61D9F398"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162E849" w14:textId="77777777" w:rsidR="002B3356" w:rsidRPr="006F40FB" w:rsidRDefault="002B3356" w:rsidP="002B3356">
            <w:pPr>
              <w:pStyle w:val="paragraph"/>
              <w:spacing w:before="0" w:beforeAutospacing="0" w:after="0" w:afterAutospacing="0"/>
              <w:textAlignment w:val="baseline"/>
              <w:rPr>
                <w:rFonts w:ascii="Segoe UI" w:hAnsi="Segoe UI" w:cs="Segoe UI"/>
                <w:sz w:val="20"/>
                <w:szCs w:val="20"/>
              </w:rPr>
            </w:pPr>
            <w:r w:rsidRPr="006F40FB">
              <w:rPr>
                <w:rStyle w:val="normaltextrun"/>
                <w:rFonts w:ascii="Arial" w:hAnsi="Arial" w:cs="Arial"/>
                <w:b/>
                <w:bCs/>
                <w:sz w:val="20"/>
                <w:szCs w:val="20"/>
                <w:lang w:val="en-GB"/>
              </w:rPr>
              <w:t>HSE Dublin and Midlands</w:t>
            </w:r>
            <w:r w:rsidRPr="006F40FB">
              <w:rPr>
                <w:rStyle w:val="eop"/>
                <w:rFonts w:ascii="Arial" w:hAnsi="Arial" w:cs="Arial"/>
                <w:sz w:val="20"/>
                <w:szCs w:val="20"/>
              </w:rPr>
              <w:t> </w:t>
            </w:r>
          </w:p>
          <w:p w14:paraId="4A75F8BC"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Kate Killeen White, Regional Executive Officer</w:t>
            </w:r>
            <w:r>
              <w:rPr>
                <w:rStyle w:val="eop"/>
                <w:rFonts w:ascii="Arial" w:hAnsi="Arial" w:cs="Arial"/>
                <w:sz w:val="20"/>
                <w:szCs w:val="20"/>
              </w:rPr>
              <w:t> </w:t>
            </w:r>
          </w:p>
          <w:p w14:paraId="2AD41153" w14:textId="77777777" w:rsidR="002B3356" w:rsidRDefault="00C1120D" w:rsidP="002B3356">
            <w:pPr>
              <w:pStyle w:val="paragraph"/>
              <w:spacing w:before="0" w:beforeAutospacing="0" w:after="0" w:afterAutospacing="0"/>
              <w:textAlignment w:val="baseline"/>
              <w:rPr>
                <w:rFonts w:ascii="Segoe UI" w:hAnsi="Segoe UI" w:cs="Segoe UI"/>
                <w:sz w:val="18"/>
                <w:szCs w:val="18"/>
              </w:rPr>
            </w:pPr>
            <w:hyperlink r:id="rId14" w:tgtFrame="_blank" w:history="1">
              <w:r w:rsidR="002B3356">
                <w:rPr>
                  <w:rStyle w:val="normaltextrun"/>
                  <w:rFonts w:ascii="Arial" w:hAnsi="Arial" w:cs="Arial"/>
                  <w:color w:val="0000FF"/>
                  <w:sz w:val="20"/>
                  <w:szCs w:val="20"/>
                  <w:u w:val="single"/>
                  <w:lang w:val="en-GB"/>
                </w:rPr>
                <w:t>reo.dublinmidlands@hse.ie</w:t>
              </w:r>
            </w:hyperlink>
            <w:r w:rsidR="002B3356">
              <w:rPr>
                <w:rStyle w:val="eop"/>
                <w:rFonts w:ascii="Arial" w:hAnsi="Arial" w:cs="Arial"/>
                <w:sz w:val="20"/>
                <w:szCs w:val="20"/>
              </w:rPr>
              <w:t> </w:t>
            </w:r>
          </w:p>
          <w:p w14:paraId="24A977F8"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46C1E44" w14:textId="77777777" w:rsidR="002B3356" w:rsidRPr="006F40FB" w:rsidRDefault="002B3356" w:rsidP="002B3356">
            <w:pPr>
              <w:pStyle w:val="paragraph"/>
              <w:spacing w:before="0" w:beforeAutospacing="0" w:after="0" w:afterAutospacing="0"/>
              <w:textAlignment w:val="baseline"/>
              <w:rPr>
                <w:rFonts w:ascii="Segoe UI" w:hAnsi="Segoe UI" w:cs="Segoe UI"/>
                <w:sz w:val="20"/>
                <w:szCs w:val="20"/>
              </w:rPr>
            </w:pPr>
            <w:r w:rsidRPr="006F40FB">
              <w:rPr>
                <w:rStyle w:val="normaltextrun"/>
                <w:rFonts w:ascii="Arial" w:hAnsi="Arial" w:cs="Arial"/>
                <w:b/>
                <w:bCs/>
                <w:sz w:val="20"/>
                <w:szCs w:val="20"/>
                <w:lang w:val="en-GB"/>
              </w:rPr>
              <w:t>HSE Dublin and South East</w:t>
            </w:r>
            <w:r w:rsidRPr="006F40FB">
              <w:rPr>
                <w:rStyle w:val="eop"/>
                <w:rFonts w:ascii="Arial" w:hAnsi="Arial" w:cs="Arial"/>
                <w:sz w:val="20"/>
                <w:szCs w:val="20"/>
              </w:rPr>
              <w:t> </w:t>
            </w:r>
          </w:p>
          <w:p w14:paraId="12D1E0E3"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Martina Queally, Regional Executive Officer</w:t>
            </w:r>
            <w:r>
              <w:rPr>
                <w:rStyle w:val="eop"/>
                <w:rFonts w:ascii="Arial" w:hAnsi="Arial" w:cs="Arial"/>
                <w:sz w:val="20"/>
                <w:szCs w:val="20"/>
              </w:rPr>
              <w:t> </w:t>
            </w:r>
          </w:p>
          <w:p w14:paraId="18AD1133" w14:textId="77777777" w:rsidR="002B3356" w:rsidRDefault="00C1120D" w:rsidP="002B3356">
            <w:pPr>
              <w:pStyle w:val="paragraph"/>
              <w:spacing w:before="0" w:beforeAutospacing="0" w:after="0" w:afterAutospacing="0"/>
              <w:textAlignment w:val="baseline"/>
              <w:rPr>
                <w:rFonts w:ascii="Segoe UI" w:hAnsi="Segoe UI" w:cs="Segoe UI"/>
                <w:sz w:val="18"/>
                <w:szCs w:val="18"/>
              </w:rPr>
            </w:pPr>
            <w:hyperlink r:id="rId15" w:tgtFrame="_blank" w:history="1">
              <w:r w:rsidR="002B3356">
                <w:rPr>
                  <w:rStyle w:val="normaltextrun"/>
                  <w:rFonts w:ascii="Arial" w:hAnsi="Arial" w:cs="Arial"/>
                  <w:color w:val="0000FF"/>
                  <w:sz w:val="20"/>
                  <w:szCs w:val="20"/>
                  <w:u w:val="single"/>
                  <w:lang w:val="en-GB"/>
                </w:rPr>
                <w:t>reo.dublinsoutheast@hse.ie</w:t>
              </w:r>
            </w:hyperlink>
            <w:r w:rsidR="002B3356">
              <w:rPr>
                <w:rStyle w:val="eop"/>
                <w:rFonts w:ascii="Arial" w:hAnsi="Arial" w:cs="Arial"/>
                <w:sz w:val="20"/>
                <w:szCs w:val="20"/>
              </w:rPr>
              <w:t> </w:t>
            </w:r>
          </w:p>
          <w:p w14:paraId="427995DD"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D770BF0" w14:textId="77777777" w:rsidR="002B3356" w:rsidRPr="006F40FB" w:rsidRDefault="002B3356" w:rsidP="002B3356">
            <w:pPr>
              <w:pStyle w:val="paragraph"/>
              <w:spacing w:before="0" w:beforeAutospacing="0" w:after="0" w:afterAutospacing="0"/>
              <w:textAlignment w:val="baseline"/>
              <w:rPr>
                <w:rFonts w:ascii="Segoe UI" w:hAnsi="Segoe UI" w:cs="Segoe UI"/>
                <w:sz w:val="20"/>
                <w:szCs w:val="20"/>
              </w:rPr>
            </w:pPr>
            <w:r w:rsidRPr="006F40FB">
              <w:rPr>
                <w:rStyle w:val="normaltextrun"/>
                <w:rFonts w:ascii="Arial" w:hAnsi="Arial" w:cs="Arial"/>
                <w:b/>
                <w:bCs/>
                <w:sz w:val="20"/>
                <w:szCs w:val="20"/>
                <w:lang w:val="en-GB"/>
              </w:rPr>
              <w:t>HSE South West</w:t>
            </w:r>
            <w:r w:rsidRPr="006F40FB">
              <w:rPr>
                <w:rStyle w:val="eop"/>
                <w:rFonts w:ascii="Arial" w:hAnsi="Arial" w:cs="Arial"/>
                <w:sz w:val="20"/>
                <w:szCs w:val="20"/>
              </w:rPr>
              <w:t> </w:t>
            </w:r>
          </w:p>
          <w:p w14:paraId="6B11C90E"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sidRPr="00F84A54">
              <w:rPr>
                <w:rStyle w:val="normaltextrun"/>
                <w:rFonts w:ascii="Arial" w:hAnsi="Arial" w:cs="Arial"/>
                <w:sz w:val="20"/>
                <w:szCs w:val="20"/>
                <w:lang w:val="en-GB"/>
              </w:rPr>
              <w:t>Andy Phillips, Regional</w:t>
            </w:r>
            <w:r>
              <w:rPr>
                <w:rStyle w:val="normaltextrun"/>
                <w:rFonts w:ascii="Arial" w:hAnsi="Arial" w:cs="Arial"/>
                <w:sz w:val="20"/>
                <w:szCs w:val="20"/>
                <w:lang w:val="en-GB"/>
              </w:rPr>
              <w:t xml:space="preserve"> Executive Officer</w:t>
            </w:r>
            <w:r>
              <w:rPr>
                <w:rStyle w:val="eop"/>
                <w:rFonts w:ascii="Arial" w:hAnsi="Arial" w:cs="Arial"/>
                <w:sz w:val="20"/>
                <w:szCs w:val="20"/>
              </w:rPr>
              <w:t> </w:t>
            </w:r>
          </w:p>
          <w:p w14:paraId="245B1A3E" w14:textId="77777777" w:rsidR="002B3356" w:rsidRDefault="00C1120D" w:rsidP="002B3356">
            <w:pPr>
              <w:pStyle w:val="paragraph"/>
              <w:spacing w:before="0" w:beforeAutospacing="0" w:after="0" w:afterAutospacing="0"/>
              <w:textAlignment w:val="baseline"/>
              <w:rPr>
                <w:rFonts w:ascii="Segoe UI" w:hAnsi="Segoe UI" w:cs="Segoe UI"/>
                <w:sz w:val="18"/>
                <w:szCs w:val="18"/>
              </w:rPr>
            </w:pPr>
            <w:hyperlink r:id="rId16" w:tgtFrame="_blank" w:history="1">
              <w:r w:rsidR="002B3356">
                <w:rPr>
                  <w:rStyle w:val="normaltextrun"/>
                  <w:rFonts w:ascii="Arial" w:hAnsi="Arial" w:cs="Arial"/>
                  <w:color w:val="0000FF"/>
                  <w:sz w:val="20"/>
                  <w:szCs w:val="20"/>
                  <w:u w:val="single"/>
                  <w:lang w:val="en-GB"/>
                </w:rPr>
                <w:t>reo.southwest@hse.ie</w:t>
              </w:r>
            </w:hyperlink>
            <w:r w:rsidR="002B3356">
              <w:rPr>
                <w:rStyle w:val="eop"/>
                <w:rFonts w:ascii="Arial" w:hAnsi="Arial" w:cs="Arial"/>
                <w:sz w:val="20"/>
                <w:szCs w:val="20"/>
              </w:rPr>
              <w:t> </w:t>
            </w:r>
          </w:p>
          <w:p w14:paraId="560A959D"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6134214" w14:textId="77777777" w:rsidR="002B3356" w:rsidRPr="006F40FB" w:rsidRDefault="002B3356" w:rsidP="002B3356">
            <w:pPr>
              <w:pStyle w:val="paragraph"/>
              <w:spacing w:before="0" w:beforeAutospacing="0" w:after="0" w:afterAutospacing="0"/>
              <w:textAlignment w:val="baseline"/>
              <w:rPr>
                <w:rFonts w:ascii="Segoe UI" w:hAnsi="Segoe UI" w:cs="Segoe UI"/>
                <w:sz w:val="20"/>
                <w:szCs w:val="20"/>
              </w:rPr>
            </w:pPr>
            <w:r w:rsidRPr="006F40FB">
              <w:rPr>
                <w:rStyle w:val="normaltextrun"/>
                <w:rFonts w:ascii="Arial" w:hAnsi="Arial" w:cs="Arial"/>
                <w:b/>
                <w:bCs/>
                <w:sz w:val="20"/>
                <w:szCs w:val="20"/>
                <w:lang w:val="en-GB"/>
              </w:rPr>
              <w:t>HSE Mid West</w:t>
            </w:r>
            <w:r w:rsidRPr="006F40FB">
              <w:rPr>
                <w:rStyle w:val="eop"/>
                <w:rFonts w:ascii="Arial" w:hAnsi="Arial" w:cs="Arial"/>
                <w:sz w:val="20"/>
                <w:szCs w:val="20"/>
              </w:rPr>
              <w:t> </w:t>
            </w:r>
          </w:p>
          <w:p w14:paraId="1BDAD5BB"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Sandra Broderick, Regional Executive Officer</w:t>
            </w:r>
            <w:r>
              <w:rPr>
                <w:rStyle w:val="eop"/>
                <w:rFonts w:ascii="Arial" w:hAnsi="Arial" w:cs="Arial"/>
                <w:sz w:val="20"/>
                <w:szCs w:val="20"/>
              </w:rPr>
              <w:t> </w:t>
            </w:r>
          </w:p>
          <w:p w14:paraId="35461FF4" w14:textId="591A70BB" w:rsidR="002B3356" w:rsidRDefault="00C1120D" w:rsidP="002B3356">
            <w:pPr>
              <w:pStyle w:val="paragraph"/>
              <w:spacing w:before="0" w:beforeAutospacing="0" w:after="0" w:afterAutospacing="0"/>
              <w:textAlignment w:val="baseline"/>
              <w:rPr>
                <w:rStyle w:val="eop"/>
                <w:rFonts w:ascii="Arial" w:hAnsi="Arial" w:cs="Arial"/>
                <w:sz w:val="20"/>
                <w:szCs w:val="20"/>
              </w:rPr>
            </w:pPr>
            <w:hyperlink r:id="rId17" w:tgtFrame="_blank" w:history="1">
              <w:r w:rsidR="002B3356">
                <w:rPr>
                  <w:rStyle w:val="normaltextrun"/>
                  <w:rFonts w:ascii="Arial" w:hAnsi="Arial" w:cs="Arial"/>
                  <w:color w:val="0000FF"/>
                  <w:sz w:val="20"/>
                  <w:szCs w:val="20"/>
                  <w:u w:val="single"/>
                  <w:lang w:val="en-GB"/>
                </w:rPr>
                <w:t>reo.midwest@hse.ie</w:t>
              </w:r>
            </w:hyperlink>
            <w:r w:rsidR="002B3356">
              <w:rPr>
                <w:rStyle w:val="eop"/>
                <w:rFonts w:ascii="Arial" w:hAnsi="Arial" w:cs="Arial"/>
                <w:sz w:val="20"/>
                <w:szCs w:val="20"/>
              </w:rPr>
              <w:t> </w:t>
            </w:r>
          </w:p>
          <w:p w14:paraId="4BF1F4DA" w14:textId="5A67949B" w:rsidR="006F40FB" w:rsidRPr="00577F89" w:rsidRDefault="006F40FB" w:rsidP="00577F89">
            <w:pPr>
              <w:pStyle w:val="paragraph"/>
              <w:spacing w:before="0" w:beforeAutospacing="0" w:after="0" w:afterAutospacing="0"/>
              <w:textAlignment w:val="baseline"/>
              <w:rPr>
                <w:rFonts w:ascii="Segoe UI" w:hAnsi="Segoe UI" w:cs="Segoe UI"/>
                <w:sz w:val="20"/>
                <w:szCs w:val="20"/>
              </w:rPr>
            </w:pPr>
          </w:p>
          <w:p w14:paraId="66D23A43" w14:textId="41EA215D" w:rsidR="006F40FB" w:rsidRPr="004165F4" w:rsidRDefault="006F40FB" w:rsidP="00577F89">
            <w:pPr>
              <w:pStyle w:val="paragraph"/>
              <w:spacing w:before="0" w:beforeAutospacing="0" w:after="0" w:afterAutospacing="0"/>
              <w:textAlignment w:val="baseline"/>
              <w:rPr>
                <w:rFonts w:ascii="Arial" w:hAnsi="Arial" w:cs="Arial"/>
                <w:b/>
                <w:bCs/>
                <w:sz w:val="20"/>
                <w:szCs w:val="20"/>
                <w:lang w:val="en-GB"/>
              </w:rPr>
            </w:pPr>
            <w:r w:rsidRPr="004165F4">
              <w:rPr>
                <w:rStyle w:val="normaltextrun"/>
                <w:rFonts w:ascii="Arial" w:hAnsi="Arial" w:cs="Arial"/>
                <w:b/>
                <w:bCs/>
                <w:sz w:val="20"/>
                <w:szCs w:val="20"/>
                <w:lang w:val="en-GB"/>
              </w:rPr>
              <w:t>Damien McCallion</w:t>
            </w:r>
            <w:r w:rsidR="00577F89" w:rsidRPr="004165F4">
              <w:rPr>
                <w:rStyle w:val="normaltextrun"/>
                <w:rFonts w:ascii="Arial" w:hAnsi="Arial" w:cs="Arial"/>
                <w:b/>
                <w:bCs/>
                <w:sz w:val="20"/>
                <w:szCs w:val="20"/>
                <w:lang w:val="en-GB"/>
              </w:rPr>
              <w:t xml:space="preserve">, </w:t>
            </w:r>
            <w:r w:rsidRPr="004165F4">
              <w:rPr>
                <w:rFonts w:ascii="Arial" w:hAnsi="Arial" w:cs="Arial"/>
                <w:sz w:val="20"/>
                <w:szCs w:val="20"/>
              </w:rPr>
              <w:t>HSE Chief Technology and Transformation Officer &amp; Deputy CEO</w:t>
            </w:r>
          </w:p>
          <w:p w14:paraId="221561BB" w14:textId="77777777" w:rsidR="00C6593E" w:rsidRDefault="00C1120D" w:rsidP="00361CB2">
            <w:pPr>
              <w:pStyle w:val="paragraph"/>
              <w:spacing w:before="0" w:beforeAutospacing="0" w:after="0" w:afterAutospacing="0"/>
              <w:textAlignment w:val="baseline"/>
              <w:rPr>
                <w:rFonts w:ascii="Arial" w:hAnsi="Arial" w:cs="Arial"/>
                <w:sz w:val="20"/>
                <w:szCs w:val="20"/>
              </w:rPr>
            </w:pPr>
            <w:hyperlink r:id="rId18" w:history="1">
              <w:r w:rsidR="004165F4" w:rsidRPr="004165F4">
                <w:rPr>
                  <w:rStyle w:val="Hyperlink"/>
                  <w:rFonts w:ascii="Arial" w:hAnsi="Arial" w:cs="Arial"/>
                  <w:sz w:val="20"/>
                  <w:szCs w:val="20"/>
                </w:rPr>
                <w:t>CTTO@hse.ie</w:t>
              </w:r>
            </w:hyperlink>
            <w:r w:rsidR="004165F4">
              <w:rPr>
                <w:rFonts w:ascii="Arial" w:hAnsi="Arial" w:cs="Arial"/>
                <w:sz w:val="20"/>
                <w:szCs w:val="20"/>
              </w:rPr>
              <w:t xml:space="preserve"> </w:t>
            </w:r>
          </w:p>
          <w:p w14:paraId="05243AA3" w14:textId="0D44C3BA" w:rsidR="004165F4" w:rsidRPr="00361CB2" w:rsidRDefault="004165F4" w:rsidP="00361CB2">
            <w:pPr>
              <w:pStyle w:val="paragraph"/>
              <w:spacing w:before="0" w:beforeAutospacing="0" w:after="0" w:afterAutospacing="0"/>
              <w:textAlignment w:val="baseline"/>
              <w:rPr>
                <w:rFonts w:ascii="Segoe UI" w:hAnsi="Segoe UI" w:cs="Segoe UI"/>
                <w:sz w:val="20"/>
                <w:szCs w:val="20"/>
              </w:rPr>
            </w:pPr>
          </w:p>
        </w:tc>
      </w:tr>
      <w:tr w:rsidR="002B3356" w:rsidRPr="00025043" w14:paraId="1880EB59" w14:textId="77777777" w:rsidTr="65F112DB">
        <w:tc>
          <w:tcPr>
            <w:tcW w:w="2364" w:type="dxa"/>
          </w:tcPr>
          <w:p w14:paraId="4CE921CE" w14:textId="16071D61" w:rsidR="002B3356" w:rsidRPr="00025043" w:rsidRDefault="002B3356" w:rsidP="002B3356">
            <w:pPr>
              <w:rPr>
                <w:rFonts w:ascii="Arial" w:hAnsi="Arial" w:cs="Arial"/>
                <w:b/>
                <w:bCs/>
              </w:rPr>
            </w:pPr>
            <w:r>
              <w:rPr>
                <w:rFonts w:ascii="Arial" w:hAnsi="Arial" w:cs="Arial"/>
                <w:b/>
                <w:bCs/>
              </w:rPr>
              <w:lastRenderedPageBreak/>
              <w:t>Background</w:t>
            </w:r>
          </w:p>
        </w:tc>
        <w:tc>
          <w:tcPr>
            <w:tcW w:w="8256" w:type="dxa"/>
          </w:tcPr>
          <w:p w14:paraId="19768F96"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The Health Service Executive (HSE) is responsible for the provision of all health and personal social care services in the Republic of Ireland. With an annual budget in 2024 of €24 billion and over 150,000 employed in the HSE and the Section 38 Agencies with which the HSE has Service Level Agreements (SLAs), the HSE is the largest employer in the State and the largest of any public sector organisation.</w:t>
            </w:r>
            <w:r>
              <w:rPr>
                <w:rStyle w:val="eop"/>
                <w:rFonts w:ascii="Arial" w:hAnsi="Arial" w:cs="Arial"/>
                <w:sz w:val="20"/>
                <w:szCs w:val="20"/>
              </w:rPr>
              <w:t> </w:t>
            </w:r>
          </w:p>
          <w:p w14:paraId="746F3BF0"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A5B6D35" w14:textId="38344FE0" w:rsidR="002B3356" w:rsidRDefault="002B3356" w:rsidP="3D038342">
            <w:pPr>
              <w:pStyle w:val="paragraph"/>
              <w:spacing w:before="0" w:beforeAutospacing="0" w:after="0" w:afterAutospacing="0"/>
              <w:textAlignment w:val="baseline"/>
              <w:rPr>
                <w:rFonts w:ascii="Segoe UI" w:hAnsi="Segoe UI" w:cs="Segoe UI"/>
                <w:sz w:val="18"/>
                <w:szCs w:val="18"/>
              </w:rPr>
            </w:pPr>
            <w:r w:rsidRPr="3D038342">
              <w:rPr>
                <w:rStyle w:val="normaltextrun"/>
                <w:rFonts w:ascii="Arial" w:hAnsi="Arial" w:cs="Arial"/>
                <w:sz w:val="20"/>
                <w:szCs w:val="20"/>
                <w:lang w:val="en-GB"/>
              </w:rPr>
              <w:t>The Health Regions Implementation involves the internal reorganisation of the HSE into six operational regions with responsibility for the planning and coordinated delivery of health and social care services within their respective defined geographies. While the full implementation will be a multi-year journey, the Health Region approach was stood up in March 2024 and will continue to progress throughout 2025. These new arrangements are fundamental to the delivery of Sláintecare reforms and aim to improve the health service’s ability to deliver timely integrated care to patients and service users, care that is planned and funded in line with their needs at regional and local level. In addition, the following will be delivered:</w:t>
            </w:r>
            <w:r w:rsidRPr="3D038342">
              <w:rPr>
                <w:rStyle w:val="eop"/>
                <w:rFonts w:ascii="Arial" w:hAnsi="Arial" w:cs="Arial"/>
                <w:sz w:val="20"/>
                <w:szCs w:val="20"/>
              </w:rPr>
              <w:t> </w:t>
            </w:r>
          </w:p>
          <w:p w14:paraId="50797061"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B050"/>
                <w:sz w:val="20"/>
                <w:szCs w:val="20"/>
              </w:rPr>
              <w:t> </w:t>
            </w:r>
          </w:p>
          <w:p w14:paraId="5DD9292E" w14:textId="77777777" w:rsidR="002B3356" w:rsidRDefault="002B3356" w:rsidP="007A201D">
            <w:pPr>
              <w:pStyle w:val="paragraph"/>
              <w:numPr>
                <w:ilvl w:val="0"/>
                <w:numId w:val="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lang w:val="en-GB"/>
              </w:rPr>
              <w:t>Alignment of hospital-based and community-based services to deliver joined-up, integrated care closer to home.</w:t>
            </w:r>
            <w:r>
              <w:rPr>
                <w:rStyle w:val="eop"/>
                <w:rFonts w:ascii="Arial" w:hAnsi="Arial" w:cs="Arial"/>
                <w:sz w:val="20"/>
                <w:szCs w:val="20"/>
              </w:rPr>
              <w:t> </w:t>
            </w:r>
          </w:p>
          <w:p w14:paraId="6F0DB1C9" w14:textId="77777777" w:rsidR="002B3356" w:rsidRDefault="002B3356" w:rsidP="007A201D">
            <w:pPr>
              <w:pStyle w:val="paragraph"/>
              <w:numPr>
                <w:ilvl w:val="0"/>
                <w:numId w:val="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lang w:val="en-GB"/>
              </w:rPr>
              <w:t>Clarification and strengthening of corporate and clinical governance and accountability at all levels.</w:t>
            </w:r>
            <w:r>
              <w:rPr>
                <w:rStyle w:val="eop"/>
                <w:rFonts w:ascii="Arial" w:hAnsi="Arial" w:cs="Arial"/>
                <w:sz w:val="20"/>
                <w:szCs w:val="20"/>
              </w:rPr>
              <w:t> </w:t>
            </w:r>
          </w:p>
          <w:p w14:paraId="7B6A5152" w14:textId="77777777" w:rsidR="002B3356" w:rsidRDefault="002B3356" w:rsidP="007A201D">
            <w:pPr>
              <w:pStyle w:val="paragraph"/>
              <w:numPr>
                <w:ilvl w:val="0"/>
                <w:numId w:val="8"/>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lang w:val="en-GB"/>
              </w:rPr>
              <w:t>A population-based approach to service planning and delivery.</w:t>
            </w:r>
            <w:r>
              <w:rPr>
                <w:rStyle w:val="eop"/>
                <w:rFonts w:ascii="Arial" w:hAnsi="Arial" w:cs="Arial"/>
                <w:sz w:val="20"/>
                <w:szCs w:val="20"/>
              </w:rPr>
              <w:t> </w:t>
            </w:r>
          </w:p>
          <w:p w14:paraId="38BEA6CF" w14:textId="77777777" w:rsidR="002B3356" w:rsidRDefault="002B3356" w:rsidP="007A201D">
            <w:pPr>
              <w:pStyle w:val="paragraph"/>
              <w:numPr>
                <w:ilvl w:val="0"/>
                <w:numId w:val="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lang w:val="en-GB"/>
              </w:rPr>
              <w:t>A balanced national consistency with local autonomy to maintain consistent quality of care across the country.</w:t>
            </w:r>
            <w:r>
              <w:rPr>
                <w:rStyle w:val="eop"/>
                <w:rFonts w:ascii="Arial" w:hAnsi="Arial" w:cs="Arial"/>
                <w:sz w:val="20"/>
                <w:szCs w:val="20"/>
              </w:rPr>
              <w:t> </w:t>
            </w:r>
          </w:p>
          <w:p w14:paraId="05121BF5" w14:textId="77777777" w:rsidR="002B3356" w:rsidRDefault="002B3356" w:rsidP="007A201D">
            <w:pPr>
              <w:pStyle w:val="paragraph"/>
              <w:numPr>
                <w:ilvl w:val="0"/>
                <w:numId w:val="10"/>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lang w:val="en-GB"/>
              </w:rPr>
              <w:t>An efficient, highly productive and transparent health and social care service with aligned incentives to provide people with timely access to safe, high quality integrated care.</w:t>
            </w:r>
            <w:r>
              <w:rPr>
                <w:rStyle w:val="eop"/>
                <w:rFonts w:ascii="Arial" w:hAnsi="Arial" w:cs="Arial"/>
                <w:sz w:val="20"/>
                <w:szCs w:val="20"/>
              </w:rPr>
              <w:t> </w:t>
            </w:r>
          </w:p>
          <w:p w14:paraId="22C747CB" w14:textId="77777777" w:rsidR="002B3356" w:rsidRDefault="002B3356" w:rsidP="007A201D">
            <w:pPr>
              <w:pStyle w:val="paragraph"/>
              <w:numPr>
                <w:ilvl w:val="0"/>
                <w:numId w:val="1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lang w:val="en-GB"/>
              </w:rPr>
              <w:t>Support for local and regional innovations in service improvement for adoption across regions or at national level as appropriate.</w:t>
            </w:r>
            <w:r>
              <w:rPr>
                <w:rStyle w:val="eop"/>
                <w:rFonts w:ascii="Arial" w:hAnsi="Arial" w:cs="Arial"/>
                <w:sz w:val="20"/>
                <w:szCs w:val="20"/>
              </w:rPr>
              <w:t> </w:t>
            </w:r>
          </w:p>
          <w:p w14:paraId="5219FCA7" w14:textId="77777777" w:rsidR="002B3356" w:rsidRDefault="002B3356" w:rsidP="002B335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49FE7E90" w14:textId="77777777" w:rsidR="002B3356" w:rsidRDefault="002B3356" w:rsidP="002B335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The changes in healthcare governance arrangements are being designed to make our services easier to navigate for people, and to facilitate more integrated care, stronger accountability, and greater transparency across the sector. This in turn aims to foster change and innovation at a local level to deliver high-quality services to populations based on their needs, making our service a better place to work for our staff. The move to a regionalised approach, represents a major shift in the approach to the planning, funding and delivery of health and social care services. In line with international best practice, the new arrangements will support a population-based approach to the planning and resourcing of the geographic delivery of services to improve health outcomes for people in Ireland.</w:t>
            </w:r>
            <w:r>
              <w:rPr>
                <w:rStyle w:val="eop"/>
                <w:rFonts w:ascii="Arial" w:hAnsi="Arial" w:cs="Arial"/>
                <w:sz w:val="20"/>
                <w:szCs w:val="20"/>
              </w:rPr>
              <w:t> </w:t>
            </w:r>
          </w:p>
          <w:p w14:paraId="434A49BB" w14:textId="77777777" w:rsidR="002B3356" w:rsidRDefault="002B3356" w:rsidP="002B335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13FB6899" w14:textId="3CD00F12" w:rsidR="002B3356" w:rsidRDefault="2CAC9FF7" w:rsidP="25EF68A6">
            <w:pPr>
              <w:pStyle w:val="paragraph"/>
              <w:spacing w:before="0" w:beforeAutospacing="0" w:after="0" w:afterAutospacing="0"/>
              <w:jc w:val="both"/>
              <w:textAlignment w:val="baseline"/>
              <w:rPr>
                <w:rStyle w:val="eop"/>
                <w:rFonts w:ascii="Arial" w:hAnsi="Arial" w:cs="Arial"/>
                <w:sz w:val="20"/>
                <w:szCs w:val="20"/>
              </w:rPr>
            </w:pPr>
            <w:r w:rsidRPr="25EF68A6">
              <w:rPr>
                <w:rStyle w:val="normaltextrun"/>
                <w:rFonts w:ascii="Arial" w:hAnsi="Arial" w:cs="Arial"/>
                <w:sz w:val="20"/>
                <w:szCs w:val="20"/>
                <w:lang w:val="en-GB"/>
              </w:rPr>
              <w:t xml:space="preserve">As part of these reforms, the operational focus </w:t>
            </w:r>
            <w:r w:rsidR="1BA34D18" w:rsidRPr="25EF68A6">
              <w:rPr>
                <w:rStyle w:val="normaltextrun"/>
                <w:rFonts w:ascii="Arial" w:hAnsi="Arial" w:cs="Arial"/>
                <w:sz w:val="20"/>
                <w:szCs w:val="20"/>
                <w:lang w:val="en-GB"/>
              </w:rPr>
              <w:t>is movin</w:t>
            </w:r>
            <w:r w:rsidR="00845129">
              <w:rPr>
                <w:rStyle w:val="normaltextrun"/>
                <w:rFonts w:ascii="Arial" w:hAnsi="Arial" w:cs="Arial"/>
                <w:sz w:val="20"/>
                <w:szCs w:val="20"/>
                <w:lang w:val="en-GB"/>
              </w:rPr>
              <w:t>g</w:t>
            </w:r>
            <w:r w:rsidRPr="25EF68A6">
              <w:rPr>
                <w:rStyle w:val="normaltextrun"/>
                <w:rFonts w:ascii="Arial" w:hAnsi="Arial" w:cs="Arial"/>
                <w:sz w:val="20"/>
                <w:szCs w:val="20"/>
                <w:lang w:val="en-GB"/>
              </w:rPr>
              <w:t xml:space="preserve"> from the HSE Centre to the Health Regions and Integrated Healthcare Areas (IHAs), to allow the regional structures to have the intended level of appropriate authority and operational control of services in their region. The HSE Centre will develop and oversee standards and guidelines for implementation at regional level. The focus of HSE Centre will be on planning, enabling, performance and assurance (PEPA).</w:t>
            </w:r>
            <w:r w:rsidRPr="25EF68A6">
              <w:rPr>
                <w:rStyle w:val="eop"/>
                <w:rFonts w:ascii="Arial" w:hAnsi="Arial" w:cs="Arial"/>
                <w:sz w:val="20"/>
                <w:szCs w:val="20"/>
              </w:rPr>
              <w:t> </w:t>
            </w:r>
          </w:p>
          <w:p w14:paraId="26C2C15E" w14:textId="5F04BD2D" w:rsidR="00361CB2" w:rsidRPr="002B3356" w:rsidRDefault="00361CB2" w:rsidP="002B3356">
            <w:pPr>
              <w:autoSpaceDE w:val="0"/>
              <w:autoSpaceDN w:val="0"/>
              <w:adjustRightInd w:val="0"/>
              <w:spacing w:line="240" w:lineRule="atLeast"/>
              <w:jc w:val="both"/>
              <w:rPr>
                <w:rFonts w:ascii="Arial" w:hAnsi="Arial" w:cs="Arial"/>
                <w:iCs/>
              </w:rPr>
            </w:pPr>
          </w:p>
        </w:tc>
      </w:tr>
      <w:tr w:rsidR="002B3356" w:rsidRPr="00025043" w14:paraId="3822C1FF" w14:textId="77777777" w:rsidTr="65F112DB">
        <w:tc>
          <w:tcPr>
            <w:tcW w:w="2364" w:type="dxa"/>
          </w:tcPr>
          <w:p w14:paraId="080C48F6" w14:textId="77777777" w:rsidR="002B3356" w:rsidRPr="00025043" w:rsidRDefault="002B3356" w:rsidP="002B3356">
            <w:pPr>
              <w:rPr>
                <w:rFonts w:ascii="Arial" w:hAnsi="Arial" w:cs="Arial"/>
                <w:b/>
                <w:bCs/>
              </w:rPr>
            </w:pPr>
            <w:r w:rsidRPr="00025043">
              <w:rPr>
                <w:rFonts w:ascii="Arial" w:hAnsi="Arial" w:cs="Arial"/>
                <w:b/>
                <w:bCs/>
              </w:rPr>
              <w:t>Details of Service</w:t>
            </w:r>
          </w:p>
          <w:p w14:paraId="5A57B0C0" w14:textId="77777777" w:rsidR="002B3356" w:rsidRPr="00025043" w:rsidRDefault="002B3356" w:rsidP="002B3356">
            <w:pPr>
              <w:rPr>
                <w:rFonts w:ascii="Arial" w:hAnsi="Arial" w:cs="Arial"/>
                <w:b/>
                <w:bCs/>
              </w:rPr>
            </w:pPr>
          </w:p>
          <w:p w14:paraId="7124961B" w14:textId="77777777" w:rsidR="002B3356" w:rsidRPr="00025043" w:rsidRDefault="002B3356" w:rsidP="002B3356">
            <w:pPr>
              <w:rPr>
                <w:rFonts w:ascii="Arial" w:hAnsi="Arial" w:cs="Arial"/>
                <w:b/>
                <w:bCs/>
              </w:rPr>
            </w:pPr>
          </w:p>
        </w:tc>
        <w:tc>
          <w:tcPr>
            <w:tcW w:w="8256" w:type="dxa"/>
          </w:tcPr>
          <w:p w14:paraId="4E24AC3F" w14:textId="75C45654" w:rsidR="00B82AD6" w:rsidRPr="00DE3F6E" w:rsidRDefault="00B82AD6" w:rsidP="00B82AD6">
            <w:pPr>
              <w:rPr>
                <w:rFonts w:ascii="Arial" w:eastAsia="DejaVu Sans" w:hAnsi="Arial" w:cs="Arial"/>
                <w:lang w:eastAsia="en-IE"/>
              </w:rPr>
            </w:pPr>
            <w:r>
              <w:rPr>
                <w:rFonts w:ascii="Arial" w:eastAsia="DejaVu Sans" w:hAnsi="Arial" w:cs="Arial"/>
                <w:lang w:eastAsia="en-IE"/>
              </w:rPr>
              <w:t xml:space="preserve">The Regional Director </w:t>
            </w:r>
            <w:r w:rsidRPr="00DE3F6E">
              <w:rPr>
                <w:rFonts w:ascii="Arial" w:eastAsia="DejaVu Sans" w:hAnsi="Arial" w:cs="Arial"/>
                <w:lang w:eastAsia="en-IE"/>
              </w:rPr>
              <w:t>Technolo</w:t>
            </w:r>
            <w:r>
              <w:rPr>
                <w:rFonts w:ascii="Arial" w:eastAsia="DejaVu Sans" w:hAnsi="Arial" w:cs="Arial"/>
                <w:lang w:eastAsia="en-IE"/>
              </w:rPr>
              <w:t xml:space="preserve">gy &amp; </w:t>
            </w:r>
            <w:r w:rsidRPr="00DE3F6E">
              <w:rPr>
                <w:rFonts w:ascii="Arial" w:eastAsia="DejaVu Sans" w:hAnsi="Arial" w:cs="Arial"/>
                <w:lang w:eastAsia="en-IE"/>
              </w:rPr>
              <w:t>Transformation is a newly established post in the HSE Health Regions</w:t>
            </w:r>
            <w:r>
              <w:rPr>
                <w:rFonts w:ascii="Arial" w:eastAsia="DejaVu Sans" w:hAnsi="Arial" w:cs="Arial"/>
                <w:lang w:eastAsia="en-IE"/>
              </w:rPr>
              <w:t xml:space="preserve"> and </w:t>
            </w:r>
            <w:r w:rsidRPr="00DE3F6E">
              <w:rPr>
                <w:rFonts w:ascii="Arial" w:eastAsia="DejaVu Sans" w:hAnsi="Arial" w:cs="Arial"/>
                <w:lang w:eastAsia="en-IE"/>
              </w:rPr>
              <w:t xml:space="preserve">will be central to the delivery of the objectives of </w:t>
            </w:r>
            <w:r w:rsidRPr="00DE3F6E">
              <w:rPr>
                <w:rStyle w:val="normaltextrun"/>
                <w:rFonts w:ascii="Arial" w:hAnsi="Arial" w:cs="Arial"/>
                <w:shd w:val="clear" w:color="auto" w:fill="FFFFFF"/>
              </w:rPr>
              <w:t>Sláintecare</w:t>
            </w:r>
            <w:r>
              <w:rPr>
                <w:rStyle w:val="normaltextrun"/>
                <w:rFonts w:ascii="Arial" w:hAnsi="Arial" w:cs="Arial"/>
                <w:shd w:val="clear" w:color="auto" w:fill="FFFFFF"/>
              </w:rPr>
              <w:t xml:space="preserve">, </w:t>
            </w:r>
            <w:r w:rsidRPr="00DE3F6E">
              <w:rPr>
                <w:rStyle w:val="normaltextrun"/>
                <w:rFonts w:ascii="Arial" w:hAnsi="Arial" w:cs="Arial"/>
                <w:shd w:val="clear" w:color="auto" w:fill="FFFFFF"/>
              </w:rPr>
              <w:t>Health Region</w:t>
            </w:r>
            <w:r w:rsidR="1605464F" w:rsidRPr="00DE3F6E">
              <w:rPr>
                <w:rStyle w:val="normaltextrun"/>
                <w:rFonts w:ascii="Arial" w:hAnsi="Arial" w:cs="Arial"/>
                <w:shd w:val="clear" w:color="auto" w:fill="FFFFFF"/>
              </w:rPr>
              <w:t xml:space="preserve"> Reforms </w:t>
            </w:r>
            <w:r>
              <w:rPr>
                <w:rFonts w:ascii="Arial" w:eastAsia="DejaVu Sans" w:hAnsi="Arial" w:cs="Arial"/>
                <w:lang w:eastAsia="en-IE"/>
              </w:rPr>
              <w:t>and Digital Transformation</w:t>
            </w:r>
            <w:r w:rsidRPr="00DE3F6E">
              <w:rPr>
                <w:rFonts w:ascii="Arial" w:eastAsia="DejaVu Sans" w:hAnsi="Arial" w:cs="Arial"/>
                <w:lang w:eastAsia="en-IE"/>
              </w:rPr>
              <w:t xml:space="preserve">. </w:t>
            </w:r>
            <w:r w:rsidRPr="00DE3F6E">
              <w:rPr>
                <w:rFonts w:ascii="Arial" w:hAnsi="Arial" w:cs="Arial"/>
              </w:rPr>
              <w:t xml:space="preserve">The </w:t>
            </w:r>
            <w:r w:rsidRPr="3D038342">
              <w:rPr>
                <w:rFonts w:ascii="Arial" w:hAnsi="Arial" w:cs="Arial"/>
                <w:b/>
                <w:bCs/>
              </w:rPr>
              <w:t>core purpose</w:t>
            </w:r>
            <w:r w:rsidRPr="00DE3F6E">
              <w:rPr>
                <w:rFonts w:ascii="Arial" w:hAnsi="Arial" w:cs="Arial"/>
              </w:rPr>
              <w:t xml:space="preserve"> will be to improve health and social care services </w:t>
            </w:r>
            <w:r>
              <w:rPr>
                <w:rFonts w:ascii="Arial" w:hAnsi="Arial" w:cs="Arial"/>
              </w:rPr>
              <w:t xml:space="preserve">within the Health Regions </w:t>
            </w:r>
            <w:r w:rsidRPr="00DE3F6E">
              <w:rPr>
                <w:rFonts w:ascii="Arial" w:hAnsi="Arial" w:cs="Arial"/>
              </w:rPr>
              <w:t xml:space="preserve">for patients, service users, local communities and staff by optimising </w:t>
            </w:r>
            <w:r w:rsidRPr="3D038342">
              <w:rPr>
                <w:rFonts w:ascii="Arial" w:hAnsi="Arial" w:cs="Arial"/>
                <w:b/>
                <w:bCs/>
              </w:rPr>
              <w:t>technological and digital solutions</w:t>
            </w:r>
            <w:r w:rsidRPr="00DE3F6E">
              <w:rPr>
                <w:rFonts w:ascii="Arial" w:hAnsi="Arial" w:cs="Arial"/>
              </w:rPr>
              <w:t xml:space="preserve"> </w:t>
            </w:r>
            <w:r>
              <w:rPr>
                <w:rFonts w:ascii="Arial" w:hAnsi="Arial" w:cs="Arial"/>
              </w:rPr>
              <w:t xml:space="preserve">and implementing </w:t>
            </w:r>
            <w:r w:rsidRPr="00DE3F6E">
              <w:rPr>
                <w:rFonts w:ascii="Arial" w:hAnsi="Arial" w:cs="Arial"/>
              </w:rPr>
              <w:t xml:space="preserve">agreed national </w:t>
            </w:r>
            <w:r>
              <w:rPr>
                <w:rFonts w:ascii="Arial" w:hAnsi="Arial" w:cs="Arial"/>
              </w:rPr>
              <w:t>and regional objectives.</w:t>
            </w:r>
          </w:p>
          <w:p w14:paraId="318508F1" w14:textId="77777777" w:rsidR="00B82AD6" w:rsidRDefault="00B82AD6" w:rsidP="00DE3F6E">
            <w:pPr>
              <w:rPr>
                <w:rFonts w:ascii="Arial" w:eastAsia="DejaVu Sans" w:hAnsi="Arial" w:cs="Arial"/>
                <w:b/>
                <w:lang w:eastAsia="en-IE"/>
              </w:rPr>
            </w:pPr>
          </w:p>
          <w:p w14:paraId="0DA024A7" w14:textId="3CF22BBF" w:rsidR="002B0DB0" w:rsidRDefault="000C0C6A" w:rsidP="00DE3F6E">
            <w:pPr>
              <w:rPr>
                <w:rFonts w:ascii="Arial" w:eastAsia="DejaVu Sans" w:hAnsi="Arial" w:cs="Arial"/>
                <w:b/>
                <w:lang w:eastAsia="en-IE"/>
              </w:rPr>
            </w:pPr>
            <w:r>
              <w:rPr>
                <w:rFonts w:ascii="Arial" w:eastAsia="DejaVu Sans" w:hAnsi="Arial" w:cs="Arial"/>
                <w:b/>
                <w:lang w:eastAsia="en-IE"/>
              </w:rPr>
              <w:t xml:space="preserve">Context and </w:t>
            </w:r>
            <w:r w:rsidR="002B0DB0" w:rsidRPr="002B0DB0">
              <w:rPr>
                <w:rFonts w:ascii="Arial" w:eastAsia="DejaVu Sans" w:hAnsi="Arial" w:cs="Arial"/>
                <w:b/>
                <w:lang w:eastAsia="en-IE"/>
              </w:rPr>
              <w:t xml:space="preserve">Operating Model </w:t>
            </w:r>
          </w:p>
          <w:p w14:paraId="3669C8C5" w14:textId="77777777" w:rsidR="002D4425" w:rsidRDefault="002D4425" w:rsidP="00DE3F6E">
            <w:pPr>
              <w:rPr>
                <w:rFonts w:ascii="Arial" w:eastAsia="DejaVu Sans" w:hAnsi="Arial" w:cs="Arial"/>
                <w:b/>
                <w:lang w:eastAsia="en-IE"/>
              </w:rPr>
            </w:pPr>
          </w:p>
          <w:p w14:paraId="0D5D1D99" w14:textId="69D43DD0" w:rsidR="002D4425" w:rsidRDefault="000C0C6A" w:rsidP="4784EE6E">
            <w:pPr>
              <w:rPr>
                <w:rStyle w:val="normaltextrun"/>
                <w:rFonts w:ascii="Arial" w:hAnsi="Arial" w:cs="Arial"/>
                <w:shd w:val="clear" w:color="auto" w:fill="FFFFFF"/>
              </w:rPr>
            </w:pPr>
            <w:r w:rsidRPr="4784EE6E">
              <w:rPr>
                <w:rStyle w:val="normaltextrun"/>
                <w:rFonts w:ascii="Arial" w:hAnsi="Arial" w:cs="Arial"/>
                <w:b/>
                <w:bCs/>
                <w:i/>
                <w:iCs/>
                <w:shd w:val="clear" w:color="auto" w:fill="FFFFFF"/>
              </w:rPr>
              <w:t>Digital for Care: A Digital Health Framework for Ireland 2024-2030</w:t>
            </w:r>
            <w:r w:rsidRPr="4784EE6E">
              <w:rPr>
                <w:rStyle w:val="normaltextrun"/>
                <w:rFonts w:ascii="Arial" w:hAnsi="Arial" w:cs="Arial"/>
                <w:i/>
                <w:iCs/>
                <w:shd w:val="clear" w:color="auto" w:fill="FFFFFF"/>
              </w:rPr>
              <w:t xml:space="preserve"> </w:t>
            </w:r>
            <w:r w:rsidRPr="4784EE6E">
              <w:rPr>
                <w:rStyle w:val="normaltextrun"/>
                <w:rFonts w:ascii="Arial" w:hAnsi="Arial" w:cs="Arial"/>
                <w:shd w:val="clear" w:color="auto" w:fill="FFFFFF"/>
              </w:rPr>
              <w:t>and the associated</w:t>
            </w:r>
            <w:r w:rsidRPr="4784EE6E">
              <w:rPr>
                <w:rStyle w:val="normaltextrun"/>
                <w:rFonts w:ascii="Arial" w:hAnsi="Arial" w:cs="Arial"/>
                <w:i/>
                <w:iCs/>
                <w:shd w:val="clear" w:color="auto" w:fill="FFFFFF"/>
              </w:rPr>
              <w:t xml:space="preserve"> </w:t>
            </w:r>
            <w:r w:rsidRPr="4784EE6E">
              <w:rPr>
                <w:rStyle w:val="normaltextrun"/>
                <w:rFonts w:ascii="Arial" w:hAnsi="Arial" w:cs="Arial"/>
                <w:b/>
                <w:bCs/>
                <w:i/>
                <w:iCs/>
                <w:shd w:val="clear" w:color="auto" w:fill="FFFFFF"/>
              </w:rPr>
              <w:t>HSE Digital Health Strategic Implementation Roadmap 2024-2030</w:t>
            </w:r>
            <w:r>
              <w:rPr>
                <w:rStyle w:val="normaltextrun"/>
                <w:rFonts w:ascii="Arial" w:hAnsi="Arial" w:cs="Arial"/>
                <w:shd w:val="clear" w:color="auto" w:fill="FFFFFF"/>
              </w:rPr>
              <w:t xml:space="preserve"> are </w:t>
            </w:r>
            <w:r w:rsidRPr="4784EE6E">
              <w:rPr>
                <w:rStyle w:val="normaltextrun"/>
                <w:rFonts w:ascii="Arial" w:hAnsi="Arial" w:cs="Arial"/>
                <w:shd w:val="clear" w:color="auto" w:fill="FFFFFF"/>
              </w:rPr>
              <w:t>nationally</w:t>
            </w:r>
            <w:r w:rsidRPr="000C0C6A">
              <w:rPr>
                <w:rStyle w:val="normaltextrun"/>
                <w:rFonts w:ascii="Arial" w:hAnsi="Arial" w:cs="Arial"/>
                <w:shd w:val="clear" w:color="auto" w:fill="FFFFFF"/>
              </w:rPr>
              <w:t xml:space="preserve"> </w:t>
            </w:r>
            <w:r>
              <w:rPr>
                <w:rStyle w:val="normaltextrun"/>
                <w:rFonts w:ascii="Arial" w:hAnsi="Arial" w:cs="Arial"/>
                <w:shd w:val="clear" w:color="auto" w:fill="FFFFFF"/>
              </w:rPr>
              <w:t xml:space="preserve">mandated </w:t>
            </w:r>
            <w:r w:rsidRPr="000C0C6A">
              <w:rPr>
                <w:rStyle w:val="normaltextrun"/>
                <w:rFonts w:ascii="Arial" w:hAnsi="Arial" w:cs="Arial"/>
                <w:shd w:val="clear" w:color="auto" w:fill="FFFFFF"/>
              </w:rPr>
              <w:t xml:space="preserve">and </w:t>
            </w:r>
            <w:r>
              <w:rPr>
                <w:rStyle w:val="normaltextrun"/>
                <w:rFonts w:ascii="Arial" w:hAnsi="Arial" w:cs="Arial"/>
                <w:shd w:val="clear" w:color="auto" w:fill="FFFFFF"/>
              </w:rPr>
              <w:t xml:space="preserve">present a </w:t>
            </w:r>
            <w:r w:rsidRPr="000C0C6A">
              <w:rPr>
                <w:rStyle w:val="normaltextrun"/>
                <w:rFonts w:ascii="Arial" w:hAnsi="Arial" w:cs="Arial"/>
                <w:shd w:val="clear" w:color="auto" w:fill="FFFFFF"/>
              </w:rPr>
              <w:t xml:space="preserve">uniform policy framework </w:t>
            </w:r>
            <w:r>
              <w:rPr>
                <w:rStyle w:val="normaltextrun"/>
                <w:rFonts w:ascii="Arial" w:hAnsi="Arial" w:cs="Arial"/>
                <w:shd w:val="clear" w:color="auto" w:fill="FFFFFF"/>
              </w:rPr>
              <w:t xml:space="preserve">which will be </w:t>
            </w:r>
            <w:r w:rsidRPr="000C0C6A">
              <w:rPr>
                <w:rStyle w:val="normaltextrun"/>
                <w:rFonts w:ascii="Arial" w:hAnsi="Arial" w:cs="Arial"/>
                <w:shd w:val="clear" w:color="auto" w:fill="FFFFFF"/>
              </w:rPr>
              <w:t xml:space="preserve">led by the Chief Technology and Transformation Officer (CTTO) with colleagues </w:t>
            </w:r>
            <w:r w:rsidR="002D4425">
              <w:rPr>
                <w:rStyle w:val="normaltextrun"/>
                <w:rFonts w:ascii="Arial" w:hAnsi="Arial" w:cs="Arial"/>
                <w:shd w:val="clear" w:color="auto" w:fill="FFFFFF"/>
              </w:rPr>
              <w:t xml:space="preserve">across the HSE and </w:t>
            </w:r>
            <w:r w:rsidRPr="000C0C6A">
              <w:rPr>
                <w:rStyle w:val="normaltextrun"/>
                <w:rFonts w:ascii="Arial" w:hAnsi="Arial" w:cs="Arial"/>
                <w:shd w:val="clear" w:color="auto" w:fill="FFFFFF"/>
              </w:rPr>
              <w:t xml:space="preserve">in the </w:t>
            </w:r>
            <w:r w:rsidRPr="000C0C6A">
              <w:rPr>
                <w:rStyle w:val="normaltextrun"/>
                <w:rFonts w:ascii="Arial" w:hAnsi="Arial" w:cs="Arial"/>
                <w:shd w:val="clear" w:color="auto" w:fill="FFFFFF"/>
              </w:rPr>
              <w:lastRenderedPageBreak/>
              <w:t>Department of H</w:t>
            </w:r>
            <w:r w:rsidRPr="4784EE6E">
              <w:rPr>
                <w:rStyle w:val="normaltextrun"/>
                <w:rFonts w:ascii="Arial" w:hAnsi="Arial" w:cs="Arial"/>
                <w:shd w:val="clear" w:color="auto" w:fill="FFFFFF"/>
              </w:rPr>
              <w:t>ealth</w:t>
            </w:r>
            <w:r w:rsidR="002D4425" w:rsidRPr="4784EE6E">
              <w:rPr>
                <w:rStyle w:val="normaltextrun"/>
                <w:rFonts w:ascii="Arial" w:hAnsi="Arial" w:cs="Arial"/>
                <w:shd w:val="clear" w:color="auto" w:fill="FFFFFF"/>
              </w:rPr>
              <w:t xml:space="preserve"> </w:t>
            </w:r>
            <w:r w:rsidRPr="4784EE6E">
              <w:rPr>
                <w:rStyle w:val="normaltextrun"/>
                <w:rFonts w:ascii="Arial" w:hAnsi="Arial" w:cs="Arial"/>
                <w:shd w:val="clear" w:color="auto" w:fill="FFFFFF"/>
              </w:rPr>
              <w:t>– it will be key to driving whole system reform and central to navigating Ireland’s rapidly evolving digital health landscape.</w:t>
            </w:r>
          </w:p>
          <w:p w14:paraId="0CCAD5CF" w14:textId="77777777" w:rsidR="002D4425" w:rsidRDefault="002D4425" w:rsidP="4784EE6E">
            <w:pPr>
              <w:numPr>
                <w:ilvl w:val="0"/>
                <w:numId w:val="15"/>
              </w:numPr>
              <w:spacing w:before="100" w:beforeAutospacing="1" w:after="100" w:afterAutospacing="1"/>
              <w:rPr>
                <w:rFonts w:ascii="Arial" w:hAnsi="Arial" w:cs="Arial"/>
              </w:rPr>
            </w:pPr>
            <w:r w:rsidRPr="4784EE6E">
              <w:rPr>
                <w:rFonts w:ascii="Arial" w:hAnsi="Arial" w:cs="Arial"/>
              </w:rPr>
              <w:t>Technology related design solutions and associated contracting of services will be nationally led with one uniform policy. Subsequent decision(s) by the HSE Board will be progressed through the CTTO reporting to the CEO depending on the initiative and delivered at Health Region level by the Regional Director Technology &amp; Transformation and associated team.</w:t>
            </w:r>
          </w:p>
          <w:p w14:paraId="0342BDC6" w14:textId="14FBD2FB" w:rsidR="001B3738" w:rsidRPr="00B82AD6" w:rsidRDefault="002D4425" w:rsidP="4784EE6E">
            <w:pPr>
              <w:numPr>
                <w:ilvl w:val="0"/>
                <w:numId w:val="15"/>
              </w:numPr>
              <w:spacing w:before="100" w:beforeAutospacing="1" w:after="100" w:afterAutospacing="1"/>
              <w:rPr>
                <w:rFonts w:ascii="Arial" w:hAnsi="Arial" w:cs="Arial"/>
              </w:rPr>
            </w:pPr>
            <w:r w:rsidRPr="4784EE6E">
              <w:rPr>
                <w:rFonts w:ascii="Arial" w:hAnsi="Arial" w:cs="Arial"/>
              </w:rPr>
              <w:t xml:space="preserve">Dedicated teams at national level will lead on key </w:t>
            </w:r>
            <w:r w:rsidR="18AEEF6C" w:rsidRPr="4784EE6E">
              <w:rPr>
                <w:rFonts w:ascii="Arial" w:hAnsi="Arial" w:cs="Arial"/>
              </w:rPr>
              <w:t xml:space="preserve">national </w:t>
            </w:r>
            <w:r w:rsidRPr="4784EE6E">
              <w:rPr>
                <w:rFonts w:ascii="Arial" w:hAnsi="Arial" w:cs="Arial"/>
              </w:rPr>
              <w:t>programmes of work</w:t>
            </w:r>
            <w:r w:rsidR="48D1E3B7" w:rsidRPr="4784EE6E">
              <w:rPr>
                <w:rFonts w:ascii="Arial" w:hAnsi="Arial" w:cs="Arial"/>
              </w:rPr>
              <w:t>.</w:t>
            </w:r>
            <w:r w:rsidRPr="4784EE6E">
              <w:rPr>
                <w:rFonts w:ascii="Arial" w:hAnsi="Arial" w:cs="Arial"/>
              </w:rPr>
              <w:t xml:space="preserve"> </w:t>
            </w:r>
          </w:p>
          <w:p w14:paraId="1186C34D" w14:textId="6A72CC71" w:rsidR="001B3738" w:rsidRPr="00B82AD6" w:rsidRDefault="00B82AD6" w:rsidP="4784EE6E">
            <w:pPr>
              <w:numPr>
                <w:ilvl w:val="0"/>
                <w:numId w:val="15"/>
              </w:numPr>
              <w:spacing w:before="100" w:beforeAutospacing="1" w:after="100" w:afterAutospacing="1"/>
              <w:rPr>
                <w:rFonts w:ascii="Arial" w:hAnsi="Arial" w:cs="Arial"/>
              </w:rPr>
            </w:pPr>
            <w:r w:rsidRPr="4784EE6E">
              <w:rPr>
                <w:rFonts w:ascii="Arial" w:hAnsi="Arial" w:cs="Arial"/>
              </w:rPr>
              <w:t xml:space="preserve">Regionally based Technology and Transformation Teams will </w:t>
            </w:r>
            <w:r w:rsidR="00D94DC4">
              <w:rPr>
                <w:rFonts w:ascii="Arial" w:hAnsi="Arial" w:cs="Arial"/>
              </w:rPr>
              <w:t>deliver solutions within the Health Region</w:t>
            </w:r>
            <w:r w:rsidR="00A27F45">
              <w:rPr>
                <w:rFonts w:ascii="Arial" w:hAnsi="Arial" w:cs="Arial"/>
              </w:rPr>
              <w:t>,</w:t>
            </w:r>
            <w:r w:rsidR="00D94DC4">
              <w:rPr>
                <w:rFonts w:ascii="Arial" w:hAnsi="Arial" w:cs="Arial"/>
              </w:rPr>
              <w:t xml:space="preserve"> </w:t>
            </w:r>
            <w:r w:rsidRPr="4784EE6E">
              <w:rPr>
                <w:rFonts w:ascii="Arial" w:hAnsi="Arial" w:cs="Arial"/>
              </w:rPr>
              <w:t xml:space="preserve">working with a wide range of stakeholders both internal and external to the HSE bringing a wealth of experience and local knowledge. </w:t>
            </w:r>
          </w:p>
          <w:p w14:paraId="79840536" w14:textId="338F374B" w:rsidR="000C0C6A" w:rsidRDefault="000C0C6A" w:rsidP="000C0C6A">
            <w:pPr>
              <w:rPr>
                <w:rStyle w:val="normaltextrun"/>
                <w:rFonts w:ascii="Arial" w:hAnsi="Arial" w:cs="Arial"/>
                <w:color w:val="FF0000"/>
                <w:highlight w:val="yellow"/>
                <w:shd w:val="clear" w:color="auto" w:fill="FFFFFF"/>
              </w:rPr>
            </w:pPr>
            <w:r w:rsidRPr="003B2207">
              <w:rPr>
                <w:rFonts w:ascii="Arial" w:hAnsi="Arial" w:cs="Arial"/>
              </w:rPr>
              <w:t xml:space="preserve">The Regional Director Technology </w:t>
            </w:r>
            <w:r w:rsidR="0A829DCD" w:rsidRPr="003B2207">
              <w:rPr>
                <w:rFonts w:ascii="Arial" w:hAnsi="Arial" w:cs="Arial"/>
              </w:rPr>
              <w:t>and</w:t>
            </w:r>
            <w:r w:rsidRPr="003B2207">
              <w:rPr>
                <w:rFonts w:ascii="Arial" w:hAnsi="Arial" w:cs="Arial"/>
              </w:rPr>
              <w:t xml:space="preserve"> </w:t>
            </w:r>
            <w:r w:rsidRPr="00B82AD6">
              <w:rPr>
                <w:rFonts w:ascii="Arial" w:hAnsi="Arial" w:cs="Arial"/>
              </w:rPr>
              <w:t xml:space="preserve">Transformation </w:t>
            </w:r>
            <w:r w:rsidRPr="00B82AD6">
              <w:rPr>
                <w:rStyle w:val="normaltextrun"/>
                <w:rFonts w:ascii="Arial" w:hAnsi="Arial" w:cs="Arial"/>
                <w:shd w:val="clear" w:color="auto" w:fill="FFFFFF"/>
              </w:rPr>
              <w:t>will:</w:t>
            </w:r>
          </w:p>
          <w:p w14:paraId="43C5444D" w14:textId="12B4D859" w:rsidR="002D4425" w:rsidRPr="00B82AD6" w:rsidRDefault="002D4425" w:rsidP="4784EE6E">
            <w:pPr>
              <w:numPr>
                <w:ilvl w:val="0"/>
                <w:numId w:val="15"/>
              </w:numPr>
              <w:spacing w:before="100" w:beforeAutospacing="1" w:after="100" w:afterAutospacing="1"/>
              <w:rPr>
                <w:rFonts w:ascii="Arial" w:hAnsi="Arial" w:cs="Arial"/>
              </w:rPr>
            </w:pPr>
            <w:r w:rsidRPr="4784EE6E">
              <w:rPr>
                <w:rFonts w:ascii="Arial" w:hAnsi="Arial" w:cs="Arial"/>
              </w:rPr>
              <w:t xml:space="preserve">Work with the REO, Executive Management Team members and the </w:t>
            </w:r>
            <w:r w:rsidR="0031258C" w:rsidRPr="4784EE6E">
              <w:rPr>
                <w:rFonts w:ascii="Arial" w:hAnsi="Arial" w:cs="Arial"/>
              </w:rPr>
              <w:t>C</w:t>
            </w:r>
            <w:r w:rsidR="0031258C">
              <w:rPr>
                <w:rFonts w:ascii="Arial" w:hAnsi="Arial" w:cs="Arial"/>
              </w:rPr>
              <w:t>hief Technology and Transformation Office</w:t>
            </w:r>
            <w:r w:rsidR="00BB0859">
              <w:rPr>
                <w:rFonts w:ascii="Arial" w:hAnsi="Arial" w:cs="Arial"/>
              </w:rPr>
              <w:t>r</w:t>
            </w:r>
            <w:r w:rsidR="0031258C" w:rsidRPr="4784EE6E">
              <w:rPr>
                <w:rFonts w:ascii="Arial" w:hAnsi="Arial" w:cs="Arial"/>
              </w:rPr>
              <w:t xml:space="preserve"> </w:t>
            </w:r>
            <w:r w:rsidRPr="4784EE6E">
              <w:rPr>
                <w:rFonts w:ascii="Arial" w:hAnsi="Arial" w:cs="Arial"/>
              </w:rPr>
              <w:t xml:space="preserve">to ensure there is alignment and consistency across all Health Regions and </w:t>
            </w:r>
            <w:r w:rsidR="0061719D">
              <w:rPr>
                <w:rFonts w:ascii="Arial" w:hAnsi="Arial" w:cs="Arial"/>
              </w:rPr>
              <w:t xml:space="preserve">implementation of </w:t>
            </w:r>
            <w:r w:rsidRPr="4784EE6E">
              <w:rPr>
                <w:rFonts w:ascii="Arial" w:hAnsi="Arial" w:cs="Arial"/>
              </w:rPr>
              <w:t xml:space="preserve">key national </w:t>
            </w:r>
            <w:r w:rsidR="0031258C">
              <w:rPr>
                <w:rFonts w:ascii="Arial" w:hAnsi="Arial" w:cs="Arial"/>
              </w:rPr>
              <w:t>priorities</w:t>
            </w:r>
            <w:r w:rsidR="0031258C" w:rsidRPr="4784EE6E">
              <w:rPr>
                <w:rFonts w:ascii="Arial" w:hAnsi="Arial" w:cs="Arial"/>
              </w:rPr>
              <w:t xml:space="preserve"> </w:t>
            </w:r>
            <w:r w:rsidRPr="4784EE6E">
              <w:rPr>
                <w:rFonts w:ascii="Arial" w:hAnsi="Arial" w:cs="Arial"/>
              </w:rPr>
              <w:t xml:space="preserve">in line with </w:t>
            </w:r>
            <w:r w:rsidRPr="4784EE6E">
              <w:rPr>
                <w:rStyle w:val="normaltextrun"/>
                <w:rFonts w:ascii="Arial" w:hAnsi="Arial" w:cs="Arial"/>
                <w:i/>
                <w:iCs/>
                <w:shd w:val="clear" w:color="auto" w:fill="FFFFFF"/>
              </w:rPr>
              <w:t xml:space="preserve">Digital for Care: A Digital Health Framework for Ireland 2024-2030 </w:t>
            </w:r>
            <w:r w:rsidRPr="4784EE6E">
              <w:rPr>
                <w:rStyle w:val="normaltextrun"/>
                <w:rFonts w:ascii="Arial" w:hAnsi="Arial" w:cs="Arial"/>
                <w:shd w:val="clear" w:color="auto" w:fill="FFFFFF"/>
              </w:rPr>
              <w:t>and other agreed Transformation Programmes.</w:t>
            </w:r>
          </w:p>
          <w:p w14:paraId="25E87AA2" w14:textId="7AA8091F" w:rsidR="005D7D69" w:rsidRPr="00BB0859" w:rsidRDefault="00635A18" w:rsidP="4784EE6E">
            <w:pPr>
              <w:numPr>
                <w:ilvl w:val="0"/>
                <w:numId w:val="15"/>
              </w:numPr>
              <w:spacing w:before="100" w:beforeAutospacing="1" w:after="100" w:afterAutospacing="1"/>
              <w:rPr>
                <w:rStyle w:val="normaltextrun"/>
                <w:rFonts w:ascii="Arial" w:hAnsi="Arial" w:cs="Arial"/>
              </w:rPr>
            </w:pPr>
            <w:r w:rsidRPr="00BB0859">
              <w:rPr>
                <w:rStyle w:val="normaltextrun"/>
                <w:rFonts w:ascii="Arial" w:hAnsi="Arial" w:cs="Arial"/>
                <w:shd w:val="clear" w:color="auto" w:fill="FFFFFF"/>
              </w:rPr>
              <w:t>Lead</w:t>
            </w:r>
            <w:r w:rsidR="005D7D69" w:rsidRPr="00BB0859">
              <w:rPr>
                <w:rStyle w:val="normaltextrun"/>
                <w:rFonts w:ascii="Arial" w:hAnsi="Arial" w:cs="Arial"/>
                <w:shd w:val="clear" w:color="auto" w:fill="FFFFFF"/>
              </w:rPr>
              <w:t xml:space="preserve"> regional technology and transformation team</w:t>
            </w:r>
            <w:r w:rsidR="003B0077" w:rsidRPr="00BB0859">
              <w:rPr>
                <w:rStyle w:val="normaltextrun"/>
                <w:rFonts w:ascii="Arial" w:hAnsi="Arial" w:cs="Arial"/>
                <w:shd w:val="clear" w:color="auto" w:fill="FFFFFF"/>
              </w:rPr>
              <w:t>s</w:t>
            </w:r>
            <w:r w:rsidR="005D7D69" w:rsidRPr="00BB0859">
              <w:rPr>
                <w:rStyle w:val="normaltextrun"/>
                <w:rFonts w:ascii="Arial" w:hAnsi="Arial" w:cs="Arial"/>
                <w:shd w:val="clear" w:color="auto" w:fill="FFFFFF"/>
              </w:rPr>
              <w:t xml:space="preserve"> </w:t>
            </w:r>
            <w:r w:rsidRPr="00BB0859">
              <w:rPr>
                <w:rStyle w:val="normaltextrun"/>
                <w:rFonts w:ascii="Arial" w:hAnsi="Arial" w:cs="Arial"/>
                <w:shd w:val="clear" w:color="auto" w:fill="FFFFFF"/>
              </w:rPr>
              <w:t xml:space="preserve">ensuring </w:t>
            </w:r>
            <w:r w:rsidR="0031258C" w:rsidRPr="00BB0859">
              <w:rPr>
                <w:rStyle w:val="normaltextrun"/>
                <w:rFonts w:ascii="Arial" w:hAnsi="Arial" w:cs="Arial"/>
                <w:shd w:val="clear" w:color="auto" w:fill="FFFFFF"/>
              </w:rPr>
              <w:t>d</w:t>
            </w:r>
            <w:r w:rsidR="002D4425" w:rsidRPr="00BB0859">
              <w:rPr>
                <w:rStyle w:val="normaltextrun"/>
                <w:rFonts w:ascii="Arial" w:hAnsi="Arial" w:cs="Arial"/>
                <w:shd w:val="clear" w:color="auto" w:fill="FFFFFF"/>
              </w:rPr>
              <w:t xml:space="preserve">igital </w:t>
            </w:r>
            <w:r w:rsidR="000C0C6A" w:rsidRPr="00BB0859">
              <w:rPr>
                <w:rStyle w:val="normaltextrun"/>
                <w:rFonts w:ascii="Arial" w:hAnsi="Arial" w:cs="Arial"/>
                <w:shd w:val="clear" w:color="auto" w:fill="FFFFFF"/>
              </w:rPr>
              <w:t xml:space="preserve">solutions are </w:t>
            </w:r>
            <w:r w:rsidR="0031258C" w:rsidRPr="00BB0859">
              <w:rPr>
                <w:rStyle w:val="normaltextrun"/>
                <w:rFonts w:ascii="Arial" w:hAnsi="Arial" w:cs="Arial"/>
                <w:shd w:val="clear" w:color="auto" w:fill="FFFFFF"/>
              </w:rPr>
              <w:t xml:space="preserve">implemented successfully </w:t>
            </w:r>
            <w:r w:rsidR="005D7D69" w:rsidRPr="00BB0859">
              <w:rPr>
                <w:rStyle w:val="normaltextrun"/>
                <w:rFonts w:ascii="Arial" w:hAnsi="Arial" w:cs="Arial"/>
                <w:shd w:val="clear" w:color="auto" w:fill="FFFFFF"/>
              </w:rPr>
              <w:t xml:space="preserve">working in collaboration with other </w:t>
            </w:r>
            <w:r w:rsidR="003B0077" w:rsidRPr="00BB0859">
              <w:rPr>
                <w:rStyle w:val="normaltextrun"/>
                <w:rFonts w:ascii="Arial" w:hAnsi="Arial" w:cs="Arial"/>
                <w:shd w:val="clear" w:color="auto" w:fill="FFFFFF"/>
              </w:rPr>
              <w:t xml:space="preserve">service </w:t>
            </w:r>
            <w:r w:rsidR="005D7D69" w:rsidRPr="00BB0859">
              <w:rPr>
                <w:rStyle w:val="normaltextrun"/>
                <w:rFonts w:ascii="Arial" w:hAnsi="Arial" w:cs="Arial"/>
                <w:shd w:val="clear" w:color="auto" w:fill="FFFFFF"/>
              </w:rPr>
              <w:t xml:space="preserve">leaders </w:t>
            </w:r>
            <w:r w:rsidR="000C0C6A" w:rsidRPr="00BB0859">
              <w:rPr>
                <w:rStyle w:val="normaltextrun"/>
                <w:rFonts w:ascii="Arial" w:hAnsi="Arial" w:cs="Arial"/>
                <w:shd w:val="clear" w:color="auto" w:fill="FFFFFF"/>
              </w:rPr>
              <w:t>to</w:t>
            </w:r>
            <w:r w:rsidR="003B0077" w:rsidRPr="00BB0859">
              <w:rPr>
                <w:rStyle w:val="normaltextrun"/>
                <w:rFonts w:ascii="Arial" w:hAnsi="Arial" w:cs="Arial"/>
                <w:shd w:val="clear" w:color="auto" w:fill="FFFFFF"/>
              </w:rPr>
              <w:t xml:space="preserve"> ensure they</w:t>
            </w:r>
            <w:r w:rsidR="000C0C6A" w:rsidRPr="00BB0859">
              <w:rPr>
                <w:rStyle w:val="normaltextrun"/>
                <w:rFonts w:ascii="Arial" w:hAnsi="Arial" w:cs="Arial"/>
                <w:shd w:val="clear" w:color="auto" w:fill="FFFFFF"/>
              </w:rPr>
              <w:t xml:space="preserve"> meet local </w:t>
            </w:r>
            <w:r w:rsidRPr="00BB0859">
              <w:rPr>
                <w:rStyle w:val="normaltextrun"/>
                <w:rFonts w:ascii="Arial" w:hAnsi="Arial" w:cs="Arial"/>
                <w:shd w:val="clear" w:color="auto" w:fill="FFFFFF"/>
              </w:rPr>
              <w:t xml:space="preserve">service </w:t>
            </w:r>
            <w:r w:rsidR="000C0C6A" w:rsidRPr="00BB0859">
              <w:rPr>
                <w:rStyle w:val="normaltextrun"/>
                <w:rFonts w:ascii="Arial" w:hAnsi="Arial" w:cs="Arial"/>
                <w:shd w:val="clear" w:color="auto" w:fill="FFFFFF"/>
              </w:rPr>
              <w:t>needs</w:t>
            </w:r>
            <w:r w:rsidR="002D4425" w:rsidRPr="00BB0859">
              <w:rPr>
                <w:rStyle w:val="normaltextrun"/>
                <w:rFonts w:ascii="Arial" w:hAnsi="Arial" w:cs="Arial"/>
                <w:shd w:val="clear" w:color="auto" w:fill="FFFFFF"/>
              </w:rPr>
              <w:t xml:space="preserve"> promoting innovation</w:t>
            </w:r>
            <w:r w:rsidRPr="00BB0859">
              <w:rPr>
                <w:rStyle w:val="normaltextrun"/>
                <w:rFonts w:ascii="Arial" w:hAnsi="Arial" w:cs="Arial"/>
                <w:shd w:val="clear" w:color="auto" w:fill="FFFFFF"/>
              </w:rPr>
              <w:t>, engagement</w:t>
            </w:r>
            <w:r w:rsidR="002D4425" w:rsidRPr="00BB0859">
              <w:rPr>
                <w:rStyle w:val="normaltextrun"/>
                <w:rFonts w:ascii="Arial" w:hAnsi="Arial" w:cs="Arial"/>
                <w:shd w:val="clear" w:color="auto" w:fill="FFFFFF"/>
              </w:rPr>
              <w:t xml:space="preserve"> and local ownershi</w:t>
            </w:r>
            <w:r w:rsidRPr="00BB0859">
              <w:rPr>
                <w:rStyle w:val="normaltextrun"/>
                <w:rFonts w:ascii="Arial" w:hAnsi="Arial" w:cs="Arial"/>
                <w:shd w:val="clear" w:color="auto" w:fill="FFFFFF"/>
              </w:rPr>
              <w:t>p</w:t>
            </w:r>
            <w:r w:rsidR="002D4425" w:rsidRPr="00BB0859">
              <w:rPr>
                <w:rStyle w:val="normaltextrun"/>
                <w:rFonts w:ascii="Arial" w:hAnsi="Arial" w:cs="Arial"/>
                <w:shd w:val="clear" w:color="auto" w:fill="FFFFFF"/>
              </w:rPr>
              <w:t xml:space="preserve">. </w:t>
            </w:r>
          </w:p>
          <w:p w14:paraId="239F7A47" w14:textId="4951668F" w:rsidR="002D4425" w:rsidRPr="004165F4" w:rsidRDefault="002D4425" w:rsidP="004165F4">
            <w:pPr>
              <w:numPr>
                <w:ilvl w:val="0"/>
                <w:numId w:val="15"/>
              </w:numPr>
              <w:spacing w:before="100" w:beforeAutospacing="1" w:after="100" w:afterAutospacing="1"/>
              <w:rPr>
                <w:rFonts w:ascii="Arial" w:hAnsi="Arial" w:cs="Arial"/>
              </w:rPr>
            </w:pPr>
            <w:r w:rsidRPr="4784EE6E">
              <w:rPr>
                <w:rFonts w:ascii="Arial" w:hAnsi="Arial" w:cs="Arial"/>
              </w:rPr>
              <w:t>M</w:t>
            </w:r>
            <w:r w:rsidR="00DE3F6E" w:rsidRPr="4784EE6E">
              <w:rPr>
                <w:rFonts w:ascii="Arial" w:hAnsi="Arial" w:cs="Arial"/>
              </w:rPr>
              <w:t xml:space="preserve">anage the </w:t>
            </w:r>
            <w:r w:rsidR="000D031A" w:rsidRPr="4784EE6E">
              <w:rPr>
                <w:rFonts w:ascii="Arial" w:hAnsi="Arial" w:cs="Arial"/>
              </w:rPr>
              <w:t xml:space="preserve">Technology and Transformation </w:t>
            </w:r>
            <w:r w:rsidR="404EF84A" w:rsidRPr="4784EE6E">
              <w:rPr>
                <w:rFonts w:ascii="Arial" w:hAnsi="Arial" w:cs="Arial"/>
              </w:rPr>
              <w:t>portfolio within the</w:t>
            </w:r>
            <w:r w:rsidR="00DE3F6E" w:rsidRPr="4784EE6E">
              <w:rPr>
                <w:rFonts w:ascii="Arial" w:hAnsi="Arial" w:cs="Arial"/>
              </w:rPr>
              <w:t xml:space="preserve">ir respective </w:t>
            </w:r>
            <w:r w:rsidR="404EF84A" w:rsidRPr="4784EE6E">
              <w:rPr>
                <w:rFonts w:ascii="Arial" w:hAnsi="Arial" w:cs="Arial"/>
              </w:rPr>
              <w:t>Health Region</w:t>
            </w:r>
            <w:r w:rsidR="00845129" w:rsidRPr="4784EE6E">
              <w:rPr>
                <w:rFonts w:ascii="Arial" w:hAnsi="Arial" w:cs="Arial"/>
              </w:rPr>
              <w:t xml:space="preserve"> </w:t>
            </w:r>
            <w:r w:rsidR="00DE3F6E" w:rsidRPr="4784EE6E">
              <w:rPr>
                <w:rFonts w:ascii="Arial" w:hAnsi="Arial" w:cs="Arial"/>
              </w:rPr>
              <w:t>in a</w:t>
            </w:r>
            <w:r w:rsidR="404EF84A" w:rsidRPr="4784EE6E">
              <w:rPr>
                <w:rFonts w:ascii="Arial" w:hAnsi="Arial" w:cs="Arial"/>
              </w:rPr>
              <w:t xml:space="preserve"> new operating context</w:t>
            </w:r>
            <w:r w:rsidR="6E1CB3CE" w:rsidRPr="4784EE6E">
              <w:rPr>
                <w:rFonts w:ascii="Arial" w:hAnsi="Arial" w:cs="Arial"/>
              </w:rPr>
              <w:t xml:space="preserve"> of Integrated Healthca</w:t>
            </w:r>
            <w:r w:rsidR="00845129" w:rsidRPr="4784EE6E">
              <w:rPr>
                <w:rFonts w:ascii="Arial" w:hAnsi="Arial" w:cs="Arial"/>
              </w:rPr>
              <w:t xml:space="preserve">re Areas and Networks of Care. </w:t>
            </w:r>
            <w:r w:rsidR="004D09F8" w:rsidRPr="4784EE6E">
              <w:rPr>
                <w:rFonts w:ascii="Arial" w:hAnsi="Arial" w:cs="Arial"/>
                <w:shd w:val="clear" w:color="auto" w:fill="FFFFFF"/>
              </w:rPr>
              <w:t xml:space="preserve">This will be </w:t>
            </w:r>
            <w:r w:rsidR="004D09F8" w:rsidRPr="4784EE6E">
              <w:rPr>
                <w:rFonts w:ascii="Arial" w:eastAsia="DejaVu Sans" w:hAnsi="Arial" w:cs="Arial"/>
                <w:lang w:eastAsia="en-IE"/>
              </w:rPr>
              <w:t xml:space="preserve">core to </w:t>
            </w:r>
            <w:r w:rsidR="00DE3F6E" w:rsidRPr="4784EE6E">
              <w:rPr>
                <w:rFonts w:ascii="Arial" w:hAnsi="Arial" w:cs="Arial"/>
                <w:shd w:val="clear" w:color="auto" w:fill="FFFFFF"/>
              </w:rPr>
              <w:t xml:space="preserve">ensuring the </w:t>
            </w:r>
            <w:r w:rsidR="004D09F8" w:rsidRPr="4784EE6E">
              <w:rPr>
                <w:rFonts w:ascii="Arial" w:hAnsi="Arial" w:cs="Arial"/>
                <w:shd w:val="clear" w:color="auto" w:fill="FFFFFF"/>
              </w:rPr>
              <w:t xml:space="preserve">health and social care system </w:t>
            </w:r>
            <w:r w:rsidR="00DE3F6E" w:rsidRPr="4784EE6E">
              <w:rPr>
                <w:rFonts w:ascii="Arial" w:hAnsi="Arial" w:cs="Arial"/>
                <w:shd w:val="clear" w:color="auto" w:fill="FFFFFF"/>
              </w:rPr>
              <w:t>can meet</w:t>
            </w:r>
            <w:r w:rsidR="004D09F8" w:rsidRPr="4784EE6E">
              <w:rPr>
                <w:rFonts w:ascii="Arial" w:hAnsi="Arial" w:cs="Arial"/>
                <w:shd w:val="clear" w:color="auto" w:fill="FFFFFF"/>
              </w:rPr>
              <w:t xml:space="preserve"> future service needs in</w:t>
            </w:r>
            <w:r w:rsidR="002B0DB0" w:rsidRPr="4784EE6E">
              <w:rPr>
                <w:rFonts w:ascii="Arial" w:hAnsi="Arial" w:cs="Arial"/>
                <w:shd w:val="clear" w:color="auto" w:fill="FFFFFF"/>
              </w:rPr>
              <w:t xml:space="preserve"> a way that is sustainable, </w:t>
            </w:r>
            <w:r w:rsidR="004D09F8" w:rsidRPr="4784EE6E">
              <w:rPr>
                <w:rFonts w:ascii="Arial" w:hAnsi="Arial" w:cs="Arial"/>
                <w:shd w:val="clear" w:color="auto" w:fill="FFFFFF"/>
              </w:rPr>
              <w:t>population focused</w:t>
            </w:r>
            <w:r w:rsidR="003B2207" w:rsidRPr="4784EE6E">
              <w:rPr>
                <w:rFonts w:ascii="Arial" w:hAnsi="Arial" w:cs="Arial"/>
                <w:shd w:val="clear" w:color="auto" w:fill="FFFFFF"/>
              </w:rPr>
              <w:t>,</w:t>
            </w:r>
            <w:r w:rsidR="002B0DB0" w:rsidRPr="4784EE6E">
              <w:rPr>
                <w:rFonts w:ascii="Arial" w:hAnsi="Arial" w:cs="Arial"/>
                <w:shd w:val="clear" w:color="auto" w:fill="FFFFFF"/>
              </w:rPr>
              <w:t xml:space="preserve"> informed by local and regional requirements</w:t>
            </w:r>
            <w:r w:rsidR="003B2207" w:rsidRPr="4784EE6E">
              <w:rPr>
                <w:rFonts w:ascii="Arial" w:hAnsi="Arial" w:cs="Arial"/>
                <w:shd w:val="clear" w:color="auto" w:fill="FFFFFF"/>
              </w:rPr>
              <w:t xml:space="preserve"> and aligned to national direction. </w:t>
            </w:r>
          </w:p>
        </w:tc>
      </w:tr>
      <w:tr w:rsidR="002B3356" w:rsidRPr="00025043" w14:paraId="18B943B1" w14:textId="77777777" w:rsidTr="65F112DB">
        <w:tc>
          <w:tcPr>
            <w:tcW w:w="2364" w:type="dxa"/>
          </w:tcPr>
          <w:p w14:paraId="28792310" w14:textId="77777777" w:rsidR="002B3356" w:rsidRPr="003748F2" w:rsidRDefault="002B3356" w:rsidP="002B3356">
            <w:pPr>
              <w:rPr>
                <w:rFonts w:ascii="Arial" w:hAnsi="Arial" w:cs="Arial"/>
                <w:b/>
                <w:bCs/>
                <w:color w:val="000000" w:themeColor="text1"/>
              </w:rPr>
            </w:pPr>
            <w:r w:rsidRPr="601F327E">
              <w:rPr>
                <w:rFonts w:ascii="Arial" w:hAnsi="Arial" w:cs="Arial"/>
                <w:b/>
                <w:bCs/>
                <w:color w:val="000000" w:themeColor="text1"/>
              </w:rPr>
              <w:lastRenderedPageBreak/>
              <w:t>Reporting Relationship</w:t>
            </w:r>
          </w:p>
        </w:tc>
        <w:tc>
          <w:tcPr>
            <w:tcW w:w="8256" w:type="dxa"/>
          </w:tcPr>
          <w:p w14:paraId="43C060B0" w14:textId="77777777" w:rsidR="002B0DB0" w:rsidRDefault="002B0DB0" w:rsidP="002B3356">
            <w:pPr>
              <w:jc w:val="both"/>
              <w:rPr>
                <w:rFonts w:ascii="Arial" w:hAnsi="Arial" w:cs="Arial"/>
                <w:iCs/>
                <w:color w:val="000000" w:themeColor="text1"/>
              </w:rPr>
            </w:pPr>
            <w:r w:rsidRPr="002B0DB0">
              <w:rPr>
                <w:rFonts w:ascii="Arial" w:hAnsi="Arial" w:cs="Arial"/>
                <w:iCs/>
                <w:color w:val="000000" w:themeColor="text1"/>
              </w:rPr>
              <w:t xml:space="preserve">Based on the operating model outlined above the </w:t>
            </w:r>
            <w:r>
              <w:rPr>
                <w:rFonts w:ascii="Arial" w:hAnsi="Arial" w:cs="Arial"/>
                <w:iCs/>
                <w:color w:val="000000" w:themeColor="text1"/>
              </w:rPr>
              <w:t>post holder will:</w:t>
            </w:r>
          </w:p>
          <w:p w14:paraId="25DCA12C" w14:textId="77777777" w:rsidR="002B0DB0" w:rsidRDefault="002B0DB0" w:rsidP="002B3356">
            <w:pPr>
              <w:jc w:val="both"/>
              <w:rPr>
                <w:rFonts w:ascii="Arial" w:hAnsi="Arial" w:cs="Arial"/>
                <w:iCs/>
                <w:color w:val="000000" w:themeColor="text1"/>
              </w:rPr>
            </w:pPr>
          </w:p>
          <w:p w14:paraId="3EED0A2C" w14:textId="53DBAE5C" w:rsidR="002B0DB0" w:rsidRDefault="002B0DB0" w:rsidP="007A201D">
            <w:pPr>
              <w:pStyle w:val="ListParagraph"/>
              <w:numPr>
                <w:ilvl w:val="0"/>
                <w:numId w:val="16"/>
              </w:numPr>
              <w:jc w:val="both"/>
              <w:rPr>
                <w:rFonts w:ascii="Arial" w:hAnsi="Arial" w:cs="Arial"/>
                <w:iCs/>
                <w:color w:val="000000" w:themeColor="text1"/>
              </w:rPr>
            </w:pPr>
            <w:r w:rsidRPr="002B0DB0">
              <w:rPr>
                <w:rFonts w:ascii="Arial" w:hAnsi="Arial" w:cs="Arial"/>
                <w:iCs/>
                <w:color w:val="000000" w:themeColor="text1"/>
              </w:rPr>
              <w:t>R</w:t>
            </w:r>
            <w:r w:rsidR="002B3356" w:rsidRPr="002B0DB0">
              <w:rPr>
                <w:rFonts w:ascii="Arial" w:hAnsi="Arial" w:cs="Arial"/>
                <w:iCs/>
                <w:color w:val="000000" w:themeColor="text1"/>
              </w:rPr>
              <w:t xml:space="preserve">eport </w:t>
            </w:r>
            <w:r w:rsidR="00496DB3" w:rsidRPr="002B0DB0">
              <w:rPr>
                <w:rFonts w:ascii="Arial" w:hAnsi="Arial" w:cs="Arial"/>
                <w:iCs/>
                <w:color w:val="000000" w:themeColor="text1"/>
              </w:rPr>
              <w:t xml:space="preserve">directly </w:t>
            </w:r>
            <w:r w:rsidR="002B3356" w:rsidRPr="002B0DB0">
              <w:rPr>
                <w:rFonts w:ascii="Arial" w:hAnsi="Arial" w:cs="Arial"/>
                <w:iCs/>
                <w:color w:val="000000" w:themeColor="text1"/>
              </w:rPr>
              <w:t xml:space="preserve">to the Regional Executive Officer (REO) in the Health Region. They will be a member of the </w:t>
            </w:r>
            <w:r w:rsidR="00006442">
              <w:rPr>
                <w:rFonts w:ascii="Arial" w:hAnsi="Arial" w:cs="Arial"/>
                <w:iCs/>
                <w:color w:val="000000" w:themeColor="text1"/>
              </w:rPr>
              <w:t xml:space="preserve">Regional </w:t>
            </w:r>
            <w:r w:rsidR="006F40FB" w:rsidRPr="002B0DB0">
              <w:rPr>
                <w:rFonts w:ascii="Arial" w:hAnsi="Arial" w:cs="Arial"/>
                <w:iCs/>
                <w:color w:val="000000" w:themeColor="text1"/>
              </w:rPr>
              <w:t xml:space="preserve">Executive Management Team. </w:t>
            </w:r>
          </w:p>
          <w:p w14:paraId="6C252D8C" w14:textId="4D4037E0" w:rsidR="009D14DB" w:rsidRPr="00AA2827" w:rsidRDefault="55279D78" w:rsidP="3D038342">
            <w:pPr>
              <w:pStyle w:val="ListParagraph"/>
              <w:numPr>
                <w:ilvl w:val="0"/>
                <w:numId w:val="16"/>
              </w:numPr>
              <w:jc w:val="both"/>
              <w:rPr>
                <w:rStyle w:val="normaltextrun"/>
                <w:rFonts w:ascii="Arial" w:hAnsi="Arial" w:cs="Arial"/>
                <w:color w:val="000000" w:themeColor="text1"/>
              </w:rPr>
            </w:pPr>
            <w:r w:rsidRPr="3D038342">
              <w:rPr>
                <w:rFonts w:ascii="Arial" w:hAnsi="Arial" w:cs="Arial"/>
              </w:rPr>
              <w:t xml:space="preserve">Work very closely with the National </w:t>
            </w:r>
            <w:r w:rsidR="0086752A">
              <w:rPr>
                <w:rFonts w:ascii="Arial" w:hAnsi="Arial" w:cs="Arial"/>
              </w:rPr>
              <w:t>Technology and Transformation</w:t>
            </w:r>
            <w:r w:rsidR="000D031A" w:rsidRPr="002B0DB0">
              <w:rPr>
                <w:rFonts w:ascii="Arial" w:hAnsi="Arial" w:cs="Arial"/>
              </w:rPr>
              <w:t xml:space="preserve"> function</w:t>
            </w:r>
            <w:r w:rsidR="00006442">
              <w:rPr>
                <w:rFonts w:ascii="Arial" w:hAnsi="Arial" w:cs="Arial"/>
              </w:rPr>
              <w:t xml:space="preserve"> </w:t>
            </w:r>
            <w:r w:rsidR="003B2207">
              <w:rPr>
                <w:rStyle w:val="normaltextrun"/>
                <w:rFonts w:ascii="Arial" w:hAnsi="Arial" w:cs="Arial"/>
                <w:shd w:val="clear" w:color="auto" w:fill="FFFFFF"/>
              </w:rPr>
              <w:t>to ensure consistency and a whole system uniform approach</w:t>
            </w:r>
            <w:r w:rsidR="00006442">
              <w:rPr>
                <w:rStyle w:val="normaltextrun"/>
                <w:rFonts w:ascii="Arial" w:hAnsi="Arial" w:cs="Arial"/>
                <w:shd w:val="clear" w:color="auto" w:fill="FFFFFF"/>
              </w:rPr>
              <w:t xml:space="preserve"> to implementation of Digital for Care in Ireland.</w:t>
            </w:r>
          </w:p>
          <w:p w14:paraId="665652F4" w14:textId="75559674" w:rsidR="00635A18" w:rsidRPr="004165F4" w:rsidRDefault="00635A18" w:rsidP="004165F4">
            <w:pPr>
              <w:jc w:val="both"/>
              <w:rPr>
                <w:rFonts w:ascii="Arial" w:hAnsi="Arial" w:cs="Arial"/>
                <w:color w:val="00B050"/>
              </w:rPr>
            </w:pPr>
          </w:p>
        </w:tc>
      </w:tr>
      <w:tr w:rsidR="00D752C0" w:rsidRPr="00025043" w14:paraId="502AE20A" w14:textId="77777777" w:rsidTr="65F112DB">
        <w:tc>
          <w:tcPr>
            <w:tcW w:w="2364" w:type="dxa"/>
          </w:tcPr>
          <w:p w14:paraId="0B315005" w14:textId="5F639CC0" w:rsidR="00D752C0" w:rsidRPr="601F327E" w:rsidRDefault="00D752C0" w:rsidP="002B3356">
            <w:pPr>
              <w:rPr>
                <w:rFonts w:ascii="Arial" w:hAnsi="Arial" w:cs="Arial"/>
                <w:b/>
                <w:bCs/>
                <w:color w:val="000000" w:themeColor="text1"/>
              </w:rPr>
            </w:pPr>
            <w:r>
              <w:rPr>
                <w:rFonts w:ascii="Arial" w:hAnsi="Arial" w:cs="Arial"/>
                <w:b/>
                <w:bCs/>
                <w:color w:val="000000" w:themeColor="text1"/>
              </w:rPr>
              <w:t xml:space="preserve">Key Working Relationships </w:t>
            </w:r>
          </w:p>
        </w:tc>
        <w:tc>
          <w:tcPr>
            <w:tcW w:w="8256" w:type="dxa"/>
          </w:tcPr>
          <w:p w14:paraId="0ACE99BA" w14:textId="5DF4FDAB" w:rsidR="00BB64EF" w:rsidRDefault="00D752C0" w:rsidP="00D752C0">
            <w:pPr>
              <w:spacing w:line="276" w:lineRule="auto"/>
              <w:jc w:val="both"/>
              <w:rPr>
                <w:rFonts w:ascii="Arial" w:eastAsia="Calibri" w:hAnsi="Arial" w:cs="Arial"/>
                <w:color w:val="000000" w:themeColor="text1"/>
                <w:lang w:val="en-IE" w:eastAsia="en-US"/>
              </w:rPr>
            </w:pPr>
            <w:r w:rsidRPr="4784EE6E">
              <w:rPr>
                <w:rFonts w:ascii="Arial" w:eastAsia="Calibri" w:hAnsi="Arial" w:cs="Arial"/>
                <w:color w:val="000000" w:themeColor="text1"/>
                <w:lang w:val="en-IE" w:eastAsia="en-US"/>
              </w:rPr>
              <w:t>The post holder will engage effectively with all key stakeholders</w:t>
            </w:r>
            <w:r w:rsidR="00BB64EF" w:rsidRPr="4784EE6E">
              <w:rPr>
                <w:rFonts w:ascii="Arial" w:eastAsia="Calibri" w:hAnsi="Arial" w:cs="Arial"/>
                <w:color w:val="000000" w:themeColor="text1"/>
                <w:lang w:val="en-IE" w:eastAsia="en-US"/>
              </w:rPr>
              <w:t xml:space="preserve"> involved in transformation with a particular focus on technological and digital</w:t>
            </w:r>
            <w:r w:rsidRPr="4784EE6E">
              <w:rPr>
                <w:rFonts w:ascii="Arial" w:eastAsia="Calibri" w:hAnsi="Arial" w:cs="Arial"/>
                <w:color w:val="000000" w:themeColor="text1"/>
                <w:lang w:val="en-IE" w:eastAsia="en-US"/>
              </w:rPr>
              <w:t xml:space="preserve"> </w:t>
            </w:r>
            <w:r w:rsidR="00BB64EF" w:rsidRPr="4784EE6E">
              <w:rPr>
                <w:rFonts w:ascii="Arial" w:eastAsia="Calibri" w:hAnsi="Arial" w:cs="Arial"/>
                <w:color w:val="000000" w:themeColor="text1"/>
                <w:lang w:val="en-IE" w:eastAsia="en-US"/>
              </w:rPr>
              <w:t xml:space="preserve">innovations as a key driver of change across health and social care services and in particular with: </w:t>
            </w:r>
          </w:p>
          <w:p w14:paraId="6FD5F4A0" w14:textId="77777777" w:rsidR="00C6593E" w:rsidRDefault="00C6593E" w:rsidP="007A201D">
            <w:pPr>
              <w:pStyle w:val="ListParagraph"/>
              <w:numPr>
                <w:ilvl w:val="0"/>
                <w:numId w:val="12"/>
              </w:numPr>
              <w:spacing w:line="276" w:lineRule="auto"/>
              <w:jc w:val="both"/>
              <w:rPr>
                <w:rFonts w:ascii="Arial" w:eastAsia="Calibri" w:hAnsi="Arial" w:cs="Arial"/>
                <w:color w:val="000000" w:themeColor="text1"/>
                <w:lang w:val="en-IE" w:eastAsia="en-US"/>
              </w:rPr>
            </w:pPr>
            <w:r w:rsidRPr="4784EE6E">
              <w:rPr>
                <w:rFonts w:ascii="Arial" w:eastAsia="Calibri" w:hAnsi="Arial" w:cs="Arial"/>
                <w:color w:val="000000" w:themeColor="text1"/>
                <w:lang w:val="en-IE" w:eastAsia="en-US"/>
              </w:rPr>
              <w:t>EMT colleagues</w:t>
            </w:r>
          </w:p>
          <w:p w14:paraId="124FE260" w14:textId="13E137B1" w:rsidR="00BB64EF" w:rsidRPr="00845129" w:rsidRDefault="47AC7C11" w:rsidP="007A201D">
            <w:pPr>
              <w:pStyle w:val="ListParagraph"/>
              <w:numPr>
                <w:ilvl w:val="0"/>
                <w:numId w:val="12"/>
              </w:numPr>
              <w:spacing w:line="276" w:lineRule="auto"/>
              <w:jc w:val="both"/>
              <w:rPr>
                <w:rFonts w:ascii="Arial" w:eastAsia="Calibri" w:hAnsi="Arial" w:cs="Arial"/>
                <w:lang w:val="en-IE" w:eastAsia="en-US"/>
              </w:rPr>
            </w:pPr>
            <w:r w:rsidRPr="4784EE6E">
              <w:rPr>
                <w:rFonts w:ascii="Arial" w:eastAsia="Calibri" w:hAnsi="Arial" w:cs="Arial"/>
                <w:lang w:val="en-IE" w:eastAsia="en-US"/>
              </w:rPr>
              <w:t>CTTO and other senior m</w:t>
            </w:r>
            <w:r w:rsidR="00BB64EF" w:rsidRPr="4784EE6E">
              <w:rPr>
                <w:rFonts w:ascii="Arial" w:eastAsia="Calibri" w:hAnsi="Arial" w:cs="Arial"/>
                <w:lang w:val="en-IE" w:eastAsia="en-US"/>
              </w:rPr>
              <w:t>embers of the CTTO team nationally</w:t>
            </w:r>
            <w:r w:rsidR="00C6593E" w:rsidRPr="4784EE6E">
              <w:rPr>
                <w:rFonts w:ascii="Arial" w:eastAsia="Calibri" w:hAnsi="Arial" w:cs="Arial"/>
                <w:lang w:val="en-IE" w:eastAsia="en-US"/>
              </w:rPr>
              <w:t xml:space="preserve"> including Chief Information Officer, Chief Information Security Office</w:t>
            </w:r>
            <w:r w:rsidR="00740AC5">
              <w:rPr>
                <w:rFonts w:ascii="Arial" w:eastAsia="Calibri" w:hAnsi="Arial" w:cs="Arial"/>
                <w:lang w:val="en-IE" w:eastAsia="en-US"/>
              </w:rPr>
              <w:t xml:space="preserve">r </w:t>
            </w:r>
            <w:r w:rsidR="00740AC5" w:rsidRPr="00BB0859">
              <w:rPr>
                <w:rFonts w:ascii="Arial" w:eastAsia="Calibri" w:hAnsi="Arial" w:cs="Arial"/>
                <w:lang w:val="en-IE" w:eastAsia="en-US"/>
              </w:rPr>
              <w:t>and other national functions</w:t>
            </w:r>
          </w:p>
          <w:p w14:paraId="10181553" w14:textId="222C2FCD" w:rsidR="00845129" w:rsidRPr="005A414B" w:rsidRDefault="00845129" w:rsidP="007A201D">
            <w:pPr>
              <w:pStyle w:val="ListParagraph"/>
              <w:numPr>
                <w:ilvl w:val="0"/>
                <w:numId w:val="12"/>
              </w:numPr>
              <w:spacing w:line="276" w:lineRule="auto"/>
              <w:jc w:val="both"/>
              <w:rPr>
                <w:rFonts w:ascii="Arial" w:eastAsia="Calibri" w:hAnsi="Arial" w:cs="Arial"/>
                <w:lang w:val="en-IE" w:eastAsia="en-US"/>
              </w:rPr>
            </w:pPr>
            <w:r w:rsidRPr="4784EE6E">
              <w:rPr>
                <w:rFonts w:ascii="Arial" w:eastAsia="Calibri" w:hAnsi="Arial" w:cs="Arial"/>
                <w:lang w:val="en-IE" w:eastAsia="en-US"/>
              </w:rPr>
              <w:t>C</w:t>
            </w:r>
            <w:r w:rsidR="00644D16" w:rsidRPr="4784EE6E">
              <w:rPr>
                <w:rFonts w:ascii="Arial" w:eastAsia="Calibri" w:hAnsi="Arial" w:cs="Arial"/>
                <w:lang w:val="en-IE" w:eastAsia="en-US"/>
              </w:rPr>
              <w:t>olleagues in voluntary organisations / S</w:t>
            </w:r>
            <w:r w:rsidRPr="4784EE6E">
              <w:rPr>
                <w:rFonts w:ascii="Arial" w:eastAsia="Calibri" w:hAnsi="Arial" w:cs="Arial"/>
                <w:lang w:val="en-IE" w:eastAsia="en-US"/>
              </w:rPr>
              <w:t>ection 38s /</w:t>
            </w:r>
            <w:r w:rsidR="005A414B" w:rsidRPr="4784EE6E">
              <w:rPr>
                <w:rFonts w:ascii="Arial" w:eastAsia="Calibri" w:hAnsi="Arial" w:cs="Arial"/>
                <w:lang w:val="en-IE" w:eastAsia="en-US"/>
              </w:rPr>
              <w:t xml:space="preserve"> </w:t>
            </w:r>
            <w:r w:rsidRPr="4784EE6E">
              <w:rPr>
                <w:rFonts w:ascii="Arial" w:eastAsia="Calibri" w:hAnsi="Arial" w:cs="Arial"/>
                <w:lang w:val="en-IE" w:eastAsia="en-US"/>
              </w:rPr>
              <w:t>39s in ensuring integrated approaches and digital solutions</w:t>
            </w:r>
          </w:p>
          <w:p w14:paraId="32BE4EBA" w14:textId="7E55CF5F" w:rsidR="49CBD59E" w:rsidRPr="00845129" w:rsidRDefault="00635A18" w:rsidP="007A201D">
            <w:pPr>
              <w:pStyle w:val="ListParagraph"/>
              <w:numPr>
                <w:ilvl w:val="0"/>
                <w:numId w:val="12"/>
              </w:numPr>
              <w:spacing w:line="276" w:lineRule="auto"/>
              <w:jc w:val="both"/>
              <w:rPr>
                <w:rFonts w:ascii="Arial" w:eastAsia="Calibri" w:hAnsi="Arial" w:cs="Arial"/>
                <w:lang w:val="en-IE" w:eastAsia="en-US"/>
              </w:rPr>
            </w:pPr>
            <w:r w:rsidRPr="4784EE6E">
              <w:rPr>
                <w:rFonts w:ascii="Arial" w:eastAsia="Calibri" w:hAnsi="Arial" w:cs="Arial"/>
                <w:lang w:val="en-IE" w:eastAsia="en-US"/>
              </w:rPr>
              <w:t>Patients, service u</w:t>
            </w:r>
            <w:r w:rsidR="49CBD59E" w:rsidRPr="4784EE6E">
              <w:rPr>
                <w:rFonts w:ascii="Arial" w:eastAsia="Calibri" w:hAnsi="Arial" w:cs="Arial"/>
                <w:lang w:val="en-IE" w:eastAsia="en-US"/>
              </w:rPr>
              <w:t>sers</w:t>
            </w:r>
            <w:r w:rsidRPr="4784EE6E">
              <w:rPr>
                <w:rFonts w:ascii="Arial" w:eastAsia="Calibri" w:hAnsi="Arial" w:cs="Arial"/>
                <w:lang w:val="en-IE" w:eastAsia="en-US"/>
              </w:rPr>
              <w:t xml:space="preserve"> and community based enterprise developers </w:t>
            </w:r>
          </w:p>
          <w:p w14:paraId="63BB437E" w14:textId="10F9F3C2" w:rsidR="00D752C0" w:rsidRPr="003B2207" w:rsidRDefault="00740AC5" w:rsidP="007A201D">
            <w:pPr>
              <w:pStyle w:val="ListParagraph"/>
              <w:numPr>
                <w:ilvl w:val="0"/>
                <w:numId w:val="12"/>
              </w:numPr>
              <w:spacing w:line="276" w:lineRule="auto"/>
              <w:jc w:val="both"/>
              <w:rPr>
                <w:rFonts w:ascii="Arial" w:eastAsia="Calibri" w:hAnsi="Arial" w:cs="Arial"/>
                <w:lang w:val="en-IE" w:eastAsia="en-US"/>
              </w:rPr>
            </w:pPr>
            <w:r w:rsidRPr="00BB0859">
              <w:rPr>
                <w:rFonts w:ascii="Arial" w:eastAsia="Calibri" w:hAnsi="Arial" w:cs="Arial"/>
                <w:lang w:val="en-IE" w:eastAsia="en-US"/>
              </w:rPr>
              <w:t xml:space="preserve">Other </w:t>
            </w:r>
            <w:r w:rsidR="00D752C0" w:rsidRPr="00BB0859">
              <w:rPr>
                <w:rFonts w:ascii="Arial" w:eastAsia="Calibri" w:hAnsi="Arial" w:cs="Arial"/>
                <w:lang w:val="en-IE" w:eastAsia="en-US"/>
              </w:rPr>
              <w:t>Regional</w:t>
            </w:r>
            <w:r w:rsidR="00D752C0" w:rsidRPr="4784EE6E">
              <w:rPr>
                <w:rFonts w:ascii="Arial" w:eastAsia="Calibri" w:hAnsi="Arial" w:cs="Arial"/>
                <w:lang w:val="en-IE" w:eastAsia="en-US"/>
              </w:rPr>
              <w:t xml:space="preserve"> Director</w:t>
            </w:r>
            <w:r w:rsidR="00BB64EF" w:rsidRPr="4784EE6E">
              <w:rPr>
                <w:rFonts w:ascii="Arial" w:eastAsia="Calibri" w:hAnsi="Arial" w:cs="Arial"/>
                <w:lang w:val="en-IE" w:eastAsia="en-US"/>
              </w:rPr>
              <w:t>s Technology and Transformation</w:t>
            </w:r>
            <w:r w:rsidR="00635A18" w:rsidRPr="4784EE6E">
              <w:rPr>
                <w:rFonts w:ascii="Arial" w:eastAsia="Calibri" w:hAnsi="Arial" w:cs="Arial"/>
                <w:lang w:val="en-IE" w:eastAsia="en-US"/>
              </w:rPr>
              <w:t xml:space="preserve"> and their teams</w:t>
            </w:r>
          </w:p>
          <w:p w14:paraId="6099A7C2" w14:textId="77777777" w:rsidR="009F0589" w:rsidRPr="009F0589" w:rsidRDefault="009F0589" w:rsidP="007A201D">
            <w:pPr>
              <w:pStyle w:val="ListParagraph"/>
              <w:numPr>
                <w:ilvl w:val="0"/>
                <w:numId w:val="12"/>
              </w:numPr>
              <w:spacing w:line="276" w:lineRule="auto"/>
              <w:jc w:val="both"/>
              <w:rPr>
                <w:rFonts w:ascii="Arial" w:eastAsia="Arial" w:hAnsi="Arial" w:cs="Arial"/>
              </w:rPr>
            </w:pPr>
            <w:r w:rsidRPr="4784EE6E">
              <w:rPr>
                <w:rFonts w:ascii="Arial" w:eastAsia="Arial" w:hAnsi="Arial" w:cs="Arial"/>
              </w:rPr>
              <w:t xml:space="preserve">Change and Innovation Hub colleagues </w:t>
            </w:r>
          </w:p>
          <w:p w14:paraId="15B5D9B7" w14:textId="207BAA08" w:rsidR="009F0589" w:rsidRDefault="00BB64EF" w:rsidP="007A201D">
            <w:pPr>
              <w:pStyle w:val="ListParagraph"/>
              <w:numPr>
                <w:ilvl w:val="0"/>
                <w:numId w:val="12"/>
              </w:numPr>
              <w:spacing w:line="276" w:lineRule="auto"/>
              <w:jc w:val="both"/>
              <w:rPr>
                <w:rFonts w:ascii="Arial" w:eastAsia="Arial" w:hAnsi="Arial" w:cs="Arial"/>
              </w:rPr>
            </w:pPr>
            <w:r w:rsidRPr="4784EE6E">
              <w:rPr>
                <w:rFonts w:ascii="Arial" w:eastAsia="Calibri" w:hAnsi="Arial" w:cs="Arial"/>
                <w:color w:val="000000" w:themeColor="text1"/>
                <w:lang w:val="en-IE" w:eastAsia="en-US"/>
              </w:rPr>
              <w:t xml:space="preserve">Clinical / Health &amp; Social Care </w:t>
            </w:r>
            <w:r w:rsidR="00026D75" w:rsidRPr="4784EE6E">
              <w:rPr>
                <w:rFonts w:ascii="Arial" w:eastAsia="Calibri" w:hAnsi="Arial" w:cs="Arial"/>
                <w:color w:val="000000" w:themeColor="text1"/>
                <w:lang w:val="en-IE" w:eastAsia="en-US"/>
              </w:rPr>
              <w:t xml:space="preserve">leaders, </w:t>
            </w:r>
            <w:r w:rsidR="009F0589" w:rsidRPr="4784EE6E">
              <w:rPr>
                <w:rFonts w:ascii="Arial" w:eastAsia="Calibri" w:hAnsi="Arial" w:cs="Arial"/>
                <w:color w:val="000000" w:themeColor="text1"/>
                <w:lang w:val="en-IE" w:eastAsia="en-US"/>
              </w:rPr>
              <w:t>innovators</w:t>
            </w:r>
            <w:r w:rsidR="00026D75" w:rsidRPr="4784EE6E">
              <w:rPr>
                <w:rFonts w:ascii="Arial" w:eastAsia="Calibri" w:hAnsi="Arial" w:cs="Arial"/>
                <w:color w:val="000000" w:themeColor="text1"/>
                <w:lang w:val="en-IE" w:eastAsia="en-US"/>
              </w:rPr>
              <w:t xml:space="preserve"> and </w:t>
            </w:r>
            <w:r w:rsidR="00635A18" w:rsidRPr="4784EE6E">
              <w:rPr>
                <w:rFonts w:ascii="Arial" w:eastAsia="Calibri" w:hAnsi="Arial" w:cs="Arial"/>
                <w:color w:val="000000" w:themeColor="text1"/>
                <w:lang w:val="en-IE" w:eastAsia="en-US"/>
              </w:rPr>
              <w:t xml:space="preserve">clinical / business </w:t>
            </w:r>
            <w:r w:rsidR="00026D75" w:rsidRPr="4784EE6E">
              <w:rPr>
                <w:rFonts w:ascii="Arial" w:eastAsia="Calibri" w:hAnsi="Arial" w:cs="Arial"/>
                <w:color w:val="000000" w:themeColor="text1"/>
                <w:lang w:val="en-IE" w:eastAsia="en-US"/>
              </w:rPr>
              <w:t>digital leads</w:t>
            </w:r>
            <w:r w:rsidR="009F0589" w:rsidRPr="4784EE6E">
              <w:rPr>
                <w:rFonts w:ascii="Arial" w:eastAsia="Calibri" w:hAnsi="Arial" w:cs="Arial"/>
                <w:color w:val="000000" w:themeColor="text1"/>
                <w:lang w:val="en-IE" w:eastAsia="en-US"/>
              </w:rPr>
              <w:t xml:space="preserve"> involved in </w:t>
            </w:r>
            <w:r w:rsidR="00026D75" w:rsidRPr="4784EE6E">
              <w:rPr>
                <w:rFonts w:ascii="Arial" w:eastAsia="Calibri" w:hAnsi="Arial" w:cs="Arial"/>
                <w:color w:val="000000" w:themeColor="text1"/>
                <w:lang w:val="en-IE" w:eastAsia="en-US"/>
              </w:rPr>
              <w:t>front line services and the delivery of</w:t>
            </w:r>
            <w:r w:rsidR="009F0589" w:rsidRPr="4784EE6E">
              <w:rPr>
                <w:rFonts w:ascii="Arial" w:eastAsia="Calibri" w:hAnsi="Arial" w:cs="Arial"/>
                <w:color w:val="000000" w:themeColor="text1"/>
                <w:lang w:val="en-IE" w:eastAsia="en-US"/>
              </w:rPr>
              <w:t xml:space="preserve"> Networks of</w:t>
            </w:r>
            <w:r w:rsidR="00026D75" w:rsidRPr="4784EE6E">
              <w:rPr>
                <w:rFonts w:ascii="Arial" w:eastAsia="Calibri" w:hAnsi="Arial" w:cs="Arial"/>
                <w:color w:val="000000" w:themeColor="text1"/>
                <w:lang w:val="en-IE" w:eastAsia="en-US"/>
              </w:rPr>
              <w:t xml:space="preserve"> Care</w:t>
            </w:r>
            <w:r w:rsidR="005D7D69" w:rsidRPr="4784EE6E">
              <w:rPr>
                <w:rFonts w:ascii="Arial" w:eastAsia="Calibri" w:hAnsi="Arial" w:cs="Arial"/>
                <w:color w:val="000000" w:themeColor="text1"/>
                <w:lang w:val="en-IE" w:eastAsia="en-US"/>
              </w:rPr>
              <w:t xml:space="preserve"> </w:t>
            </w:r>
          </w:p>
          <w:p w14:paraId="65F22BFA" w14:textId="31CA89F9" w:rsidR="009F0589" w:rsidRDefault="009F0589" w:rsidP="007A201D">
            <w:pPr>
              <w:pStyle w:val="ListParagraph"/>
              <w:numPr>
                <w:ilvl w:val="0"/>
                <w:numId w:val="12"/>
              </w:numPr>
              <w:spacing w:line="276" w:lineRule="auto"/>
              <w:jc w:val="both"/>
              <w:rPr>
                <w:rFonts w:ascii="Arial" w:eastAsia="Arial" w:hAnsi="Arial" w:cs="Arial"/>
              </w:rPr>
            </w:pPr>
            <w:r w:rsidRPr="4784EE6E">
              <w:rPr>
                <w:rFonts w:ascii="Arial" w:eastAsia="Arial" w:hAnsi="Arial" w:cs="Arial"/>
              </w:rPr>
              <w:t xml:space="preserve">Chief Academic Officers, academic, education and research partners </w:t>
            </w:r>
          </w:p>
          <w:p w14:paraId="3E23F1EC" w14:textId="580DC23A" w:rsidR="00F05638" w:rsidRPr="009F0589" w:rsidRDefault="00F05638" w:rsidP="007A201D">
            <w:pPr>
              <w:pStyle w:val="ListParagraph"/>
              <w:numPr>
                <w:ilvl w:val="0"/>
                <w:numId w:val="12"/>
              </w:numPr>
              <w:spacing w:line="276" w:lineRule="auto"/>
              <w:jc w:val="both"/>
              <w:rPr>
                <w:rFonts w:ascii="Arial" w:eastAsia="Arial" w:hAnsi="Arial" w:cs="Arial"/>
              </w:rPr>
            </w:pPr>
            <w:r>
              <w:rPr>
                <w:rFonts w:ascii="Arial" w:eastAsia="Calibri" w:hAnsi="Arial" w:cs="Arial"/>
                <w:color w:val="000000" w:themeColor="text1"/>
                <w:lang w:val="en-IE" w:eastAsia="en-US"/>
              </w:rPr>
              <w:t xml:space="preserve">Quality and Patient Safety Teams </w:t>
            </w:r>
          </w:p>
          <w:p w14:paraId="57727D25" w14:textId="6A08509B" w:rsidR="009F0589" w:rsidRPr="009F0589" w:rsidRDefault="00BB64EF" w:rsidP="007A201D">
            <w:pPr>
              <w:pStyle w:val="ListParagraph"/>
              <w:numPr>
                <w:ilvl w:val="0"/>
                <w:numId w:val="12"/>
              </w:numPr>
              <w:spacing w:line="276" w:lineRule="auto"/>
              <w:contextualSpacing/>
              <w:jc w:val="both"/>
              <w:rPr>
                <w:rFonts w:ascii="Arial" w:eastAsia="Arial" w:hAnsi="Arial" w:cs="Arial"/>
              </w:rPr>
            </w:pPr>
            <w:r w:rsidRPr="009F0589">
              <w:rPr>
                <w:rFonts w:ascii="Arial" w:eastAsia="Arial" w:hAnsi="Arial" w:cs="Arial"/>
              </w:rPr>
              <w:t xml:space="preserve">National Simulation Office, Spark Innovation </w:t>
            </w:r>
          </w:p>
          <w:p w14:paraId="0C944633" w14:textId="5C8A565A" w:rsidR="009F0589" w:rsidRDefault="009F0589" w:rsidP="007A201D">
            <w:pPr>
              <w:pStyle w:val="ListParagraph"/>
              <w:numPr>
                <w:ilvl w:val="0"/>
                <w:numId w:val="12"/>
              </w:numPr>
              <w:spacing w:line="276" w:lineRule="auto"/>
              <w:contextualSpacing/>
              <w:jc w:val="both"/>
              <w:rPr>
                <w:rFonts w:ascii="Arial" w:eastAsia="Arial" w:hAnsi="Arial" w:cs="Arial"/>
              </w:rPr>
            </w:pPr>
            <w:r w:rsidRPr="009F0589">
              <w:rPr>
                <w:rFonts w:ascii="Arial" w:eastAsia="Arial" w:hAnsi="Arial" w:cs="Arial"/>
              </w:rPr>
              <w:lastRenderedPageBreak/>
              <w:t xml:space="preserve">Relevant Government departments promoting public service </w:t>
            </w:r>
            <w:r>
              <w:rPr>
                <w:rFonts w:ascii="Arial" w:eastAsia="Arial" w:hAnsi="Arial" w:cs="Arial"/>
              </w:rPr>
              <w:t xml:space="preserve">innovation and enterprise development including DPER and others </w:t>
            </w:r>
          </w:p>
          <w:p w14:paraId="314B6FFF" w14:textId="7CEF8A29" w:rsidR="009F0589" w:rsidRPr="009F0589" w:rsidRDefault="009F0589" w:rsidP="007A201D">
            <w:pPr>
              <w:pStyle w:val="ListParagraph"/>
              <w:numPr>
                <w:ilvl w:val="0"/>
                <w:numId w:val="12"/>
              </w:numPr>
              <w:spacing w:line="276" w:lineRule="auto"/>
              <w:contextualSpacing/>
              <w:jc w:val="both"/>
              <w:rPr>
                <w:rFonts w:ascii="Arial" w:eastAsia="Arial" w:hAnsi="Arial" w:cs="Arial"/>
              </w:rPr>
            </w:pPr>
            <w:r w:rsidRPr="009F0589">
              <w:rPr>
                <w:rFonts w:ascii="Arial" w:eastAsia="Arial" w:hAnsi="Arial" w:cs="Arial"/>
              </w:rPr>
              <w:t xml:space="preserve">Industry partners involved in technological advancements and innovations </w:t>
            </w:r>
          </w:p>
          <w:p w14:paraId="478EAD25" w14:textId="45C0F128" w:rsidR="00D752C0" w:rsidRPr="009F0589" w:rsidRDefault="009F0589" w:rsidP="007A201D">
            <w:pPr>
              <w:pStyle w:val="ListParagraph"/>
              <w:numPr>
                <w:ilvl w:val="0"/>
                <w:numId w:val="12"/>
              </w:numPr>
              <w:spacing w:line="276" w:lineRule="auto"/>
              <w:contextualSpacing/>
              <w:jc w:val="both"/>
              <w:rPr>
                <w:rFonts w:ascii="Arial" w:eastAsia="Calibri" w:hAnsi="Arial" w:cs="Arial"/>
                <w:color w:val="000000" w:themeColor="text1"/>
                <w:lang w:val="en-IE" w:eastAsia="en-US"/>
              </w:rPr>
            </w:pPr>
            <w:r w:rsidRPr="009F0589">
              <w:rPr>
                <w:rFonts w:ascii="Arial" w:eastAsia="Arial" w:hAnsi="Arial" w:cs="Arial"/>
              </w:rPr>
              <w:t>Other e</w:t>
            </w:r>
            <w:r w:rsidR="00D752C0" w:rsidRPr="009F0589">
              <w:rPr>
                <w:rFonts w:ascii="Arial" w:eastAsia="Calibri" w:hAnsi="Arial" w:cs="Arial"/>
                <w:color w:val="000000" w:themeColor="text1"/>
                <w:lang w:val="en-IE" w:eastAsia="en-US"/>
              </w:rPr>
              <w:t>xternal stakeholders and service providers in the development and delivery of key functions related to the transformation, technology and innovation role.</w:t>
            </w:r>
          </w:p>
          <w:p w14:paraId="15F06D04" w14:textId="22E11C84" w:rsidR="009F0589" w:rsidRPr="00F05638" w:rsidRDefault="009F0589" w:rsidP="007A201D">
            <w:pPr>
              <w:pStyle w:val="ListParagraph"/>
              <w:numPr>
                <w:ilvl w:val="0"/>
                <w:numId w:val="12"/>
              </w:numPr>
              <w:spacing w:line="276" w:lineRule="auto"/>
              <w:contextualSpacing/>
              <w:jc w:val="both"/>
              <w:rPr>
                <w:rFonts w:ascii="Arial" w:eastAsia="Arial" w:hAnsi="Arial" w:cs="Arial"/>
              </w:rPr>
            </w:pPr>
            <w:r w:rsidRPr="009F0589">
              <w:rPr>
                <w:rFonts w:ascii="Arial" w:eastAsia="Calibri" w:hAnsi="Arial" w:cs="Arial"/>
                <w:color w:val="000000" w:themeColor="text1"/>
                <w:lang w:val="en-IE" w:eastAsia="en-US"/>
              </w:rPr>
              <w:t xml:space="preserve">Community enterprise and relevant multi-sectoral agencies as relevant to the role </w:t>
            </w:r>
          </w:p>
          <w:p w14:paraId="310FA794" w14:textId="2C8FADB5" w:rsidR="00F05638" w:rsidRPr="00BB0859" w:rsidRDefault="00F05638" w:rsidP="007A201D">
            <w:pPr>
              <w:pStyle w:val="ListParagraph"/>
              <w:numPr>
                <w:ilvl w:val="0"/>
                <w:numId w:val="12"/>
              </w:numPr>
              <w:spacing w:line="276" w:lineRule="auto"/>
              <w:contextualSpacing/>
              <w:jc w:val="both"/>
              <w:rPr>
                <w:rFonts w:ascii="Arial" w:eastAsia="Arial" w:hAnsi="Arial" w:cs="Arial"/>
              </w:rPr>
            </w:pPr>
            <w:r>
              <w:rPr>
                <w:rFonts w:ascii="Arial" w:eastAsia="Calibri" w:hAnsi="Arial" w:cs="Arial"/>
                <w:color w:val="000000" w:themeColor="text1"/>
                <w:lang w:val="en-IE" w:eastAsia="en-US"/>
              </w:rPr>
              <w:t xml:space="preserve">International experts on Digital Healthcare Transformation </w:t>
            </w:r>
          </w:p>
          <w:p w14:paraId="73212008" w14:textId="560336B2" w:rsidR="00740AC5" w:rsidRPr="00BB0859" w:rsidRDefault="00740AC5" w:rsidP="00BB0859">
            <w:pPr>
              <w:pStyle w:val="ListParagraph"/>
              <w:numPr>
                <w:ilvl w:val="0"/>
                <w:numId w:val="12"/>
              </w:numPr>
              <w:spacing w:line="276" w:lineRule="auto"/>
              <w:jc w:val="both"/>
              <w:rPr>
                <w:rFonts w:ascii="Arial" w:eastAsia="Calibri" w:hAnsi="Arial" w:cs="Arial"/>
                <w:lang w:val="en-IE" w:eastAsia="en-US"/>
              </w:rPr>
            </w:pPr>
            <w:r w:rsidRPr="4784EE6E">
              <w:rPr>
                <w:rFonts w:ascii="Arial" w:eastAsia="Calibri" w:hAnsi="Arial" w:cs="Arial"/>
                <w:lang w:val="en-IE" w:eastAsia="en-US"/>
              </w:rPr>
              <w:t>Department of Health /DCEDIY</w:t>
            </w:r>
          </w:p>
          <w:p w14:paraId="4E731C1D" w14:textId="77777777" w:rsidR="004165F4" w:rsidRDefault="004165F4" w:rsidP="004165F4">
            <w:pPr>
              <w:jc w:val="both"/>
              <w:rPr>
                <w:rFonts w:ascii="Arial" w:hAnsi="Arial" w:cs="Arial"/>
              </w:rPr>
            </w:pPr>
          </w:p>
          <w:p w14:paraId="406E637C" w14:textId="2374AF3A" w:rsidR="004165F4" w:rsidRDefault="004165F4" w:rsidP="004165F4">
            <w:pPr>
              <w:jc w:val="both"/>
              <w:rPr>
                <w:rFonts w:ascii="Arial" w:hAnsi="Arial" w:cs="Arial"/>
              </w:rPr>
            </w:pPr>
            <w:r w:rsidRPr="4784EE6E">
              <w:rPr>
                <w:rFonts w:ascii="Arial" w:hAnsi="Arial" w:cs="Arial"/>
              </w:rPr>
              <w:t>Have an agreed working relationship with</w:t>
            </w:r>
            <w:r>
              <w:rPr>
                <w:rFonts w:ascii="Arial" w:hAnsi="Arial" w:cs="Arial"/>
              </w:rPr>
              <w:t>in their region with</w:t>
            </w:r>
            <w:r w:rsidRPr="4784EE6E">
              <w:rPr>
                <w:rFonts w:ascii="Arial" w:hAnsi="Arial" w:cs="Arial"/>
              </w:rPr>
              <w:t>:</w:t>
            </w:r>
          </w:p>
          <w:p w14:paraId="65EB67E8" w14:textId="77777777" w:rsidR="004165F4" w:rsidRPr="00635A18" w:rsidRDefault="004165F4" w:rsidP="004165F4">
            <w:pPr>
              <w:jc w:val="both"/>
              <w:rPr>
                <w:rStyle w:val="normaltextrun"/>
                <w:rFonts w:ascii="Arial" w:hAnsi="Arial" w:cs="Arial"/>
                <w:color w:val="000000" w:themeColor="text1"/>
              </w:rPr>
            </w:pPr>
          </w:p>
          <w:p w14:paraId="12FE23A6" w14:textId="77777777" w:rsidR="004165F4" w:rsidRPr="00BB0859" w:rsidRDefault="004165F4" w:rsidP="004165F4">
            <w:pPr>
              <w:pStyle w:val="ListParagraph"/>
              <w:numPr>
                <w:ilvl w:val="0"/>
                <w:numId w:val="16"/>
              </w:numPr>
              <w:jc w:val="both"/>
              <w:rPr>
                <w:rFonts w:ascii="Arial" w:hAnsi="Arial" w:cs="Arial"/>
                <w:color w:val="000000" w:themeColor="text1"/>
              </w:rPr>
            </w:pPr>
            <w:r>
              <w:rPr>
                <w:rFonts w:ascii="Arial" w:hAnsi="Arial" w:cs="Arial"/>
                <w:color w:val="000000" w:themeColor="text1"/>
              </w:rPr>
              <w:t xml:space="preserve">Regional Chief Clinical Information Officer and Regional Nursing Information Officer will also report into the Regional Director Technology and Transformation as well as their professional reporting line. </w:t>
            </w:r>
          </w:p>
          <w:p w14:paraId="3AAA4E27" w14:textId="77777777" w:rsidR="004165F4" w:rsidRPr="00635A18" w:rsidRDefault="004165F4" w:rsidP="004165F4">
            <w:pPr>
              <w:pStyle w:val="ListParagraph"/>
              <w:numPr>
                <w:ilvl w:val="0"/>
                <w:numId w:val="16"/>
              </w:numPr>
              <w:jc w:val="both"/>
              <w:rPr>
                <w:rFonts w:ascii="Arial" w:hAnsi="Arial" w:cs="Arial"/>
                <w:color w:val="000000" w:themeColor="text1"/>
              </w:rPr>
            </w:pPr>
            <w:r w:rsidRPr="4784EE6E">
              <w:rPr>
                <w:rFonts w:ascii="Arial" w:hAnsi="Arial" w:cs="Arial"/>
              </w:rPr>
              <w:t>IT Directors in large voluntary organisations including Section 38s and 39s within their respective Health Regions</w:t>
            </w:r>
            <w:r>
              <w:rPr>
                <w:rFonts w:ascii="Arial" w:hAnsi="Arial" w:cs="Arial"/>
              </w:rPr>
              <w:t>.</w:t>
            </w:r>
          </w:p>
          <w:p w14:paraId="32850682" w14:textId="77777777" w:rsidR="004165F4" w:rsidRPr="00635A18" w:rsidRDefault="004165F4" w:rsidP="004165F4">
            <w:pPr>
              <w:pStyle w:val="ListParagraph"/>
              <w:numPr>
                <w:ilvl w:val="0"/>
                <w:numId w:val="16"/>
              </w:numPr>
              <w:jc w:val="both"/>
              <w:rPr>
                <w:rFonts w:ascii="Arial" w:hAnsi="Arial" w:cs="Arial"/>
              </w:rPr>
            </w:pPr>
            <w:r w:rsidRPr="4784EE6E">
              <w:rPr>
                <w:rFonts w:ascii="Arial" w:hAnsi="Arial" w:cs="Arial"/>
              </w:rPr>
              <w:t xml:space="preserve">Regionally based Planning and Performance function to ensure transformation programmes and associated reporting processes are progressed in line with national priorities and appropriately aligned. </w:t>
            </w:r>
          </w:p>
          <w:p w14:paraId="6FD883BA" w14:textId="67919EC9" w:rsidR="004165F4" w:rsidRPr="004165F4" w:rsidRDefault="004165F4" w:rsidP="002B3356">
            <w:pPr>
              <w:pStyle w:val="ListParagraph"/>
              <w:numPr>
                <w:ilvl w:val="0"/>
                <w:numId w:val="16"/>
              </w:numPr>
              <w:jc w:val="both"/>
              <w:rPr>
                <w:rFonts w:ascii="Arial" w:hAnsi="Arial" w:cs="Arial"/>
              </w:rPr>
            </w:pPr>
            <w:r w:rsidRPr="4784EE6E">
              <w:rPr>
                <w:rFonts w:ascii="Arial" w:hAnsi="Arial" w:cs="Arial"/>
              </w:rPr>
              <w:t xml:space="preserve">Clinical / </w:t>
            </w:r>
            <w:r>
              <w:rPr>
                <w:rFonts w:ascii="Arial" w:hAnsi="Arial" w:cs="Arial"/>
              </w:rPr>
              <w:t>Service</w:t>
            </w:r>
            <w:r w:rsidRPr="4784EE6E">
              <w:rPr>
                <w:rFonts w:ascii="Arial" w:hAnsi="Arial" w:cs="Arial"/>
              </w:rPr>
              <w:t xml:space="preserve"> digital leaders and innovators in the region</w:t>
            </w:r>
            <w:r>
              <w:rPr>
                <w:rFonts w:ascii="Arial" w:hAnsi="Arial" w:cs="Arial"/>
              </w:rPr>
              <w:t>.</w:t>
            </w:r>
          </w:p>
          <w:p w14:paraId="7DD78589" w14:textId="17E10ABD" w:rsidR="004165F4" w:rsidRPr="003748F2" w:rsidRDefault="004165F4" w:rsidP="002B3356">
            <w:pPr>
              <w:jc w:val="both"/>
              <w:rPr>
                <w:rFonts w:ascii="Arial" w:hAnsi="Arial" w:cs="Arial"/>
                <w:iCs/>
                <w:color w:val="000000" w:themeColor="text1"/>
              </w:rPr>
            </w:pPr>
          </w:p>
        </w:tc>
      </w:tr>
      <w:tr w:rsidR="002B3356" w:rsidRPr="00025043" w14:paraId="130FCCC2" w14:textId="77777777" w:rsidTr="65F112DB">
        <w:tc>
          <w:tcPr>
            <w:tcW w:w="2364" w:type="dxa"/>
          </w:tcPr>
          <w:p w14:paraId="1666AA1B" w14:textId="77777777" w:rsidR="002B3356" w:rsidRPr="00025043" w:rsidRDefault="002B3356" w:rsidP="002B3356">
            <w:pPr>
              <w:rPr>
                <w:rFonts w:ascii="Arial" w:hAnsi="Arial" w:cs="Arial"/>
                <w:b/>
                <w:bCs/>
              </w:rPr>
            </w:pPr>
            <w:r w:rsidRPr="00025043">
              <w:rPr>
                <w:rFonts w:ascii="Arial" w:hAnsi="Arial" w:cs="Arial"/>
                <w:b/>
                <w:bCs/>
              </w:rPr>
              <w:lastRenderedPageBreak/>
              <w:t xml:space="preserve">Purpose of the Post </w:t>
            </w:r>
          </w:p>
          <w:p w14:paraId="7B988840" w14:textId="77777777" w:rsidR="002B3356" w:rsidRPr="00025043" w:rsidRDefault="002B3356" w:rsidP="002B3356">
            <w:pPr>
              <w:rPr>
                <w:rFonts w:ascii="Arial" w:hAnsi="Arial" w:cs="Arial"/>
                <w:b/>
                <w:bCs/>
              </w:rPr>
            </w:pPr>
          </w:p>
        </w:tc>
        <w:tc>
          <w:tcPr>
            <w:tcW w:w="8256" w:type="dxa"/>
          </w:tcPr>
          <w:p w14:paraId="537ABC3A" w14:textId="30C6EF8E" w:rsidR="00496DB3" w:rsidRPr="00BB0859" w:rsidRDefault="3A50694D" w:rsidP="3D038342">
            <w:pPr>
              <w:jc w:val="both"/>
              <w:rPr>
                <w:rStyle w:val="eop"/>
                <w:rFonts w:ascii="Arial" w:hAnsi="Arial" w:cs="Arial"/>
                <w:b/>
                <w:bCs/>
                <w:i/>
                <w:iCs/>
                <w:shd w:val="clear" w:color="auto" w:fill="FFFFFF"/>
              </w:rPr>
            </w:pPr>
            <w:r w:rsidRPr="3D038342">
              <w:rPr>
                <w:rStyle w:val="normaltextrun"/>
                <w:rFonts w:ascii="Arial" w:hAnsi="Arial" w:cs="Arial"/>
                <w:b/>
                <w:bCs/>
                <w:i/>
                <w:iCs/>
                <w:shd w:val="clear" w:color="auto" w:fill="FFFFFF"/>
              </w:rPr>
              <w:t>The purpose o</w:t>
            </w:r>
            <w:r w:rsidR="042767D2" w:rsidRPr="3D038342">
              <w:rPr>
                <w:rStyle w:val="normaltextrun"/>
                <w:rFonts w:ascii="Arial" w:hAnsi="Arial" w:cs="Arial"/>
                <w:b/>
                <w:bCs/>
                <w:i/>
                <w:iCs/>
                <w:shd w:val="clear" w:color="auto" w:fill="FFFFFF"/>
              </w:rPr>
              <w:t>f</w:t>
            </w:r>
            <w:r w:rsidRPr="3D038342">
              <w:rPr>
                <w:rStyle w:val="normaltextrun"/>
                <w:rFonts w:ascii="Arial" w:hAnsi="Arial" w:cs="Arial"/>
                <w:b/>
                <w:bCs/>
                <w:i/>
                <w:iCs/>
                <w:shd w:val="clear" w:color="auto" w:fill="FFFFFF"/>
              </w:rPr>
              <w:t xml:space="preserve"> this role is to lead and</w:t>
            </w:r>
            <w:r w:rsidR="35F2D7A0" w:rsidRPr="3D038342">
              <w:rPr>
                <w:rStyle w:val="normaltextrun"/>
                <w:rFonts w:ascii="Arial" w:hAnsi="Arial" w:cs="Arial"/>
                <w:b/>
                <w:bCs/>
                <w:i/>
                <w:iCs/>
                <w:shd w:val="clear" w:color="auto" w:fill="FFFFFF"/>
              </w:rPr>
              <w:t xml:space="preserve"> implemen</w:t>
            </w:r>
            <w:r w:rsidRPr="3D038342">
              <w:rPr>
                <w:rStyle w:val="normaltextrun"/>
                <w:rFonts w:ascii="Arial" w:hAnsi="Arial" w:cs="Arial"/>
                <w:b/>
                <w:bCs/>
                <w:i/>
                <w:iCs/>
                <w:shd w:val="clear" w:color="auto" w:fill="FFFFFF"/>
              </w:rPr>
              <w:t>t</w:t>
            </w:r>
            <w:r w:rsidR="35F2D7A0" w:rsidRPr="3D038342">
              <w:rPr>
                <w:rStyle w:val="normaltextrun"/>
                <w:rFonts w:ascii="Arial" w:hAnsi="Arial" w:cs="Arial"/>
                <w:b/>
                <w:bCs/>
                <w:i/>
                <w:iCs/>
                <w:shd w:val="clear" w:color="auto" w:fill="FFFFFF"/>
              </w:rPr>
              <w:t xml:space="preserve"> the delivery of </w:t>
            </w:r>
            <w:r w:rsidRPr="3D038342">
              <w:rPr>
                <w:rStyle w:val="normaltextrun"/>
                <w:rFonts w:ascii="Arial" w:hAnsi="Arial" w:cs="Arial"/>
                <w:b/>
                <w:bCs/>
                <w:i/>
                <w:iCs/>
                <w:shd w:val="clear" w:color="auto" w:fill="FFFFFF"/>
              </w:rPr>
              <w:t>Digital for Care Ireland in the Health Region,</w:t>
            </w:r>
            <w:r w:rsidR="155E532B" w:rsidRPr="3D038342">
              <w:rPr>
                <w:rStyle w:val="normaltextrun"/>
                <w:rFonts w:ascii="Arial" w:hAnsi="Arial" w:cs="Arial"/>
                <w:b/>
                <w:bCs/>
                <w:i/>
                <w:iCs/>
                <w:shd w:val="clear" w:color="auto" w:fill="FFFFFF"/>
              </w:rPr>
              <w:t xml:space="preserve"> </w:t>
            </w:r>
            <w:r w:rsidRPr="3D038342">
              <w:rPr>
                <w:rStyle w:val="normaltextrun"/>
                <w:rFonts w:ascii="Arial" w:hAnsi="Arial" w:cs="Arial"/>
                <w:b/>
                <w:bCs/>
                <w:i/>
                <w:iCs/>
                <w:shd w:val="clear" w:color="auto" w:fill="FFFFFF"/>
              </w:rPr>
              <w:t xml:space="preserve">ensuring that the benefits are achieved within the health region working with the regional management team and the </w:t>
            </w:r>
            <w:r w:rsidR="404D27F1" w:rsidRPr="3D038342">
              <w:rPr>
                <w:rStyle w:val="normaltextrun"/>
                <w:rFonts w:ascii="Arial" w:hAnsi="Arial" w:cs="Arial"/>
                <w:b/>
                <w:bCs/>
                <w:i/>
                <w:iCs/>
                <w:shd w:val="clear" w:color="auto" w:fill="FFFFFF"/>
              </w:rPr>
              <w:t>N</w:t>
            </w:r>
            <w:r w:rsidRPr="3D038342">
              <w:rPr>
                <w:rStyle w:val="normaltextrun"/>
                <w:rFonts w:ascii="Arial" w:hAnsi="Arial" w:cs="Arial"/>
                <w:b/>
                <w:bCs/>
                <w:i/>
                <w:iCs/>
                <w:shd w:val="clear" w:color="auto" w:fill="FFFFFF"/>
              </w:rPr>
              <w:t xml:space="preserve">ational </w:t>
            </w:r>
            <w:r w:rsidR="1B810BB5" w:rsidRPr="3D038342">
              <w:rPr>
                <w:rStyle w:val="normaltextrun"/>
                <w:rFonts w:ascii="Arial" w:hAnsi="Arial" w:cs="Arial"/>
                <w:b/>
                <w:bCs/>
                <w:i/>
                <w:iCs/>
                <w:shd w:val="clear" w:color="auto" w:fill="FFFFFF"/>
              </w:rPr>
              <w:t>T</w:t>
            </w:r>
            <w:r w:rsidRPr="3D038342">
              <w:rPr>
                <w:rStyle w:val="normaltextrun"/>
                <w:rFonts w:ascii="Arial" w:hAnsi="Arial" w:cs="Arial"/>
                <w:b/>
                <w:bCs/>
                <w:i/>
                <w:iCs/>
                <w:shd w:val="clear" w:color="auto" w:fill="FFFFFF"/>
              </w:rPr>
              <w:t xml:space="preserve">echnology and </w:t>
            </w:r>
            <w:r w:rsidR="6ED9665A" w:rsidRPr="3D038342">
              <w:rPr>
                <w:rStyle w:val="normaltextrun"/>
                <w:rFonts w:ascii="Arial" w:hAnsi="Arial" w:cs="Arial"/>
                <w:b/>
                <w:bCs/>
                <w:i/>
                <w:iCs/>
                <w:shd w:val="clear" w:color="auto" w:fill="FFFFFF"/>
              </w:rPr>
              <w:t>T</w:t>
            </w:r>
            <w:r w:rsidRPr="3D038342">
              <w:rPr>
                <w:rStyle w:val="normaltextrun"/>
                <w:rFonts w:ascii="Arial" w:hAnsi="Arial" w:cs="Arial"/>
                <w:b/>
                <w:bCs/>
                <w:i/>
                <w:iCs/>
                <w:shd w:val="clear" w:color="auto" w:fill="FFFFFF"/>
              </w:rPr>
              <w:t>ransformation function.</w:t>
            </w:r>
          </w:p>
          <w:p w14:paraId="0CF57D72" w14:textId="40FC79B1" w:rsidR="00496DB3" w:rsidRPr="00496DB3" w:rsidRDefault="00496DB3" w:rsidP="00496DB3">
            <w:pPr>
              <w:jc w:val="both"/>
              <w:rPr>
                <w:rFonts w:ascii="Arial" w:hAnsi="Arial" w:cs="Arial"/>
                <w:iCs/>
              </w:rPr>
            </w:pPr>
          </w:p>
          <w:p w14:paraId="5F61CDF1" w14:textId="40DB0634" w:rsidR="00361CB2" w:rsidRDefault="10C4773F" w:rsidP="002B3356">
            <w:pPr>
              <w:rPr>
                <w:rStyle w:val="normaltextrun"/>
                <w:rFonts w:ascii="Arial" w:hAnsi="Arial" w:cs="Arial"/>
                <w:shd w:val="clear" w:color="auto" w:fill="FFFFFF"/>
              </w:rPr>
            </w:pPr>
            <w:r w:rsidRPr="00496DB3">
              <w:rPr>
                <w:rStyle w:val="normaltextrun"/>
                <w:rFonts w:ascii="Arial" w:hAnsi="Arial" w:cs="Arial"/>
                <w:shd w:val="clear" w:color="auto" w:fill="FFFFFF"/>
              </w:rPr>
              <w:t>The post holder will be a member of the Health Region EMT</w:t>
            </w:r>
            <w:r w:rsidR="3F320ABD">
              <w:rPr>
                <w:rStyle w:val="normaltextrun"/>
                <w:rFonts w:ascii="Arial" w:hAnsi="Arial" w:cs="Arial"/>
                <w:shd w:val="clear" w:color="auto" w:fill="FFFFFF"/>
              </w:rPr>
              <w:t xml:space="preserve"> f</w:t>
            </w:r>
            <w:r w:rsidR="3F320ABD">
              <w:rPr>
                <w:rStyle w:val="eop"/>
                <w:rFonts w:ascii="Arial" w:hAnsi="Arial" w:cs="Arial"/>
                <w:shd w:val="clear" w:color="auto" w:fill="FFFFFF"/>
              </w:rPr>
              <w:t xml:space="preserve">ostering transformational change and innovation and </w:t>
            </w:r>
            <w:r w:rsidRPr="00496DB3">
              <w:rPr>
                <w:rStyle w:val="normaltextrun"/>
                <w:rFonts w:ascii="Arial" w:hAnsi="Arial" w:cs="Arial"/>
                <w:shd w:val="clear" w:color="auto" w:fill="FFFFFF"/>
              </w:rPr>
              <w:t>providing high-level expertise and knowledge of technology</w:t>
            </w:r>
            <w:r w:rsidR="676F34F5" w:rsidRPr="00496DB3">
              <w:rPr>
                <w:rStyle w:val="normaltextrun"/>
                <w:rFonts w:ascii="Arial" w:hAnsi="Arial" w:cs="Arial"/>
                <w:shd w:val="clear" w:color="auto" w:fill="FFFFFF"/>
              </w:rPr>
              <w:t xml:space="preserve"> solutions</w:t>
            </w:r>
            <w:r w:rsidRPr="00496DB3">
              <w:rPr>
                <w:rStyle w:val="normaltextrun"/>
                <w:rFonts w:ascii="Arial" w:hAnsi="Arial" w:cs="Arial"/>
                <w:shd w:val="clear" w:color="auto" w:fill="FFFFFF"/>
              </w:rPr>
              <w:t>, information and transformation.  They will contribute in their</w:t>
            </w:r>
            <w:r w:rsidR="7EADAB7F" w:rsidRPr="1CC774BE">
              <w:rPr>
                <w:rStyle w:val="normaltextrun"/>
                <w:rFonts w:ascii="Arial" w:hAnsi="Arial" w:cs="Arial"/>
              </w:rPr>
              <w:t xml:space="preserve"> strategic</w:t>
            </w:r>
            <w:r w:rsidRPr="00496DB3">
              <w:rPr>
                <w:rStyle w:val="normaltextrun"/>
                <w:rFonts w:ascii="Arial" w:hAnsi="Arial" w:cs="Arial"/>
                <w:shd w:val="clear" w:color="auto" w:fill="FFFFFF"/>
              </w:rPr>
              <w:t xml:space="preserve"> leadership role to the overall vision for the Health Regions within a population health context</w:t>
            </w:r>
            <w:r w:rsidR="155E532B">
              <w:rPr>
                <w:rStyle w:val="normaltextrun"/>
                <w:rFonts w:ascii="Arial" w:hAnsi="Arial" w:cs="Arial"/>
                <w:shd w:val="clear" w:color="auto" w:fill="FFFFFF"/>
              </w:rPr>
              <w:t>.</w:t>
            </w:r>
          </w:p>
          <w:p w14:paraId="749823FD" w14:textId="77777777" w:rsidR="00644D16" w:rsidRDefault="00644D16" w:rsidP="002B3356">
            <w:pPr>
              <w:rPr>
                <w:rStyle w:val="eop"/>
                <w:rFonts w:ascii="Arial" w:hAnsi="Arial" w:cs="Arial"/>
                <w:b/>
                <w:shd w:val="clear" w:color="auto" w:fill="FFFFFF"/>
              </w:rPr>
            </w:pPr>
          </w:p>
          <w:p w14:paraId="75E15FEF" w14:textId="77777777" w:rsidR="00701D3E" w:rsidRDefault="005D17C3" w:rsidP="00701D3E">
            <w:pPr>
              <w:rPr>
                <w:rStyle w:val="eop"/>
                <w:rFonts w:ascii="Arial" w:hAnsi="Arial" w:cs="Arial"/>
                <w:b/>
                <w:shd w:val="clear" w:color="auto" w:fill="FFFFFF"/>
              </w:rPr>
            </w:pPr>
            <w:r w:rsidRPr="005D17C3">
              <w:rPr>
                <w:rStyle w:val="eop"/>
                <w:rFonts w:ascii="Arial" w:hAnsi="Arial" w:cs="Arial"/>
                <w:b/>
                <w:shd w:val="clear" w:color="auto" w:fill="FFFFFF"/>
              </w:rPr>
              <w:t xml:space="preserve">Key Deliverables </w:t>
            </w:r>
            <w:r w:rsidR="00701D3E">
              <w:rPr>
                <w:rStyle w:val="eop"/>
                <w:rFonts w:ascii="Arial" w:hAnsi="Arial" w:cs="Arial"/>
                <w:b/>
                <w:shd w:val="clear" w:color="auto" w:fill="FFFFFF"/>
              </w:rPr>
              <w:t xml:space="preserve"> </w:t>
            </w:r>
          </w:p>
          <w:p w14:paraId="78F0DBC6" w14:textId="12F390DF" w:rsidR="00334FFE" w:rsidRPr="00334FFE" w:rsidRDefault="4CD329A4" w:rsidP="00334FFE">
            <w:pPr>
              <w:pStyle w:val="ListParagraph"/>
              <w:numPr>
                <w:ilvl w:val="0"/>
                <w:numId w:val="13"/>
              </w:numPr>
              <w:spacing w:after="120"/>
              <w:ind w:left="777" w:hanging="357"/>
              <w:rPr>
                <w:rStyle w:val="normaltextrun"/>
                <w:rFonts w:ascii="Arial" w:hAnsi="Arial" w:cs="Arial"/>
                <w:b/>
                <w:bCs/>
                <w:shd w:val="clear" w:color="auto" w:fill="FFFFFF"/>
              </w:rPr>
            </w:pPr>
            <w:r w:rsidRPr="25EF68A6">
              <w:rPr>
                <w:rFonts w:ascii="Arial" w:eastAsia="Calibri" w:hAnsi="Arial" w:cs="Arial"/>
                <w:lang w:val="en-IE" w:eastAsia="en-US"/>
              </w:rPr>
              <w:t xml:space="preserve">Regional delivery of the </w:t>
            </w:r>
            <w:r w:rsidR="6552BFF4" w:rsidRPr="25EF68A6">
              <w:rPr>
                <w:rFonts w:ascii="Arial" w:eastAsia="Calibri" w:hAnsi="Arial" w:cs="Arial"/>
                <w:lang w:val="en-IE" w:eastAsia="en-US"/>
              </w:rPr>
              <w:t xml:space="preserve">Health Region </w:t>
            </w:r>
            <w:r w:rsidR="42B6610E" w:rsidRPr="25EF68A6">
              <w:rPr>
                <w:rFonts w:ascii="Arial" w:eastAsia="Calibri" w:hAnsi="Arial" w:cs="Arial"/>
                <w:lang w:val="en-IE" w:eastAsia="en-US"/>
              </w:rPr>
              <w:t xml:space="preserve">Implementation Plan for </w:t>
            </w:r>
            <w:r w:rsidR="42B6610E" w:rsidRPr="25EF68A6">
              <w:rPr>
                <w:rFonts w:ascii="Arial" w:hAnsi="Arial" w:cs="Arial"/>
                <w:b/>
                <w:bCs/>
                <w:i/>
                <w:iCs/>
                <w:color w:val="040C28"/>
              </w:rPr>
              <w:t>Digital for Care: A Digital Health Framework for Ireland 2024-2030</w:t>
            </w:r>
            <w:r w:rsidR="005D7D69">
              <w:rPr>
                <w:rFonts w:ascii="Arial" w:hAnsi="Arial" w:cs="Arial"/>
                <w:b/>
                <w:bCs/>
                <w:i/>
                <w:iCs/>
                <w:color w:val="040C28"/>
              </w:rPr>
              <w:t xml:space="preserve"> </w:t>
            </w:r>
            <w:r w:rsidR="005D7D69" w:rsidRPr="005D7D69">
              <w:rPr>
                <w:rFonts w:ascii="Arial" w:hAnsi="Arial" w:cs="Arial"/>
                <w:bCs/>
                <w:i/>
                <w:iCs/>
                <w:color w:val="040C28"/>
              </w:rPr>
              <w:t>(adopted by HSE Board)</w:t>
            </w:r>
            <w:r w:rsidR="58AFE285" w:rsidRPr="25EF68A6">
              <w:rPr>
                <w:rFonts w:ascii="Arial" w:hAnsi="Arial" w:cs="Arial"/>
                <w:b/>
                <w:bCs/>
                <w:i/>
                <w:iCs/>
                <w:color w:val="040C28"/>
              </w:rPr>
              <w:t xml:space="preserve"> </w:t>
            </w:r>
            <w:r w:rsidR="25EF68A6" w:rsidRPr="25EF68A6">
              <w:rPr>
                <w:rStyle w:val="normaltextrun"/>
                <w:rFonts w:ascii="Arial" w:hAnsi="Arial" w:cs="Arial"/>
              </w:rPr>
              <w:t xml:space="preserve">and the HSE </w:t>
            </w:r>
            <w:r w:rsidR="25EF68A6" w:rsidRPr="25EF68A6">
              <w:rPr>
                <w:rStyle w:val="normaltextrun"/>
                <w:rFonts w:ascii="Arial" w:hAnsi="Arial" w:cs="Arial"/>
                <w:i/>
                <w:iCs/>
              </w:rPr>
              <w:t>Digital Health Strategic Implementation Roadmap 2024-2030</w:t>
            </w:r>
            <w:r w:rsidR="2D9D1E9A" w:rsidRPr="25EF68A6">
              <w:rPr>
                <w:rStyle w:val="normaltextrun"/>
                <w:rFonts w:ascii="Arial" w:hAnsi="Arial" w:cs="Arial"/>
                <w:i/>
                <w:iCs/>
              </w:rPr>
              <w:t xml:space="preserve">. </w:t>
            </w:r>
          </w:p>
          <w:p w14:paraId="35878084" w14:textId="43D47CAD" w:rsidR="00701D3E" w:rsidRPr="00CE5B9E" w:rsidRDefault="16ACC59B" w:rsidP="00334FFE">
            <w:pPr>
              <w:pStyle w:val="ListParagraph"/>
              <w:numPr>
                <w:ilvl w:val="0"/>
                <w:numId w:val="13"/>
              </w:numPr>
              <w:spacing w:after="120"/>
              <w:ind w:left="777" w:hanging="357"/>
              <w:rPr>
                <w:rFonts w:ascii="Arial" w:hAnsi="Arial" w:cs="Arial"/>
                <w:b/>
                <w:bCs/>
                <w:shd w:val="clear" w:color="auto" w:fill="FFFFFF"/>
              </w:rPr>
            </w:pPr>
            <w:r w:rsidRPr="25EF68A6">
              <w:rPr>
                <w:rFonts w:ascii="Arial" w:eastAsia="Calibri" w:hAnsi="Arial" w:cs="Arial"/>
                <w:lang w:val="en-IE" w:eastAsia="en-US"/>
              </w:rPr>
              <w:t xml:space="preserve">Implement </w:t>
            </w:r>
            <w:r w:rsidR="42B6610E" w:rsidRPr="25EF68A6">
              <w:rPr>
                <w:rFonts w:ascii="Arial" w:eastAsia="Calibri" w:hAnsi="Arial" w:cs="Arial"/>
                <w:lang w:val="en-IE" w:eastAsia="en-US"/>
              </w:rPr>
              <w:t xml:space="preserve">Transformation and Technology initiatives in line with the </w:t>
            </w:r>
            <w:r w:rsidRPr="25EF68A6">
              <w:rPr>
                <w:rFonts w:ascii="Arial" w:eastAsia="Calibri" w:hAnsi="Arial" w:cs="Arial"/>
                <w:lang w:val="en-IE" w:eastAsia="en-US"/>
              </w:rPr>
              <w:t xml:space="preserve">above </w:t>
            </w:r>
            <w:r w:rsidR="42B6610E" w:rsidRPr="25EF68A6">
              <w:rPr>
                <w:rFonts w:ascii="Arial" w:eastAsia="Calibri" w:hAnsi="Arial" w:cs="Arial"/>
                <w:lang w:val="en-IE" w:eastAsia="en-US"/>
              </w:rPr>
              <w:t>framework</w:t>
            </w:r>
            <w:r w:rsidR="00644D16">
              <w:rPr>
                <w:rFonts w:ascii="Arial" w:eastAsia="Calibri" w:hAnsi="Arial" w:cs="Arial"/>
                <w:lang w:val="en-IE" w:eastAsia="en-US"/>
              </w:rPr>
              <w:t xml:space="preserve"> / roadmap</w:t>
            </w:r>
            <w:r w:rsidR="42B6610E" w:rsidRPr="25EF68A6">
              <w:rPr>
                <w:rFonts w:ascii="Arial" w:eastAsia="Calibri" w:hAnsi="Arial" w:cs="Arial"/>
                <w:lang w:val="en-IE" w:eastAsia="en-US"/>
              </w:rPr>
              <w:t>, with reg</w:t>
            </w:r>
            <w:r w:rsidRPr="25EF68A6">
              <w:rPr>
                <w:rFonts w:ascii="Arial" w:eastAsia="Calibri" w:hAnsi="Arial" w:cs="Arial"/>
                <w:lang w:val="en-IE" w:eastAsia="en-US"/>
              </w:rPr>
              <w:t>ular reporting on progress, ensuring</w:t>
            </w:r>
            <w:r w:rsidR="42B6610E" w:rsidRPr="25EF68A6">
              <w:rPr>
                <w:rFonts w:ascii="Arial" w:eastAsia="Calibri" w:hAnsi="Arial" w:cs="Arial"/>
                <w:lang w:val="en-IE" w:eastAsia="en-US"/>
              </w:rPr>
              <w:t xml:space="preserve"> commitment from service management</w:t>
            </w:r>
            <w:r w:rsidRPr="25EF68A6">
              <w:rPr>
                <w:rFonts w:ascii="Arial" w:eastAsia="Calibri" w:hAnsi="Arial" w:cs="Arial"/>
                <w:lang w:val="en-IE" w:eastAsia="en-US"/>
              </w:rPr>
              <w:t xml:space="preserve"> and clinical staff within the Health R</w:t>
            </w:r>
            <w:r w:rsidR="42B6610E" w:rsidRPr="25EF68A6">
              <w:rPr>
                <w:rFonts w:ascii="Arial" w:eastAsia="Calibri" w:hAnsi="Arial" w:cs="Arial"/>
                <w:lang w:val="en-IE" w:eastAsia="en-US"/>
              </w:rPr>
              <w:t xml:space="preserve">egion to deliver the intended benefits and improvements in health and social care services. </w:t>
            </w:r>
          </w:p>
          <w:p w14:paraId="19D4A04A" w14:textId="5CD9E334" w:rsidR="600F00EA" w:rsidRDefault="27F1372A" w:rsidP="00334FFE">
            <w:pPr>
              <w:pStyle w:val="ListParagraph"/>
              <w:numPr>
                <w:ilvl w:val="0"/>
                <w:numId w:val="13"/>
              </w:numPr>
              <w:spacing w:after="120"/>
              <w:ind w:left="777" w:hanging="357"/>
              <w:rPr>
                <w:rFonts w:ascii="Arial" w:eastAsia="Calibri" w:hAnsi="Arial" w:cs="Arial"/>
                <w:b/>
                <w:bCs/>
                <w:lang w:val="en-IE" w:eastAsia="en-US"/>
              </w:rPr>
            </w:pPr>
            <w:r w:rsidRPr="035C5EB9">
              <w:rPr>
                <w:rFonts w:ascii="Arial" w:eastAsia="Calibri" w:hAnsi="Arial" w:cs="Arial"/>
                <w:lang w:val="en-IE" w:eastAsia="en-US"/>
              </w:rPr>
              <w:t>Develop regional strategic and operational plan</w:t>
            </w:r>
            <w:r w:rsidR="155E532B" w:rsidRPr="035C5EB9">
              <w:rPr>
                <w:rFonts w:ascii="Arial" w:eastAsia="Calibri" w:hAnsi="Arial" w:cs="Arial"/>
                <w:lang w:val="en-IE" w:eastAsia="en-US"/>
              </w:rPr>
              <w:t>s</w:t>
            </w:r>
            <w:r w:rsidRPr="035C5EB9">
              <w:rPr>
                <w:rFonts w:ascii="Arial" w:eastAsia="Calibri" w:hAnsi="Arial" w:cs="Arial"/>
                <w:lang w:val="en-IE" w:eastAsia="en-US"/>
              </w:rPr>
              <w:t xml:space="preserve"> for Technology and Transforma</w:t>
            </w:r>
            <w:r w:rsidR="155E532B" w:rsidRPr="035C5EB9">
              <w:rPr>
                <w:rFonts w:ascii="Arial" w:eastAsia="Calibri" w:hAnsi="Arial" w:cs="Arial"/>
                <w:lang w:val="en-IE" w:eastAsia="en-US"/>
              </w:rPr>
              <w:t xml:space="preserve">tion based on national strategic priorities </w:t>
            </w:r>
            <w:r w:rsidRPr="035C5EB9">
              <w:rPr>
                <w:rFonts w:ascii="Arial" w:eastAsia="Calibri" w:hAnsi="Arial" w:cs="Arial"/>
                <w:lang w:val="en-IE" w:eastAsia="en-US"/>
              </w:rPr>
              <w:t>and addressing local needs</w:t>
            </w:r>
            <w:r w:rsidR="5267F23B" w:rsidRPr="035C5EB9">
              <w:rPr>
                <w:rFonts w:ascii="Arial" w:eastAsia="Calibri" w:hAnsi="Arial" w:cs="Arial"/>
                <w:lang w:val="en-IE" w:eastAsia="en-US"/>
              </w:rPr>
              <w:t xml:space="preserve"> </w:t>
            </w:r>
          </w:p>
          <w:p w14:paraId="314D6088" w14:textId="36BFCA43" w:rsidR="600F00EA" w:rsidRDefault="5267F23B" w:rsidP="00334FFE">
            <w:pPr>
              <w:pStyle w:val="ListParagraph"/>
              <w:numPr>
                <w:ilvl w:val="0"/>
                <w:numId w:val="13"/>
              </w:numPr>
              <w:spacing w:after="120"/>
              <w:ind w:left="777" w:hanging="357"/>
              <w:rPr>
                <w:rFonts w:ascii="Arial" w:eastAsia="Calibri" w:hAnsi="Arial" w:cs="Arial"/>
                <w:b/>
                <w:bCs/>
                <w:lang w:val="en-IE" w:eastAsia="en-US"/>
              </w:rPr>
            </w:pPr>
            <w:r w:rsidRPr="035C5EB9">
              <w:rPr>
                <w:rFonts w:ascii="Arial" w:eastAsia="Calibri" w:hAnsi="Arial" w:cs="Arial"/>
                <w:lang w:val="en-IE" w:eastAsia="en-US"/>
              </w:rPr>
              <w:t xml:space="preserve">Inform national strategic direction and associated prioritisation based on </w:t>
            </w:r>
            <w:r w:rsidR="68986C18" w:rsidRPr="035C5EB9">
              <w:rPr>
                <w:rFonts w:ascii="Arial" w:eastAsia="Calibri" w:hAnsi="Arial" w:cs="Arial"/>
                <w:lang w:val="en-IE" w:eastAsia="en-US"/>
              </w:rPr>
              <w:t xml:space="preserve">understanding of </w:t>
            </w:r>
            <w:r w:rsidRPr="035C5EB9">
              <w:rPr>
                <w:rFonts w:ascii="Arial" w:eastAsia="Calibri" w:hAnsi="Arial" w:cs="Arial"/>
                <w:lang w:val="en-IE" w:eastAsia="en-US"/>
              </w:rPr>
              <w:t>regional needs</w:t>
            </w:r>
          </w:p>
          <w:p w14:paraId="569B8FD0" w14:textId="6998302F" w:rsidR="1291B6F6" w:rsidRDefault="1291B6F6" w:rsidP="00334FFE">
            <w:pPr>
              <w:pStyle w:val="ListParagraph"/>
              <w:numPr>
                <w:ilvl w:val="0"/>
                <w:numId w:val="13"/>
              </w:numPr>
              <w:spacing w:after="120"/>
              <w:ind w:left="777" w:hanging="357"/>
              <w:rPr>
                <w:rFonts w:ascii="Arial" w:eastAsia="Calibri" w:hAnsi="Arial" w:cs="Arial"/>
                <w:lang w:eastAsia="en-US"/>
              </w:rPr>
            </w:pPr>
            <w:r w:rsidRPr="4784EE6E">
              <w:rPr>
                <w:rFonts w:ascii="Arial" w:eastAsia="Calibri" w:hAnsi="Arial" w:cs="Arial"/>
                <w:lang w:eastAsia="en-US"/>
              </w:rPr>
              <w:t>Take leadership role within</w:t>
            </w:r>
            <w:r w:rsidR="003B2207" w:rsidRPr="4784EE6E">
              <w:rPr>
                <w:rFonts w:ascii="Arial" w:eastAsia="Calibri" w:hAnsi="Arial" w:cs="Arial"/>
                <w:lang w:eastAsia="en-US"/>
              </w:rPr>
              <w:t xml:space="preserve"> the</w:t>
            </w:r>
            <w:r w:rsidRPr="4784EE6E">
              <w:rPr>
                <w:rFonts w:ascii="Arial" w:eastAsia="Calibri" w:hAnsi="Arial" w:cs="Arial"/>
                <w:lang w:eastAsia="en-US"/>
              </w:rPr>
              <w:t xml:space="preserve"> Health Region on transformation and innovation activities working with all members of the EMT</w:t>
            </w:r>
            <w:r w:rsidR="003B2207" w:rsidRPr="4784EE6E">
              <w:rPr>
                <w:rFonts w:ascii="Arial" w:eastAsia="Calibri" w:hAnsi="Arial" w:cs="Arial"/>
                <w:lang w:eastAsia="en-US"/>
              </w:rPr>
              <w:t xml:space="preserve"> and IHA Managers</w:t>
            </w:r>
            <w:r w:rsidRPr="4784EE6E">
              <w:rPr>
                <w:rFonts w:ascii="Arial" w:eastAsia="Calibri" w:hAnsi="Arial" w:cs="Arial"/>
                <w:lang w:eastAsia="en-US"/>
              </w:rPr>
              <w:t xml:space="preserve">.  </w:t>
            </w:r>
          </w:p>
          <w:p w14:paraId="6EFA40CA" w14:textId="77777777" w:rsidR="00054E53" w:rsidRDefault="57A8C454" w:rsidP="00334FFE">
            <w:pPr>
              <w:pStyle w:val="ListParagraph"/>
              <w:numPr>
                <w:ilvl w:val="0"/>
                <w:numId w:val="13"/>
              </w:numPr>
              <w:spacing w:after="120" w:line="276" w:lineRule="auto"/>
              <w:ind w:left="777" w:hanging="357"/>
              <w:rPr>
                <w:rFonts w:ascii="Arial" w:eastAsia="Calibri" w:hAnsi="Arial" w:cs="Arial"/>
                <w:lang w:val="en-IE" w:eastAsia="en-US"/>
              </w:rPr>
            </w:pPr>
            <w:r w:rsidRPr="4784EE6E">
              <w:rPr>
                <w:rFonts w:ascii="Arial" w:eastAsia="Calibri" w:hAnsi="Arial" w:cs="Arial"/>
                <w:lang w:val="en-IE" w:eastAsia="en-US"/>
              </w:rPr>
              <w:t>Lead the development of digital solutions</w:t>
            </w:r>
            <w:r w:rsidR="00567DDB" w:rsidRPr="4784EE6E">
              <w:rPr>
                <w:rFonts w:ascii="Arial" w:eastAsia="Calibri" w:hAnsi="Arial" w:cs="Arial"/>
                <w:lang w:val="en-IE" w:eastAsia="en-US"/>
              </w:rPr>
              <w:t xml:space="preserve"> to drive</w:t>
            </w:r>
            <w:r w:rsidRPr="4784EE6E">
              <w:rPr>
                <w:rFonts w:ascii="Arial" w:eastAsia="Calibri" w:hAnsi="Arial" w:cs="Arial"/>
                <w:lang w:val="en-IE" w:eastAsia="en-US"/>
              </w:rPr>
              <w:t xml:space="preserve"> the implementation of </w:t>
            </w:r>
            <w:r w:rsidR="00644D16" w:rsidRPr="4784EE6E">
              <w:rPr>
                <w:rFonts w:ascii="Arial" w:eastAsia="Calibri" w:hAnsi="Arial" w:cs="Arial"/>
                <w:lang w:val="en-IE" w:eastAsia="en-US"/>
              </w:rPr>
              <w:t xml:space="preserve">the </w:t>
            </w:r>
            <w:r w:rsidRPr="4784EE6E">
              <w:rPr>
                <w:rFonts w:ascii="Arial" w:eastAsia="Calibri" w:hAnsi="Arial" w:cs="Arial"/>
                <w:lang w:val="en-IE" w:eastAsia="en-US"/>
              </w:rPr>
              <w:t>I</w:t>
            </w:r>
            <w:r w:rsidR="3EA21535" w:rsidRPr="4784EE6E">
              <w:rPr>
                <w:rFonts w:ascii="Arial" w:eastAsia="Calibri" w:hAnsi="Arial" w:cs="Arial"/>
                <w:lang w:val="en-IE" w:eastAsia="en-US"/>
              </w:rPr>
              <w:t xml:space="preserve">ntegrated </w:t>
            </w:r>
            <w:r w:rsidRPr="4784EE6E">
              <w:rPr>
                <w:rFonts w:ascii="Arial" w:eastAsia="Calibri" w:hAnsi="Arial" w:cs="Arial"/>
                <w:lang w:val="en-IE" w:eastAsia="en-US"/>
              </w:rPr>
              <w:t>S</w:t>
            </w:r>
            <w:r w:rsidR="23C3BA1E" w:rsidRPr="4784EE6E">
              <w:rPr>
                <w:rFonts w:ascii="Arial" w:eastAsia="Calibri" w:hAnsi="Arial" w:cs="Arial"/>
                <w:lang w:val="en-IE" w:eastAsia="en-US"/>
              </w:rPr>
              <w:t xml:space="preserve">ervice </w:t>
            </w:r>
            <w:r w:rsidRPr="4784EE6E">
              <w:rPr>
                <w:rFonts w:ascii="Arial" w:eastAsia="Calibri" w:hAnsi="Arial" w:cs="Arial"/>
                <w:lang w:val="en-IE" w:eastAsia="en-US"/>
              </w:rPr>
              <w:t>D</w:t>
            </w:r>
            <w:r w:rsidR="14EA6DF8" w:rsidRPr="4784EE6E">
              <w:rPr>
                <w:rFonts w:ascii="Arial" w:eastAsia="Calibri" w:hAnsi="Arial" w:cs="Arial"/>
                <w:lang w:val="en-IE" w:eastAsia="en-US"/>
              </w:rPr>
              <w:t>elivery</w:t>
            </w:r>
            <w:r w:rsidRPr="4784EE6E">
              <w:rPr>
                <w:rFonts w:ascii="Arial" w:eastAsia="Calibri" w:hAnsi="Arial" w:cs="Arial"/>
                <w:lang w:val="en-IE" w:eastAsia="en-US"/>
              </w:rPr>
              <w:t xml:space="preserve"> </w:t>
            </w:r>
            <w:r w:rsidR="00644D16" w:rsidRPr="4784EE6E">
              <w:rPr>
                <w:rFonts w:ascii="Arial" w:eastAsia="Calibri" w:hAnsi="Arial" w:cs="Arial"/>
                <w:lang w:val="en-IE" w:eastAsia="en-US"/>
              </w:rPr>
              <w:t>M</w:t>
            </w:r>
            <w:r w:rsidR="5321C475" w:rsidRPr="4784EE6E">
              <w:rPr>
                <w:rFonts w:ascii="Arial" w:eastAsia="Calibri" w:hAnsi="Arial" w:cs="Arial"/>
                <w:lang w:val="en-IE" w:eastAsia="en-US"/>
              </w:rPr>
              <w:t xml:space="preserve">odels </w:t>
            </w:r>
            <w:r w:rsidRPr="4784EE6E">
              <w:rPr>
                <w:rFonts w:ascii="Arial" w:eastAsia="Calibri" w:hAnsi="Arial" w:cs="Arial"/>
                <w:lang w:val="en-IE" w:eastAsia="en-US"/>
              </w:rPr>
              <w:t xml:space="preserve">including Networks of Care. </w:t>
            </w:r>
            <w:r w:rsidR="00644D16" w:rsidRPr="4784EE6E">
              <w:rPr>
                <w:rFonts w:ascii="Arial" w:eastAsia="Calibri" w:hAnsi="Arial" w:cs="Arial"/>
                <w:lang w:val="en-IE" w:eastAsia="en-US"/>
              </w:rPr>
              <w:t xml:space="preserve"> </w:t>
            </w:r>
          </w:p>
          <w:p w14:paraId="6A106C18" w14:textId="43E0F915" w:rsidR="0092570D" w:rsidRPr="00496DB3" w:rsidRDefault="0092570D" w:rsidP="3D038342">
            <w:pPr>
              <w:spacing w:line="276" w:lineRule="auto"/>
              <w:ind w:left="720"/>
              <w:rPr>
                <w:rFonts w:ascii="Arial" w:eastAsia="Calibri" w:hAnsi="Arial" w:cs="Arial"/>
                <w:lang w:val="en-IE" w:eastAsia="en-US"/>
              </w:rPr>
            </w:pPr>
          </w:p>
        </w:tc>
      </w:tr>
      <w:tr w:rsidR="002B3356" w:rsidRPr="00025043" w14:paraId="4FF9F3E5" w14:textId="77777777" w:rsidTr="65F112DB">
        <w:tc>
          <w:tcPr>
            <w:tcW w:w="2364" w:type="dxa"/>
          </w:tcPr>
          <w:p w14:paraId="602EE180" w14:textId="77777777" w:rsidR="002B3356" w:rsidRPr="00025043" w:rsidRDefault="002B3356" w:rsidP="002B3356">
            <w:pPr>
              <w:rPr>
                <w:rFonts w:ascii="Arial" w:hAnsi="Arial" w:cs="Arial"/>
                <w:b/>
                <w:bCs/>
              </w:rPr>
            </w:pPr>
            <w:r w:rsidRPr="00025043">
              <w:rPr>
                <w:rFonts w:ascii="Arial" w:hAnsi="Arial" w:cs="Arial"/>
                <w:b/>
                <w:bCs/>
              </w:rPr>
              <w:t>Principle Duties and Responsibilities</w:t>
            </w:r>
          </w:p>
        </w:tc>
        <w:tc>
          <w:tcPr>
            <w:tcW w:w="8256" w:type="dxa"/>
          </w:tcPr>
          <w:p w14:paraId="68022B9A" w14:textId="4668161C" w:rsidR="002B3356" w:rsidRDefault="002B3356" w:rsidP="003D32CF">
            <w:pPr>
              <w:rPr>
                <w:rFonts w:ascii="Arial" w:hAnsi="Arial" w:cs="Arial"/>
                <w:b/>
              </w:rPr>
            </w:pPr>
            <w:r w:rsidRPr="00025043">
              <w:rPr>
                <w:rFonts w:ascii="Arial" w:hAnsi="Arial" w:cs="Arial"/>
                <w:b/>
              </w:rPr>
              <w:t>Leadership</w:t>
            </w:r>
            <w:r w:rsidR="00C6593E">
              <w:rPr>
                <w:rFonts w:ascii="Arial" w:hAnsi="Arial" w:cs="Arial"/>
                <w:b/>
              </w:rPr>
              <w:t xml:space="preserve"> of</w:t>
            </w:r>
            <w:r w:rsidR="00AE001A">
              <w:rPr>
                <w:rFonts w:ascii="Arial" w:hAnsi="Arial" w:cs="Arial"/>
                <w:b/>
              </w:rPr>
              <w:t xml:space="preserve"> Transformation</w:t>
            </w:r>
            <w:r w:rsidR="00701D3E">
              <w:rPr>
                <w:rFonts w:ascii="Arial" w:hAnsi="Arial" w:cs="Arial"/>
                <w:b/>
              </w:rPr>
              <w:t xml:space="preserve"> </w:t>
            </w:r>
            <w:r w:rsidR="00C6593E">
              <w:rPr>
                <w:rFonts w:ascii="Arial" w:hAnsi="Arial" w:cs="Arial"/>
                <w:b/>
              </w:rPr>
              <w:t xml:space="preserve">and </w:t>
            </w:r>
            <w:r w:rsidR="00701D3E">
              <w:rPr>
                <w:rFonts w:ascii="Arial" w:hAnsi="Arial" w:cs="Arial"/>
                <w:b/>
              </w:rPr>
              <w:t xml:space="preserve">Change </w:t>
            </w:r>
          </w:p>
          <w:p w14:paraId="39F80F2C" w14:textId="0685945B" w:rsidR="009D5D78" w:rsidRDefault="2191EA00" w:rsidP="003D32CF">
            <w:pPr>
              <w:numPr>
                <w:ilvl w:val="0"/>
                <w:numId w:val="5"/>
              </w:numPr>
              <w:spacing w:line="276" w:lineRule="auto"/>
              <w:ind w:left="714" w:hanging="357"/>
              <w:rPr>
                <w:rFonts w:ascii="Arial" w:eastAsia="Calibri" w:hAnsi="Arial" w:cs="Arial"/>
                <w:lang w:val="en-IE" w:eastAsia="en-US"/>
              </w:rPr>
            </w:pPr>
            <w:r w:rsidRPr="035C5EB9">
              <w:rPr>
                <w:rFonts w:ascii="Arial" w:eastAsia="Calibri" w:hAnsi="Arial" w:cs="Arial"/>
                <w:lang w:val="en-IE" w:eastAsia="en-US"/>
              </w:rPr>
              <w:t xml:space="preserve">Ensure that technology and transformation programmes at Health Region level are directly linked to </w:t>
            </w:r>
            <w:r w:rsidR="7D5C6504" w:rsidRPr="035C5EB9">
              <w:rPr>
                <w:rFonts w:ascii="Arial" w:eastAsia="Calibri" w:hAnsi="Arial" w:cs="Arial"/>
                <w:lang w:val="en-IE" w:eastAsia="en-US"/>
              </w:rPr>
              <w:t>delivering</w:t>
            </w:r>
            <w:r w:rsidR="08B69237" w:rsidRPr="035C5EB9">
              <w:rPr>
                <w:rFonts w:ascii="Arial" w:eastAsia="Calibri" w:hAnsi="Arial" w:cs="Arial"/>
                <w:lang w:val="en-IE" w:eastAsia="en-US"/>
              </w:rPr>
              <w:t xml:space="preserve"> on the agreed strategic agenda,</w:t>
            </w:r>
            <w:r w:rsidR="7D5C6504" w:rsidRPr="035C5EB9">
              <w:rPr>
                <w:rFonts w:ascii="Arial" w:eastAsia="Calibri" w:hAnsi="Arial" w:cs="Arial"/>
                <w:lang w:val="en-IE" w:eastAsia="en-US"/>
              </w:rPr>
              <w:t xml:space="preserve"> public value and </w:t>
            </w:r>
            <w:r w:rsidRPr="035C5EB9">
              <w:rPr>
                <w:rFonts w:ascii="Arial" w:eastAsia="Calibri" w:hAnsi="Arial" w:cs="Arial"/>
                <w:lang w:val="en-IE" w:eastAsia="en-US"/>
              </w:rPr>
              <w:t>improved outcomes and user experiences for patients, service users and local communities.</w:t>
            </w:r>
          </w:p>
          <w:p w14:paraId="4D175DC5" w14:textId="40A60760" w:rsidR="00644D16" w:rsidRDefault="449C2267" w:rsidP="003D32CF">
            <w:pPr>
              <w:numPr>
                <w:ilvl w:val="0"/>
                <w:numId w:val="5"/>
              </w:numPr>
              <w:spacing w:after="120" w:line="276" w:lineRule="auto"/>
              <w:ind w:left="714" w:hanging="357"/>
              <w:rPr>
                <w:rFonts w:ascii="Arial" w:eastAsia="Calibri" w:hAnsi="Arial" w:cs="Arial"/>
                <w:lang w:val="en-IE" w:eastAsia="en-US"/>
              </w:rPr>
            </w:pPr>
            <w:r w:rsidRPr="035C5EB9">
              <w:rPr>
                <w:rFonts w:ascii="Arial" w:eastAsia="Calibri" w:hAnsi="Arial" w:cs="Arial"/>
                <w:lang w:val="en-IE" w:eastAsia="en-US"/>
              </w:rPr>
              <w:lastRenderedPageBreak/>
              <w:t xml:space="preserve">Lead the regional implementation of </w:t>
            </w:r>
            <w:r w:rsidRPr="035C5EB9">
              <w:rPr>
                <w:rFonts w:ascii="Arial" w:eastAsia="Calibri" w:hAnsi="Arial" w:cs="Arial"/>
                <w:b/>
                <w:bCs/>
                <w:i/>
                <w:iCs/>
                <w:lang w:val="en-IE" w:eastAsia="en-US"/>
              </w:rPr>
              <w:t>Digital for Care: A</w:t>
            </w:r>
            <w:r w:rsidRPr="035C5EB9">
              <w:rPr>
                <w:rFonts w:ascii="Arial" w:eastAsia="Calibri" w:hAnsi="Arial" w:cs="Arial"/>
                <w:lang w:val="en-IE" w:eastAsia="en-US"/>
              </w:rPr>
              <w:t xml:space="preserve"> </w:t>
            </w:r>
            <w:r w:rsidRPr="035C5EB9">
              <w:rPr>
                <w:rFonts w:ascii="Arial" w:eastAsia="Calibri" w:hAnsi="Arial" w:cs="Arial"/>
                <w:b/>
                <w:bCs/>
                <w:i/>
                <w:iCs/>
                <w:lang w:val="en-IE" w:eastAsia="en-US"/>
              </w:rPr>
              <w:t>Digital Health Framework for Ireland 2024-2030</w:t>
            </w:r>
            <w:r w:rsidRPr="035C5EB9">
              <w:rPr>
                <w:rFonts w:ascii="Arial" w:eastAsia="Calibri" w:hAnsi="Arial" w:cs="Arial"/>
                <w:lang w:val="en-IE" w:eastAsia="en-US"/>
              </w:rPr>
              <w:t xml:space="preserve"> and associated </w:t>
            </w:r>
            <w:r w:rsidRPr="035C5EB9">
              <w:rPr>
                <w:rStyle w:val="normaltextrun"/>
                <w:rFonts w:ascii="Arial" w:eastAsia="Arial" w:hAnsi="Arial" w:cs="Arial"/>
                <w:i/>
                <w:iCs/>
              </w:rPr>
              <w:t>Digital Health Strategic Implementation Roadmap 2024-2030</w:t>
            </w:r>
            <w:r w:rsidRPr="035C5EB9">
              <w:rPr>
                <w:rFonts w:ascii="Arial" w:eastAsia="Calibri" w:hAnsi="Arial" w:cs="Arial"/>
                <w:i/>
                <w:iCs/>
                <w:lang w:val="en-IE" w:eastAsia="en-US"/>
              </w:rPr>
              <w:t xml:space="preserve">, </w:t>
            </w:r>
            <w:r w:rsidRPr="035C5EB9">
              <w:rPr>
                <w:rFonts w:ascii="Arial" w:eastAsia="Calibri" w:hAnsi="Arial" w:cs="Arial"/>
                <w:lang w:val="en-IE" w:eastAsia="en-US"/>
              </w:rPr>
              <w:t>supporting Health Region service priorities for enhancing integrated care delivery and a population health approach.</w:t>
            </w:r>
          </w:p>
          <w:p w14:paraId="4E8798E6" w14:textId="13F55621" w:rsidR="00CE5B9E" w:rsidRPr="00644D16" w:rsidRDefault="7015BDAE" w:rsidP="003D32CF">
            <w:pPr>
              <w:numPr>
                <w:ilvl w:val="0"/>
                <w:numId w:val="5"/>
              </w:numPr>
              <w:spacing w:after="120" w:line="276" w:lineRule="auto"/>
              <w:ind w:left="714" w:hanging="357"/>
              <w:rPr>
                <w:rFonts w:ascii="Arial" w:eastAsia="Calibri" w:hAnsi="Arial" w:cs="Arial"/>
                <w:lang w:val="en-IE" w:eastAsia="en-US"/>
              </w:rPr>
            </w:pPr>
            <w:r w:rsidRPr="00644D16">
              <w:rPr>
                <w:rStyle w:val="normaltextrun"/>
                <w:rFonts w:ascii="Arial" w:hAnsi="Arial" w:cs="Arial"/>
              </w:rPr>
              <w:t>Work closely with the REO, IHA managers, Planning and Performance function and Regi</w:t>
            </w:r>
            <w:r w:rsidR="00287821">
              <w:rPr>
                <w:rStyle w:val="normaltextrun"/>
                <w:rFonts w:ascii="Arial" w:hAnsi="Arial" w:cs="Arial"/>
              </w:rPr>
              <w:t>onal Executive Clinical Network</w:t>
            </w:r>
            <w:r w:rsidRPr="00644D16">
              <w:rPr>
                <w:rStyle w:val="normaltextrun"/>
                <w:rFonts w:ascii="Arial" w:hAnsi="Arial" w:cs="Arial"/>
              </w:rPr>
              <w:t xml:space="preserve"> to</w:t>
            </w:r>
            <w:r w:rsidR="4675F56B" w:rsidRPr="00644D16">
              <w:rPr>
                <w:rStyle w:val="normaltextrun"/>
                <w:rFonts w:ascii="Arial" w:hAnsi="Arial" w:cs="Arial"/>
                <w:color w:val="FF0000"/>
              </w:rPr>
              <w:t xml:space="preserve"> </w:t>
            </w:r>
            <w:r w:rsidRPr="00644D16">
              <w:rPr>
                <w:rStyle w:val="normaltextrun"/>
                <w:rFonts w:ascii="Arial" w:hAnsi="Arial" w:cs="Arial"/>
              </w:rPr>
              <w:t xml:space="preserve">ensure an integrated approach to planning that takes account of key opportunities provided through technological and digital solutions to optimise service improvements and advancements. </w:t>
            </w:r>
          </w:p>
          <w:p w14:paraId="1D5ABEDC" w14:textId="10502BE4" w:rsidR="00CE5B9E" w:rsidRPr="00CE5B9E" w:rsidRDefault="00CE5B9E" w:rsidP="003D32CF">
            <w:pPr>
              <w:pStyle w:val="ListParagraph"/>
              <w:widowControl w:val="0"/>
              <w:numPr>
                <w:ilvl w:val="0"/>
                <w:numId w:val="5"/>
              </w:numPr>
              <w:autoSpaceDE w:val="0"/>
              <w:autoSpaceDN w:val="0"/>
              <w:spacing w:after="120"/>
              <w:ind w:left="714" w:hanging="357"/>
              <w:rPr>
                <w:rStyle w:val="normaltextrun"/>
                <w:rFonts w:ascii="Arial" w:hAnsi="Arial" w:cs="Arial"/>
              </w:rPr>
            </w:pPr>
            <w:r w:rsidRPr="00CE5B9E">
              <w:rPr>
                <w:rStyle w:val="normaltextrun"/>
                <w:rFonts w:ascii="Arial" w:hAnsi="Arial" w:cs="Arial"/>
              </w:rPr>
              <w:t>Be a system change leader in line with the agreed organisational policy on change (</w:t>
            </w:r>
            <w:r w:rsidRPr="00CE5B9E">
              <w:rPr>
                <w:rStyle w:val="normaltextrun"/>
                <w:rFonts w:ascii="Arial" w:hAnsi="Arial" w:cs="Arial"/>
                <w:i/>
              </w:rPr>
              <w:t>People’s Needs Defining Change)</w:t>
            </w:r>
            <w:r w:rsidRPr="00CE5B9E">
              <w:rPr>
                <w:rStyle w:val="normaltextrun"/>
                <w:rFonts w:ascii="Arial" w:hAnsi="Arial" w:cs="Arial"/>
              </w:rPr>
              <w:t xml:space="preserve"> demonstrating a clear commitment to open and inclusive public and service user engagement in the development of technological transformations.</w:t>
            </w:r>
          </w:p>
          <w:p w14:paraId="1C643562" w14:textId="17BE5E24" w:rsidR="002B3356" w:rsidRDefault="002B3356" w:rsidP="003D32CF">
            <w:pPr>
              <w:pStyle w:val="ListParagraph"/>
              <w:numPr>
                <w:ilvl w:val="0"/>
                <w:numId w:val="5"/>
              </w:numPr>
              <w:spacing w:after="120"/>
              <w:ind w:left="714" w:hanging="357"/>
              <w:rPr>
                <w:rFonts w:ascii="Arial" w:eastAsia="Arial" w:hAnsi="Arial" w:cs="Arial"/>
              </w:rPr>
            </w:pPr>
            <w:r w:rsidRPr="00CE5B9E">
              <w:rPr>
                <w:rFonts w:ascii="Arial" w:eastAsia="Arial" w:hAnsi="Arial" w:cs="Arial"/>
              </w:rPr>
              <w:t xml:space="preserve">Ensure that technology </w:t>
            </w:r>
            <w:r w:rsidRPr="00025043">
              <w:rPr>
                <w:rFonts w:ascii="Arial" w:eastAsia="Arial" w:hAnsi="Arial" w:cs="Arial"/>
              </w:rPr>
              <w:t xml:space="preserve">solutions </w:t>
            </w:r>
            <w:r w:rsidR="009D5D78">
              <w:rPr>
                <w:rFonts w:ascii="Arial" w:eastAsia="Arial" w:hAnsi="Arial" w:cs="Arial"/>
              </w:rPr>
              <w:t xml:space="preserve">are </w:t>
            </w:r>
            <w:r w:rsidR="003704E5" w:rsidRPr="00025043">
              <w:rPr>
                <w:rFonts w:ascii="Arial" w:eastAsia="Arial" w:hAnsi="Arial" w:cs="Arial"/>
              </w:rPr>
              <w:t>aligned to n</w:t>
            </w:r>
            <w:r w:rsidR="003704E5">
              <w:rPr>
                <w:rFonts w:ascii="Arial" w:eastAsia="Arial" w:hAnsi="Arial" w:cs="Arial"/>
              </w:rPr>
              <w:t xml:space="preserve">ational policies and frameworks </w:t>
            </w:r>
            <w:r w:rsidR="009D5D78">
              <w:rPr>
                <w:rFonts w:ascii="Arial" w:eastAsia="Arial" w:hAnsi="Arial" w:cs="Arial"/>
              </w:rPr>
              <w:t xml:space="preserve">to meet </w:t>
            </w:r>
            <w:r w:rsidRPr="003704E5">
              <w:rPr>
                <w:rFonts w:ascii="Arial" w:eastAsia="Arial" w:hAnsi="Arial" w:cs="Arial"/>
              </w:rPr>
              <w:t>service and clinical needs across the full continuum of care encompassing hospital, community-based and public health services including those provided by partner organisations</w:t>
            </w:r>
            <w:r w:rsidR="00361CB2">
              <w:rPr>
                <w:rFonts w:ascii="Arial" w:eastAsia="Arial" w:hAnsi="Arial" w:cs="Arial"/>
              </w:rPr>
              <w:t>.</w:t>
            </w:r>
            <w:r w:rsidRPr="003704E5">
              <w:rPr>
                <w:rFonts w:ascii="Arial" w:eastAsia="Arial" w:hAnsi="Arial" w:cs="Arial"/>
              </w:rPr>
              <w:t xml:space="preserve"> </w:t>
            </w:r>
          </w:p>
          <w:p w14:paraId="6B5EECF4" w14:textId="64F1F725" w:rsidR="00F05638" w:rsidRPr="002A31A4" w:rsidRDefault="6B8FCEB1" w:rsidP="003D32CF">
            <w:pPr>
              <w:pStyle w:val="ListParagraph"/>
              <w:numPr>
                <w:ilvl w:val="0"/>
                <w:numId w:val="5"/>
              </w:numPr>
              <w:spacing w:after="120" w:line="259" w:lineRule="auto"/>
              <w:ind w:left="714" w:hanging="357"/>
            </w:pPr>
            <w:r w:rsidRPr="25EF68A6">
              <w:rPr>
                <w:rFonts w:ascii="Arial" w:eastAsia="Arial" w:hAnsi="Arial" w:cs="Arial"/>
              </w:rPr>
              <w:t xml:space="preserve">Ensure the </w:t>
            </w:r>
            <w:r w:rsidR="6B3810A2" w:rsidRPr="25EF68A6">
              <w:rPr>
                <w:rFonts w:ascii="Arial" w:eastAsia="Arial" w:hAnsi="Arial" w:cs="Arial"/>
              </w:rPr>
              <w:t>T</w:t>
            </w:r>
            <w:r w:rsidR="70E158B6" w:rsidRPr="25EF68A6">
              <w:rPr>
                <w:rFonts w:ascii="Arial" w:eastAsia="Arial" w:hAnsi="Arial" w:cs="Arial"/>
              </w:rPr>
              <w:t xml:space="preserve">echnology </w:t>
            </w:r>
            <w:r w:rsidR="1FF9C798" w:rsidRPr="25EF68A6">
              <w:rPr>
                <w:rFonts w:ascii="Arial" w:eastAsia="Arial" w:hAnsi="Arial" w:cs="Arial"/>
              </w:rPr>
              <w:t xml:space="preserve">and Transformation </w:t>
            </w:r>
            <w:r w:rsidRPr="25EF68A6">
              <w:rPr>
                <w:rFonts w:ascii="Arial" w:eastAsia="Arial" w:hAnsi="Arial" w:cs="Arial"/>
              </w:rPr>
              <w:t>function informs and influences integrated planning and the design and commissioning of services that are future focused, based on evidence, and sustainab</w:t>
            </w:r>
            <w:r w:rsidR="14E12118" w:rsidRPr="25EF68A6">
              <w:rPr>
                <w:rFonts w:ascii="Arial" w:eastAsia="Arial" w:hAnsi="Arial" w:cs="Arial"/>
              </w:rPr>
              <w:t>le</w:t>
            </w:r>
            <w:r w:rsidR="00644D16">
              <w:rPr>
                <w:rFonts w:ascii="Arial" w:eastAsia="Arial" w:hAnsi="Arial" w:cs="Arial"/>
              </w:rPr>
              <w:t xml:space="preserve">. </w:t>
            </w:r>
          </w:p>
          <w:p w14:paraId="31A32321" w14:textId="44368CB5" w:rsidR="002A31A4" w:rsidRDefault="002A31A4" w:rsidP="003D32CF">
            <w:pPr>
              <w:pStyle w:val="ListParagraph"/>
              <w:numPr>
                <w:ilvl w:val="0"/>
                <w:numId w:val="5"/>
              </w:numPr>
              <w:spacing w:after="120"/>
              <w:ind w:left="714" w:hanging="357"/>
              <w:rPr>
                <w:rFonts w:ascii="Arial" w:eastAsia="Calibri" w:hAnsi="Arial" w:cs="Arial"/>
                <w:lang w:val="en-IE" w:eastAsia="en-US"/>
              </w:rPr>
            </w:pPr>
            <w:r w:rsidRPr="4784EE6E">
              <w:rPr>
                <w:rFonts w:ascii="Arial" w:eastAsia="Calibri" w:hAnsi="Arial" w:cs="Arial"/>
                <w:lang w:val="en-IE" w:eastAsia="en-US"/>
              </w:rPr>
              <w:t xml:space="preserve">Lead the development of digital solutions to drive the implementation of the Integrated Service Delivery Model including Networks of Care </w:t>
            </w:r>
            <w:r w:rsidR="00287821" w:rsidRPr="4784EE6E">
              <w:rPr>
                <w:rFonts w:ascii="Arial" w:eastAsia="Calibri" w:hAnsi="Arial" w:cs="Arial"/>
                <w:lang w:val="en-IE" w:eastAsia="en-US"/>
              </w:rPr>
              <w:t>working with EMT colleagues and IHA Managers.</w:t>
            </w:r>
          </w:p>
          <w:p w14:paraId="6C904637" w14:textId="6155FFA8" w:rsidR="76919474" w:rsidRDefault="00287821" w:rsidP="003D32CF">
            <w:pPr>
              <w:pStyle w:val="ListParagraph"/>
              <w:numPr>
                <w:ilvl w:val="0"/>
                <w:numId w:val="5"/>
              </w:numPr>
              <w:spacing w:after="120"/>
              <w:ind w:left="714" w:hanging="357"/>
              <w:rPr>
                <w:rFonts w:ascii="Arial" w:eastAsia="Arial" w:hAnsi="Arial" w:cs="Arial"/>
              </w:rPr>
            </w:pPr>
            <w:r w:rsidRPr="1CC774BE">
              <w:rPr>
                <w:rFonts w:ascii="Arial" w:eastAsia="Calibri" w:hAnsi="Arial" w:cs="Arial"/>
                <w:lang w:val="en-IE" w:eastAsia="en-US"/>
              </w:rPr>
              <w:t xml:space="preserve">Work with regionally based Clinical Digital Leads and other Digital Innovators to progress the integrated delivery of </w:t>
            </w:r>
            <w:r w:rsidRPr="1CC774BE">
              <w:rPr>
                <w:rFonts w:ascii="Arial" w:eastAsia="Calibri" w:hAnsi="Arial" w:cs="Arial"/>
                <w:b/>
                <w:bCs/>
                <w:i/>
                <w:iCs/>
                <w:lang w:val="en-IE" w:eastAsia="en-US"/>
              </w:rPr>
              <w:t>Digital for Care</w:t>
            </w:r>
            <w:r w:rsidR="6DF62386" w:rsidRPr="1CC774BE">
              <w:rPr>
                <w:rFonts w:ascii="Arial" w:eastAsia="Calibri" w:hAnsi="Arial" w:cs="Arial"/>
                <w:lang w:val="en-IE" w:eastAsia="en-US"/>
              </w:rPr>
              <w:t>.</w:t>
            </w:r>
            <w:r w:rsidRPr="1CC774BE">
              <w:rPr>
                <w:rFonts w:ascii="Arial" w:eastAsia="Calibri" w:hAnsi="Arial" w:cs="Arial"/>
                <w:color w:val="FF0000"/>
                <w:lang w:val="en-IE" w:eastAsia="en-US"/>
              </w:rPr>
              <w:t xml:space="preserve"> </w:t>
            </w:r>
          </w:p>
          <w:p w14:paraId="0AF901FD" w14:textId="063C3134" w:rsidR="76919474" w:rsidRDefault="7D5C6504" w:rsidP="003D32CF">
            <w:pPr>
              <w:pStyle w:val="ListParagraph"/>
              <w:numPr>
                <w:ilvl w:val="0"/>
                <w:numId w:val="5"/>
              </w:numPr>
              <w:spacing w:after="120"/>
              <w:ind w:left="714" w:hanging="357"/>
              <w:rPr>
                <w:rFonts w:ascii="Arial" w:eastAsia="Arial" w:hAnsi="Arial" w:cs="Arial"/>
              </w:rPr>
            </w:pPr>
            <w:r w:rsidRPr="3D038342">
              <w:rPr>
                <w:rFonts w:ascii="Arial" w:eastAsia="Arial" w:hAnsi="Arial" w:cs="Arial"/>
              </w:rPr>
              <w:t>Contribute to the prioritisation process for nationally agreed Transformation Programmes at Health Region level</w:t>
            </w:r>
            <w:r w:rsidR="45247074" w:rsidRPr="3D038342">
              <w:rPr>
                <w:rFonts w:ascii="Arial" w:eastAsia="Arial" w:hAnsi="Arial" w:cs="Arial"/>
              </w:rPr>
              <w:t>.</w:t>
            </w:r>
          </w:p>
          <w:p w14:paraId="3FB3E01C" w14:textId="4B164698" w:rsidR="3D038342" w:rsidRDefault="3D038342" w:rsidP="3D038342">
            <w:pPr>
              <w:spacing w:after="40"/>
              <w:rPr>
                <w:rFonts w:ascii="Arial" w:eastAsia="Arial" w:hAnsi="Arial" w:cs="Arial"/>
              </w:rPr>
            </w:pPr>
          </w:p>
          <w:p w14:paraId="39A18961" w14:textId="4067B44F" w:rsidR="00CE5B9E" w:rsidRDefault="00CE5B9E" w:rsidP="002B3356">
            <w:pPr>
              <w:pStyle w:val="ListParagraph"/>
              <w:spacing w:before="100" w:beforeAutospacing="1" w:after="100" w:afterAutospacing="1"/>
              <w:ind w:left="0"/>
              <w:contextualSpacing/>
              <w:jc w:val="both"/>
              <w:rPr>
                <w:rFonts w:ascii="Arial" w:hAnsi="Arial" w:cs="Arial"/>
                <w:b/>
                <w:bCs/>
              </w:rPr>
            </w:pPr>
            <w:r w:rsidRPr="3D038342">
              <w:rPr>
                <w:rFonts w:ascii="Arial" w:hAnsi="Arial" w:cs="Arial"/>
                <w:b/>
                <w:bCs/>
              </w:rPr>
              <w:t xml:space="preserve">Innovation </w:t>
            </w:r>
            <w:r w:rsidR="00B7379C" w:rsidRPr="3D038342">
              <w:rPr>
                <w:rFonts w:ascii="Arial" w:hAnsi="Arial" w:cs="Arial"/>
                <w:b/>
                <w:bCs/>
              </w:rPr>
              <w:t xml:space="preserve">and Service Improvements </w:t>
            </w:r>
          </w:p>
          <w:p w14:paraId="7BCA08BC" w14:textId="0F524010" w:rsidR="00474166" w:rsidRPr="00026D75" w:rsidRDefault="00B7379C" w:rsidP="00334FFE">
            <w:pPr>
              <w:pStyle w:val="ListParagraph"/>
              <w:widowControl w:val="0"/>
              <w:numPr>
                <w:ilvl w:val="0"/>
                <w:numId w:val="5"/>
              </w:numPr>
              <w:autoSpaceDE w:val="0"/>
              <w:autoSpaceDN w:val="0"/>
              <w:spacing w:after="120"/>
              <w:ind w:left="714" w:hanging="357"/>
              <w:rPr>
                <w:rFonts w:ascii="Arial" w:hAnsi="Arial" w:cs="Arial"/>
              </w:rPr>
            </w:pPr>
            <w:r w:rsidRPr="00474166">
              <w:rPr>
                <w:rStyle w:val="normaltextrun"/>
                <w:rFonts w:ascii="Arial" w:hAnsi="Arial" w:cs="Arial"/>
              </w:rPr>
              <w:t xml:space="preserve">Support the REO and EMT colleagues to drive </w:t>
            </w:r>
            <w:r w:rsidR="00026D75">
              <w:rPr>
                <w:rStyle w:val="normaltextrun"/>
                <w:rFonts w:ascii="Arial" w:hAnsi="Arial" w:cs="Arial"/>
              </w:rPr>
              <w:t xml:space="preserve">and support innovation and </w:t>
            </w:r>
            <w:r w:rsidRPr="00474166">
              <w:rPr>
                <w:rStyle w:val="normaltextrun"/>
                <w:rFonts w:ascii="Arial" w:hAnsi="Arial" w:cs="Arial"/>
              </w:rPr>
              <w:t>service improvements</w:t>
            </w:r>
            <w:r w:rsidR="00474166" w:rsidRPr="00474166">
              <w:rPr>
                <w:rStyle w:val="normaltextrun"/>
                <w:rFonts w:ascii="Arial" w:hAnsi="Arial" w:cs="Arial"/>
              </w:rPr>
              <w:t xml:space="preserve"> at regional level</w:t>
            </w:r>
            <w:r w:rsidR="00474166" w:rsidRPr="00474166">
              <w:rPr>
                <w:rFonts w:ascii="Arial" w:eastAsia="Arial" w:hAnsi="Arial" w:cs="Arial"/>
              </w:rPr>
              <w:t xml:space="preserve"> and scan the evolving technology landscape to identify opportunities for innovation and enterprise development. </w:t>
            </w:r>
          </w:p>
          <w:p w14:paraId="0F80E7FB" w14:textId="752B7E04" w:rsidR="00026D75" w:rsidRPr="00474166" w:rsidRDefault="0D5EDA96" w:rsidP="00334FFE">
            <w:pPr>
              <w:pStyle w:val="ListParagraph"/>
              <w:widowControl w:val="0"/>
              <w:numPr>
                <w:ilvl w:val="0"/>
                <w:numId w:val="5"/>
              </w:numPr>
              <w:autoSpaceDE w:val="0"/>
              <w:autoSpaceDN w:val="0"/>
              <w:spacing w:after="120"/>
              <w:ind w:left="714" w:hanging="357"/>
              <w:rPr>
                <w:rFonts w:ascii="Arial" w:hAnsi="Arial" w:cs="Arial"/>
              </w:rPr>
            </w:pPr>
            <w:r w:rsidRPr="25EF68A6">
              <w:rPr>
                <w:rFonts w:ascii="Arial" w:eastAsia="Arial" w:hAnsi="Arial" w:cs="Arial"/>
              </w:rPr>
              <w:t xml:space="preserve">Lead the process of supporting services to create new viable options for service delivery and efficiency including testing and continuous improvement focused on developments that add value in line with Health Region reforms and which promote a </w:t>
            </w:r>
            <w:r w:rsidR="00644D16">
              <w:rPr>
                <w:rFonts w:ascii="Arial" w:eastAsia="Arial" w:hAnsi="Arial" w:cs="Arial"/>
              </w:rPr>
              <w:t>patient/</w:t>
            </w:r>
            <w:r w:rsidR="55268B7A" w:rsidRPr="25EF68A6">
              <w:rPr>
                <w:rFonts w:ascii="Arial" w:eastAsia="Arial" w:hAnsi="Arial" w:cs="Arial"/>
              </w:rPr>
              <w:t>service user</w:t>
            </w:r>
            <w:r w:rsidRPr="25EF68A6">
              <w:rPr>
                <w:rFonts w:ascii="Arial" w:eastAsia="Arial" w:hAnsi="Arial" w:cs="Arial"/>
              </w:rPr>
              <w:t xml:space="preserve">-centric approach.  </w:t>
            </w:r>
          </w:p>
          <w:p w14:paraId="625DEDD4" w14:textId="70DD4D74" w:rsidR="00B7379C" w:rsidRPr="00474166" w:rsidRDefault="00B7379C" w:rsidP="00334FFE">
            <w:pPr>
              <w:pStyle w:val="ListParagraph"/>
              <w:widowControl w:val="0"/>
              <w:numPr>
                <w:ilvl w:val="0"/>
                <w:numId w:val="5"/>
              </w:numPr>
              <w:autoSpaceDE w:val="0"/>
              <w:autoSpaceDN w:val="0"/>
              <w:spacing w:after="120"/>
              <w:ind w:left="714" w:hanging="357"/>
              <w:rPr>
                <w:rStyle w:val="normaltextrun"/>
                <w:rFonts w:ascii="Arial" w:hAnsi="Arial" w:cs="Arial"/>
              </w:rPr>
            </w:pPr>
            <w:r w:rsidRPr="00474166">
              <w:rPr>
                <w:rStyle w:val="normaltextrun"/>
                <w:rFonts w:ascii="Arial" w:hAnsi="Arial" w:cs="Arial"/>
              </w:rPr>
              <w:t>Drive approaches to maximise resource utilisation in line with public accountability</w:t>
            </w:r>
            <w:r w:rsidR="00474166">
              <w:rPr>
                <w:rStyle w:val="normaltextrun"/>
                <w:rFonts w:ascii="Arial" w:hAnsi="Arial" w:cs="Arial"/>
              </w:rPr>
              <w:t xml:space="preserve"> requirements by monitoring innovative </w:t>
            </w:r>
            <w:r w:rsidRPr="00474166">
              <w:rPr>
                <w:rStyle w:val="normaltextrun"/>
                <w:rFonts w:ascii="Arial" w:hAnsi="Arial" w:cs="Arial"/>
              </w:rPr>
              <w:t xml:space="preserve">advancements in service delivery including clinical and health and social care practices, surgical, medical and medicine developments. </w:t>
            </w:r>
          </w:p>
          <w:p w14:paraId="5B662B37" w14:textId="1B9B5727" w:rsidR="00CE5B9E" w:rsidRPr="003704E5" w:rsidRDefault="00CE5B9E" w:rsidP="00334FFE">
            <w:pPr>
              <w:pStyle w:val="ListParagraph"/>
              <w:numPr>
                <w:ilvl w:val="0"/>
                <w:numId w:val="5"/>
              </w:numPr>
              <w:spacing w:after="120"/>
              <w:ind w:left="714" w:hanging="357"/>
              <w:rPr>
                <w:rFonts w:ascii="Arial" w:eastAsia="Arial" w:hAnsi="Arial" w:cs="Arial"/>
              </w:rPr>
            </w:pPr>
            <w:r>
              <w:rPr>
                <w:rFonts w:ascii="Arial" w:eastAsia="Arial" w:hAnsi="Arial" w:cs="Arial"/>
              </w:rPr>
              <w:t xml:space="preserve">Lever technological and automation solutions to bring about improved service efficiencies and ensure services are at the cutting edge of innovative practices. </w:t>
            </w:r>
          </w:p>
          <w:p w14:paraId="7994C79A" w14:textId="2B2DA034" w:rsidR="00CE5B9E" w:rsidRPr="005D2945" w:rsidRDefault="00CE5B9E" w:rsidP="00334FFE">
            <w:pPr>
              <w:pStyle w:val="ListParagraph"/>
              <w:numPr>
                <w:ilvl w:val="0"/>
                <w:numId w:val="5"/>
              </w:numPr>
              <w:spacing w:after="120"/>
              <w:ind w:left="714" w:hanging="357"/>
              <w:rPr>
                <w:rFonts w:ascii="Arial" w:eastAsia="Arial" w:hAnsi="Arial" w:cs="Arial"/>
              </w:rPr>
            </w:pPr>
            <w:r>
              <w:rPr>
                <w:rFonts w:ascii="Arial" w:eastAsia="Arial" w:hAnsi="Arial" w:cs="Arial"/>
              </w:rPr>
              <w:t xml:space="preserve">Drive successful adoption of agreed technology and transformation </w:t>
            </w:r>
            <w:r w:rsidR="005D2945">
              <w:rPr>
                <w:rFonts w:ascii="Arial" w:eastAsia="Arial" w:hAnsi="Arial" w:cs="Arial"/>
              </w:rPr>
              <w:t xml:space="preserve">/ innovation </w:t>
            </w:r>
            <w:r>
              <w:rPr>
                <w:rFonts w:ascii="Arial" w:eastAsia="Arial" w:hAnsi="Arial" w:cs="Arial"/>
              </w:rPr>
              <w:t xml:space="preserve">programmes and emerging technologies through </w:t>
            </w:r>
            <w:r>
              <w:rPr>
                <w:rFonts w:ascii="Arial" w:eastAsia="Arial" w:hAnsi="Arial" w:cs="Arial"/>
                <w:lang w:val="en-IE"/>
              </w:rPr>
              <w:t>leadership, sponsorship and</w:t>
            </w:r>
            <w:r w:rsidRPr="00025043">
              <w:rPr>
                <w:rFonts w:ascii="Arial" w:eastAsia="Arial" w:hAnsi="Arial" w:cs="Arial"/>
                <w:lang w:val="en-IE"/>
              </w:rPr>
              <w:t xml:space="preserve"> implementation of </w:t>
            </w:r>
            <w:r>
              <w:rPr>
                <w:rFonts w:ascii="Arial" w:eastAsia="Arial" w:hAnsi="Arial" w:cs="Arial"/>
                <w:lang w:val="en-IE"/>
              </w:rPr>
              <w:t xml:space="preserve">agreed deliverables aligned to national priorities. </w:t>
            </w:r>
          </w:p>
          <w:p w14:paraId="1067BD51" w14:textId="5F991F15" w:rsidR="005D2945" w:rsidRPr="005D2945" w:rsidRDefault="005D2945" w:rsidP="00334FFE">
            <w:pPr>
              <w:pStyle w:val="ListParagraph"/>
              <w:numPr>
                <w:ilvl w:val="0"/>
                <w:numId w:val="5"/>
              </w:numPr>
              <w:spacing w:after="120"/>
              <w:ind w:left="714" w:hanging="357"/>
              <w:rPr>
                <w:rFonts w:ascii="Arial" w:eastAsia="Arial" w:hAnsi="Arial" w:cs="Arial"/>
              </w:rPr>
            </w:pPr>
            <w:r>
              <w:rPr>
                <w:rFonts w:ascii="Arial" w:eastAsia="Arial" w:hAnsi="Arial" w:cs="Arial"/>
                <w:lang w:val="en-IE"/>
              </w:rPr>
              <w:t>Support and embed innovation practice cultures across the Health Region working with colleagues in</w:t>
            </w:r>
            <w:r w:rsidR="00026D75">
              <w:rPr>
                <w:rFonts w:ascii="Arial" w:eastAsia="Arial" w:hAnsi="Arial" w:cs="Arial"/>
                <w:lang w:val="en-IE"/>
              </w:rPr>
              <w:t xml:space="preserve"> change and service improvement to support staff to be inspired, empowered and enabled to innovate. </w:t>
            </w:r>
            <w:r>
              <w:rPr>
                <w:rFonts w:ascii="Arial" w:eastAsia="Arial" w:hAnsi="Arial" w:cs="Arial"/>
                <w:lang w:val="en-IE"/>
              </w:rPr>
              <w:t xml:space="preserve">  </w:t>
            </w:r>
          </w:p>
          <w:p w14:paraId="70353EBC" w14:textId="53FB370A" w:rsidR="005D2945" w:rsidRPr="005D2945" w:rsidRDefault="005D2945" w:rsidP="003D32CF">
            <w:pPr>
              <w:pStyle w:val="ListParagraph"/>
              <w:numPr>
                <w:ilvl w:val="0"/>
                <w:numId w:val="5"/>
              </w:numPr>
              <w:spacing w:after="120"/>
              <w:ind w:left="666" w:hanging="357"/>
              <w:rPr>
                <w:rFonts w:ascii="Arial" w:eastAsia="Arial" w:hAnsi="Arial" w:cs="Arial"/>
              </w:rPr>
            </w:pPr>
            <w:r w:rsidRPr="3D038342">
              <w:rPr>
                <w:rFonts w:ascii="Arial" w:eastAsia="Arial" w:hAnsi="Arial" w:cs="Arial"/>
                <w:lang w:val="en-IE"/>
              </w:rPr>
              <w:lastRenderedPageBreak/>
              <w:t>Build and sustain strong partnerships for innovation internally and externally with a particular focus on opportunities through multi-sectoral engagement including academic /</w:t>
            </w:r>
            <w:r w:rsidR="49F10EB5" w:rsidRPr="3D038342">
              <w:rPr>
                <w:rFonts w:ascii="Arial" w:eastAsia="Arial" w:hAnsi="Arial" w:cs="Arial"/>
                <w:lang w:val="en-IE"/>
              </w:rPr>
              <w:t xml:space="preserve"> </w:t>
            </w:r>
            <w:r w:rsidRPr="3D038342">
              <w:rPr>
                <w:rFonts w:ascii="Arial" w:eastAsia="Arial" w:hAnsi="Arial" w:cs="Arial"/>
                <w:lang w:val="en-IE"/>
              </w:rPr>
              <w:t xml:space="preserve">education and industry collaborators at Health Region level. </w:t>
            </w:r>
          </w:p>
          <w:p w14:paraId="7576FAC4" w14:textId="0444B7C5" w:rsidR="00CE5B9E" w:rsidRPr="00474166" w:rsidRDefault="00B7379C" w:rsidP="003D32CF">
            <w:pPr>
              <w:pStyle w:val="ListParagraph"/>
              <w:numPr>
                <w:ilvl w:val="0"/>
                <w:numId w:val="5"/>
              </w:numPr>
              <w:spacing w:after="120"/>
              <w:ind w:left="714" w:hanging="357"/>
              <w:rPr>
                <w:rFonts w:ascii="Arial" w:eastAsia="Arial" w:hAnsi="Arial" w:cs="Arial"/>
              </w:rPr>
            </w:pPr>
            <w:r w:rsidRPr="3D038342">
              <w:rPr>
                <w:rFonts w:ascii="Arial" w:eastAsia="Arial" w:hAnsi="Arial" w:cs="Arial"/>
                <w:lang w:val="en-IE"/>
              </w:rPr>
              <w:t>Dr</w:t>
            </w:r>
            <w:r w:rsidR="357A24F8" w:rsidRPr="3D038342">
              <w:rPr>
                <w:rFonts w:ascii="Arial" w:eastAsia="Arial" w:hAnsi="Arial" w:cs="Arial"/>
                <w:lang w:val="en-IE"/>
              </w:rPr>
              <w:t>i</w:t>
            </w:r>
            <w:r w:rsidRPr="3D038342">
              <w:rPr>
                <w:rFonts w:ascii="Arial" w:eastAsia="Arial" w:hAnsi="Arial" w:cs="Arial"/>
                <w:lang w:val="en-IE"/>
              </w:rPr>
              <w:t xml:space="preserve">ve innovation partnership and progress </w:t>
            </w:r>
            <w:r w:rsidR="005D2945" w:rsidRPr="3D038342">
              <w:rPr>
                <w:rFonts w:ascii="Arial" w:eastAsia="Arial" w:hAnsi="Arial" w:cs="Arial"/>
                <w:lang w:val="en-IE"/>
              </w:rPr>
              <w:t xml:space="preserve">investment opportunities for technological and innovative development building capacity </w:t>
            </w:r>
            <w:r w:rsidR="00065241" w:rsidRPr="3D038342">
              <w:rPr>
                <w:rFonts w:ascii="Arial" w:eastAsia="Arial" w:hAnsi="Arial" w:cs="Arial"/>
                <w:lang w:val="en-IE"/>
              </w:rPr>
              <w:t>and self-</w:t>
            </w:r>
            <w:r w:rsidR="005D2945" w:rsidRPr="3D038342">
              <w:rPr>
                <w:rFonts w:ascii="Arial" w:eastAsia="Arial" w:hAnsi="Arial" w:cs="Arial"/>
                <w:lang w:val="en-IE"/>
              </w:rPr>
              <w:t xml:space="preserve">sufficiency within the Health Region. </w:t>
            </w:r>
          </w:p>
          <w:p w14:paraId="0854516C" w14:textId="76C3C557" w:rsidR="00474166" w:rsidRDefault="00474166" w:rsidP="003D32CF">
            <w:pPr>
              <w:pStyle w:val="ListParagraph"/>
              <w:numPr>
                <w:ilvl w:val="0"/>
                <w:numId w:val="5"/>
              </w:numPr>
              <w:ind w:left="714" w:hanging="357"/>
              <w:contextualSpacing/>
              <w:rPr>
                <w:rFonts w:ascii="Arial" w:hAnsi="Arial" w:cs="Arial"/>
              </w:rPr>
            </w:pPr>
            <w:r w:rsidRPr="003704E5">
              <w:rPr>
                <w:rFonts w:ascii="Arial" w:hAnsi="Arial" w:cs="Arial"/>
              </w:rPr>
              <w:t>Research and maintain current knowledge of national and international trends in the adoption and application of technology in health services.</w:t>
            </w:r>
          </w:p>
          <w:p w14:paraId="4F768946" w14:textId="77777777" w:rsidR="003D32CF" w:rsidRPr="003D32CF" w:rsidRDefault="003D32CF" w:rsidP="003D32CF">
            <w:pPr>
              <w:ind w:left="357"/>
              <w:contextualSpacing/>
              <w:rPr>
                <w:rFonts w:ascii="Arial" w:hAnsi="Arial" w:cs="Arial"/>
              </w:rPr>
            </w:pPr>
          </w:p>
          <w:p w14:paraId="58BCE0F5" w14:textId="034D11BC" w:rsidR="25EF68A6" w:rsidRPr="00644D16" w:rsidRDefault="0D5EDA96" w:rsidP="003D32CF">
            <w:pPr>
              <w:pStyle w:val="ListParagraph"/>
              <w:numPr>
                <w:ilvl w:val="0"/>
                <w:numId w:val="5"/>
              </w:numPr>
              <w:ind w:left="714" w:hanging="357"/>
              <w:contextualSpacing/>
              <w:rPr>
                <w:rFonts w:ascii="Arial" w:hAnsi="Arial" w:cs="Arial"/>
              </w:rPr>
            </w:pPr>
            <w:r w:rsidRPr="3D038342">
              <w:rPr>
                <w:rFonts w:ascii="Arial" w:hAnsi="Arial" w:cs="Arial"/>
              </w:rPr>
              <w:t xml:space="preserve">Scale up innovation across services to optimise efficiency working collaboratively and supporting multi-service and multi-sectoral engagement. </w:t>
            </w:r>
          </w:p>
          <w:p w14:paraId="70B8DAF4" w14:textId="1B012D61" w:rsidR="3D038342" w:rsidRDefault="3D038342" w:rsidP="003D32CF">
            <w:pPr>
              <w:tabs>
                <w:tab w:val="left" w:pos="1155"/>
              </w:tabs>
              <w:rPr>
                <w:rFonts w:ascii="Arial" w:hAnsi="Arial" w:cs="Arial"/>
                <w:b/>
                <w:bCs/>
                <w:lang w:val="en-IE"/>
              </w:rPr>
            </w:pPr>
          </w:p>
          <w:p w14:paraId="1736AD2B" w14:textId="77777777" w:rsidR="00334FFE" w:rsidRDefault="00334FFE" w:rsidP="00334FFE">
            <w:pPr>
              <w:tabs>
                <w:tab w:val="left" w:pos="1155"/>
              </w:tabs>
              <w:jc w:val="both"/>
              <w:rPr>
                <w:rFonts w:ascii="Arial" w:hAnsi="Arial" w:cs="Arial"/>
                <w:b/>
                <w:bCs/>
                <w:lang w:val="en-IE"/>
              </w:rPr>
            </w:pPr>
          </w:p>
          <w:p w14:paraId="50BA9BE9" w14:textId="46D56998" w:rsidR="00C6593E" w:rsidRDefault="00C6593E" w:rsidP="00334FFE">
            <w:pPr>
              <w:tabs>
                <w:tab w:val="left" w:pos="1155"/>
              </w:tabs>
              <w:jc w:val="both"/>
              <w:rPr>
                <w:rFonts w:ascii="Arial" w:hAnsi="Arial" w:cs="Arial"/>
                <w:b/>
                <w:lang w:val="en-IE"/>
              </w:rPr>
            </w:pPr>
            <w:r>
              <w:rPr>
                <w:rFonts w:ascii="Arial" w:hAnsi="Arial" w:cs="Arial"/>
                <w:b/>
                <w:lang w:val="en-IE"/>
              </w:rPr>
              <w:t>Engagement and Communications</w:t>
            </w:r>
          </w:p>
          <w:p w14:paraId="21FC2060" w14:textId="44C2997F" w:rsidR="00C6593E" w:rsidRPr="00025043" w:rsidRDefault="60A4FCB1" w:rsidP="003D32CF">
            <w:pPr>
              <w:numPr>
                <w:ilvl w:val="0"/>
                <w:numId w:val="5"/>
              </w:numPr>
              <w:spacing w:after="120"/>
              <w:ind w:left="714" w:hanging="357"/>
              <w:rPr>
                <w:rFonts w:ascii="Arial" w:eastAsia="Calibri" w:hAnsi="Arial" w:cs="Arial"/>
                <w:lang w:val="en-IE" w:eastAsia="en-US"/>
              </w:rPr>
            </w:pPr>
            <w:r w:rsidRPr="4784EE6E">
              <w:rPr>
                <w:rFonts w:ascii="Arial" w:eastAsia="Calibri" w:hAnsi="Arial" w:cs="Arial"/>
                <w:lang w:val="en-IE" w:eastAsia="en-US"/>
              </w:rPr>
              <w:t>Develop an effective working relationship with the Office of the CTTO and other Regional</w:t>
            </w:r>
            <w:r w:rsidR="003B2207" w:rsidRPr="4784EE6E">
              <w:rPr>
                <w:rFonts w:ascii="Arial" w:eastAsia="Calibri" w:hAnsi="Arial" w:cs="Arial"/>
                <w:lang w:val="en-IE" w:eastAsia="en-US"/>
              </w:rPr>
              <w:t xml:space="preserve"> Directors Technology &amp; </w:t>
            </w:r>
            <w:r w:rsidRPr="4784EE6E">
              <w:rPr>
                <w:rFonts w:ascii="Arial" w:eastAsia="Calibri" w:hAnsi="Arial" w:cs="Arial"/>
                <w:lang w:val="en-IE" w:eastAsia="en-US"/>
              </w:rPr>
              <w:t>Transformation</w:t>
            </w:r>
            <w:r w:rsidR="1E60A863" w:rsidRPr="4784EE6E">
              <w:rPr>
                <w:rFonts w:ascii="Arial" w:eastAsia="Calibri" w:hAnsi="Arial" w:cs="Arial"/>
                <w:lang w:val="en-IE" w:eastAsia="en-US"/>
              </w:rPr>
              <w:t xml:space="preserve"> (inc</w:t>
            </w:r>
            <w:r w:rsidR="00644D16" w:rsidRPr="4784EE6E">
              <w:rPr>
                <w:rFonts w:ascii="Arial" w:eastAsia="Calibri" w:hAnsi="Arial" w:cs="Arial"/>
                <w:lang w:val="en-IE" w:eastAsia="en-US"/>
              </w:rPr>
              <w:t>luding colleagues in voluntary organisations/</w:t>
            </w:r>
            <w:r w:rsidR="1E60A863" w:rsidRPr="4784EE6E">
              <w:rPr>
                <w:rFonts w:ascii="Arial" w:eastAsia="Calibri" w:hAnsi="Arial" w:cs="Arial"/>
                <w:lang w:val="en-IE" w:eastAsia="en-US"/>
              </w:rPr>
              <w:t>local authorities)</w:t>
            </w:r>
            <w:r w:rsidR="00287821" w:rsidRPr="4784EE6E">
              <w:rPr>
                <w:rFonts w:ascii="Arial" w:eastAsia="Calibri" w:hAnsi="Arial" w:cs="Arial"/>
                <w:lang w:val="en-IE" w:eastAsia="en-US"/>
              </w:rPr>
              <w:t xml:space="preserve"> to ensure implementation of</w:t>
            </w:r>
            <w:r w:rsidRPr="4784EE6E">
              <w:rPr>
                <w:rFonts w:ascii="Arial" w:eastAsia="Calibri" w:hAnsi="Arial" w:cs="Arial"/>
                <w:b/>
                <w:bCs/>
                <w:lang w:val="en-IE" w:eastAsia="en-US"/>
              </w:rPr>
              <w:t xml:space="preserve"> </w:t>
            </w:r>
            <w:r w:rsidR="00287821" w:rsidRPr="4784EE6E">
              <w:rPr>
                <w:rFonts w:ascii="Arial" w:eastAsia="Calibri" w:hAnsi="Arial" w:cs="Arial"/>
                <w:b/>
                <w:bCs/>
                <w:i/>
                <w:iCs/>
                <w:lang w:val="en-IE" w:eastAsia="en-US"/>
              </w:rPr>
              <w:t>Digital for Care: A</w:t>
            </w:r>
            <w:r w:rsidR="00287821" w:rsidRPr="4784EE6E">
              <w:rPr>
                <w:rFonts w:ascii="Arial" w:eastAsia="Calibri" w:hAnsi="Arial" w:cs="Arial"/>
                <w:b/>
                <w:bCs/>
                <w:lang w:val="en-IE" w:eastAsia="en-US"/>
              </w:rPr>
              <w:t xml:space="preserve"> </w:t>
            </w:r>
            <w:r w:rsidRPr="4784EE6E">
              <w:rPr>
                <w:rFonts w:ascii="Arial" w:eastAsia="Arial" w:hAnsi="Arial" w:cs="Arial"/>
                <w:b/>
                <w:bCs/>
                <w:i/>
                <w:iCs/>
                <w:color w:val="040C28"/>
              </w:rPr>
              <w:t>Digital Health Framework for Ireland 2024-2030</w:t>
            </w:r>
            <w:r w:rsidRPr="4784EE6E">
              <w:rPr>
                <w:rFonts w:ascii="Arial" w:eastAsia="Calibri" w:hAnsi="Arial" w:cs="Arial"/>
                <w:lang w:val="en-IE" w:eastAsia="en-US"/>
              </w:rPr>
              <w:t>; ensuring that they work jointly with the CTTO</w:t>
            </w:r>
            <w:r w:rsidR="6C46923B" w:rsidRPr="4784EE6E">
              <w:rPr>
                <w:rFonts w:ascii="Arial" w:eastAsia="Calibri" w:hAnsi="Arial" w:cs="Arial"/>
                <w:lang w:val="en-IE" w:eastAsia="en-US"/>
              </w:rPr>
              <w:t>.</w:t>
            </w:r>
            <w:r w:rsidRPr="4784EE6E">
              <w:rPr>
                <w:rFonts w:ascii="Arial" w:eastAsia="Calibri" w:hAnsi="Arial" w:cs="Arial"/>
                <w:color w:val="00B050"/>
                <w:lang w:val="en-IE" w:eastAsia="en-US"/>
              </w:rPr>
              <w:t xml:space="preserve"> </w:t>
            </w:r>
          </w:p>
          <w:p w14:paraId="34D1EB67" w14:textId="77777777" w:rsidR="00C6593E" w:rsidRDefault="00C6593E" w:rsidP="003D32CF">
            <w:pPr>
              <w:numPr>
                <w:ilvl w:val="0"/>
                <w:numId w:val="5"/>
              </w:numPr>
              <w:spacing w:after="120"/>
              <w:ind w:left="714" w:hanging="357"/>
              <w:rPr>
                <w:rFonts w:ascii="Arial" w:eastAsia="Calibri" w:hAnsi="Arial" w:cs="Arial"/>
                <w:lang w:val="en-IE" w:eastAsia="en-US"/>
              </w:rPr>
            </w:pPr>
            <w:r w:rsidRPr="00025043">
              <w:rPr>
                <w:rFonts w:ascii="Arial" w:eastAsia="Calibri" w:hAnsi="Arial" w:cs="Arial"/>
                <w:lang w:val="en-IE" w:eastAsia="en-US"/>
              </w:rPr>
              <w:t xml:space="preserve">Engage effectively </w:t>
            </w:r>
            <w:r w:rsidRPr="00361CB2">
              <w:rPr>
                <w:rFonts w:ascii="Arial" w:eastAsia="Calibri" w:hAnsi="Arial" w:cs="Arial"/>
                <w:lang w:val="en-IE" w:eastAsia="en-US"/>
              </w:rPr>
              <w:t xml:space="preserve">with all key stakeholders </w:t>
            </w:r>
            <w:r>
              <w:rPr>
                <w:rFonts w:ascii="Arial" w:eastAsia="Calibri" w:hAnsi="Arial" w:cs="Arial"/>
                <w:lang w:val="en-IE" w:eastAsia="en-US"/>
              </w:rPr>
              <w:t xml:space="preserve">early and often in the </w:t>
            </w:r>
            <w:r w:rsidRPr="00361CB2">
              <w:rPr>
                <w:rFonts w:ascii="Arial" w:eastAsia="Calibri" w:hAnsi="Arial" w:cs="Arial"/>
                <w:lang w:val="en-IE" w:eastAsia="en-US"/>
              </w:rPr>
              <w:t xml:space="preserve">development and delivery of </w:t>
            </w:r>
            <w:r>
              <w:rPr>
                <w:rFonts w:ascii="Arial" w:eastAsia="Calibri" w:hAnsi="Arial" w:cs="Arial"/>
                <w:lang w:val="en-IE" w:eastAsia="en-US"/>
              </w:rPr>
              <w:t>agreed transformation programmes to address interdependencies with other change programmes.</w:t>
            </w:r>
          </w:p>
          <w:p w14:paraId="7440A70E" w14:textId="77777777" w:rsidR="00C6593E" w:rsidRPr="00361CB2" w:rsidRDefault="00C6593E" w:rsidP="003D32CF">
            <w:pPr>
              <w:numPr>
                <w:ilvl w:val="0"/>
                <w:numId w:val="5"/>
              </w:numPr>
              <w:spacing w:after="120"/>
              <w:ind w:left="714" w:hanging="357"/>
              <w:rPr>
                <w:rFonts w:ascii="Arial" w:eastAsia="Calibri" w:hAnsi="Arial" w:cs="Arial"/>
                <w:lang w:val="en-IE" w:eastAsia="en-US"/>
              </w:rPr>
            </w:pPr>
            <w:r>
              <w:rPr>
                <w:rFonts w:ascii="Arial" w:eastAsia="Calibri" w:hAnsi="Arial" w:cs="Arial"/>
                <w:lang w:val="en-IE" w:eastAsia="en-US"/>
              </w:rPr>
              <w:t xml:space="preserve">Optimise the opportunities created through innovation to engage clinicians and health and social care teams to deliver relevant and future orientated developments in line with agreed Networks of Care. </w:t>
            </w:r>
          </w:p>
          <w:p w14:paraId="6072B779" w14:textId="2E34BE0F" w:rsidR="00C6593E" w:rsidRPr="00065241" w:rsidRDefault="00C6593E" w:rsidP="003D32CF">
            <w:pPr>
              <w:pStyle w:val="ListParagraph"/>
              <w:numPr>
                <w:ilvl w:val="0"/>
                <w:numId w:val="5"/>
              </w:numPr>
              <w:spacing w:after="120"/>
              <w:ind w:left="714" w:hanging="357"/>
              <w:rPr>
                <w:rFonts w:ascii="Arial" w:eastAsia="Arial" w:hAnsi="Arial" w:cs="Arial"/>
              </w:rPr>
            </w:pPr>
            <w:r w:rsidRPr="00025043">
              <w:rPr>
                <w:rFonts w:ascii="Arial" w:eastAsia="Arial" w:hAnsi="Arial" w:cs="Arial"/>
              </w:rPr>
              <w:t xml:space="preserve">Foster networks and partnerships to positively influence change and service improvements in the interests of local communities and services through levering the </w:t>
            </w:r>
            <w:r w:rsidRPr="00065241">
              <w:rPr>
                <w:rFonts w:ascii="Arial" w:eastAsia="Arial" w:hAnsi="Arial" w:cs="Arial"/>
              </w:rPr>
              <w:t xml:space="preserve">benefits of digital innovation, including working with academia </w:t>
            </w:r>
            <w:r w:rsidR="000B39FF">
              <w:rPr>
                <w:rFonts w:ascii="Arial" w:eastAsia="Arial" w:hAnsi="Arial" w:cs="Arial"/>
              </w:rPr>
              <w:t xml:space="preserve">/ education sectors </w:t>
            </w:r>
            <w:r w:rsidRPr="00065241">
              <w:rPr>
                <w:rFonts w:ascii="Arial" w:eastAsia="Arial" w:hAnsi="Arial" w:cs="Arial"/>
              </w:rPr>
              <w:t>through the Chief Academic Officer, HR and other colleagues.</w:t>
            </w:r>
          </w:p>
          <w:p w14:paraId="16CD3D7D" w14:textId="77777777" w:rsidR="00C6593E" w:rsidRDefault="60A4FCB1" w:rsidP="003D32CF">
            <w:pPr>
              <w:pStyle w:val="ListParagraph"/>
              <w:numPr>
                <w:ilvl w:val="0"/>
                <w:numId w:val="5"/>
              </w:numPr>
              <w:ind w:left="714" w:hanging="357"/>
              <w:contextualSpacing/>
              <w:rPr>
                <w:rFonts w:ascii="Arial" w:hAnsi="Arial" w:cs="Arial"/>
              </w:rPr>
            </w:pPr>
            <w:r w:rsidRPr="25EF68A6">
              <w:rPr>
                <w:rFonts w:ascii="Arial" w:hAnsi="Arial" w:cs="Arial"/>
              </w:rPr>
              <w:t xml:space="preserve">Promote and maintain a service user focused approach by ensuring respectful and purposeful consultation and engagement is core to developments. </w:t>
            </w:r>
          </w:p>
          <w:p w14:paraId="205BC072" w14:textId="43C0F320" w:rsidR="25EF68A6" w:rsidRDefault="25EF68A6" w:rsidP="00CC01C1">
            <w:pPr>
              <w:contextualSpacing/>
              <w:jc w:val="both"/>
              <w:rPr>
                <w:rFonts w:ascii="Arial" w:hAnsi="Arial" w:cs="Arial"/>
                <w:b/>
                <w:bCs/>
              </w:rPr>
            </w:pPr>
          </w:p>
          <w:p w14:paraId="5C3BE26C" w14:textId="77777777" w:rsidR="00CC01C1" w:rsidRDefault="00CC01C1" w:rsidP="00CC01C1">
            <w:pPr>
              <w:contextualSpacing/>
              <w:jc w:val="both"/>
              <w:rPr>
                <w:rFonts w:ascii="Arial" w:hAnsi="Arial" w:cs="Arial"/>
                <w:b/>
                <w:bCs/>
              </w:rPr>
            </w:pPr>
          </w:p>
          <w:p w14:paraId="401CE1D0" w14:textId="5B9F113E" w:rsidR="00474166" w:rsidRPr="00C6593E" w:rsidRDefault="002B3356" w:rsidP="00CC01C1">
            <w:pPr>
              <w:contextualSpacing/>
              <w:jc w:val="both"/>
              <w:rPr>
                <w:rFonts w:ascii="Arial" w:hAnsi="Arial" w:cs="Arial"/>
              </w:rPr>
            </w:pPr>
            <w:r w:rsidRPr="00C6593E">
              <w:rPr>
                <w:rFonts w:ascii="Arial" w:hAnsi="Arial" w:cs="Arial"/>
                <w:b/>
                <w:bCs/>
              </w:rPr>
              <w:t xml:space="preserve">Operational Excellence </w:t>
            </w:r>
          </w:p>
          <w:p w14:paraId="19805206" w14:textId="6330BF92" w:rsidR="002B3356" w:rsidRPr="00474166" w:rsidRDefault="003704E5" w:rsidP="003D32CF">
            <w:pPr>
              <w:pStyle w:val="pf0"/>
              <w:numPr>
                <w:ilvl w:val="0"/>
                <w:numId w:val="5"/>
              </w:numPr>
              <w:spacing w:before="0" w:beforeAutospacing="0" w:after="120" w:afterAutospacing="0"/>
              <w:ind w:left="714" w:hanging="357"/>
              <w:contextualSpacing/>
              <w:rPr>
                <w:rFonts w:ascii="Arial" w:hAnsi="Arial" w:cs="Arial"/>
                <w:sz w:val="20"/>
                <w:szCs w:val="20"/>
                <w:lang w:val="en-GB" w:eastAsia="en-GB"/>
              </w:rPr>
            </w:pPr>
            <w:r>
              <w:rPr>
                <w:rFonts w:ascii="Arial" w:hAnsi="Arial" w:cs="Arial"/>
                <w:iCs/>
                <w:sz w:val="20"/>
                <w:szCs w:val="20"/>
                <w:lang w:val="en-GB" w:eastAsia="en-GB"/>
              </w:rPr>
              <w:t>A</w:t>
            </w:r>
            <w:r w:rsidR="002B3356" w:rsidRPr="00025043">
              <w:rPr>
                <w:rFonts w:ascii="Arial" w:hAnsi="Arial" w:cs="Arial"/>
                <w:iCs/>
                <w:sz w:val="20"/>
                <w:szCs w:val="20"/>
                <w:lang w:val="en-GB" w:eastAsia="en-GB"/>
              </w:rPr>
              <w:t xml:space="preserve">gree an annual implementation plan with the </w:t>
            </w:r>
            <w:r w:rsidR="002B3356">
              <w:rPr>
                <w:rFonts w:ascii="Arial" w:hAnsi="Arial" w:cs="Arial"/>
                <w:iCs/>
                <w:sz w:val="20"/>
                <w:szCs w:val="20"/>
                <w:lang w:val="en-GB" w:eastAsia="en-GB"/>
              </w:rPr>
              <w:t>REO</w:t>
            </w:r>
            <w:r w:rsidR="002B3356" w:rsidRPr="00025043">
              <w:rPr>
                <w:rFonts w:ascii="Arial" w:hAnsi="Arial" w:cs="Arial"/>
                <w:iCs/>
                <w:sz w:val="20"/>
                <w:szCs w:val="20"/>
                <w:lang w:val="en-GB" w:eastAsia="en-GB"/>
              </w:rPr>
              <w:t xml:space="preserve"> </w:t>
            </w:r>
            <w:r w:rsidR="002B3356" w:rsidRPr="00474166">
              <w:rPr>
                <w:rFonts w:ascii="Arial" w:hAnsi="Arial" w:cs="Arial"/>
                <w:iCs/>
                <w:sz w:val="20"/>
                <w:szCs w:val="20"/>
                <w:lang w:val="en-GB" w:eastAsia="en-GB"/>
              </w:rPr>
              <w:t xml:space="preserve">and </w:t>
            </w:r>
            <w:r w:rsidRPr="00474166">
              <w:rPr>
                <w:rFonts w:ascii="Arial" w:hAnsi="Arial" w:cs="Arial"/>
                <w:iCs/>
                <w:sz w:val="20"/>
                <w:szCs w:val="20"/>
                <w:lang w:val="en-GB" w:eastAsia="en-GB"/>
              </w:rPr>
              <w:t>C</w:t>
            </w:r>
            <w:r w:rsidR="002B3356" w:rsidRPr="00474166">
              <w:rPr>
                <w:rFonts w:ascii="Arial" w:hAnsi="Arial" w:cs="Arial"/>
                <w:iCs/>
                <w:sz w:val="20"/>
                <w:szCs w:val="20"/>
                <w:lang w:val="en-GB" w:eastAsia="en-GB"/>
              </w:rPr>
              <w:t>TTO as part o</w:t>
            </w:r>
            <w:r w:rsidR="005A3D7A" w:rsidRPr="00474166">
              <w:rPr>
                <w:rFonts w:ascii="Arial" w:hAnsi="Arial" w:cs="Arial"/>
                <w:iCs/>
                <w:sz w:val="20"/>
                <w:szCs w:val="20"/>
                <w:lang w:val="en-GB" w:eastAsia="en-GB"/>
              </w:rPr>
              <w:t xml:space="preserve">f the service planning process </w:t>
            </w:r>
            <w:r w:rsidRPr="00474166">
              <w:rPr>
                <w:rFonts w:ascii="Arial" w:hAnsi="Arial" w:cs="Arial"/>
                <w:iCs/>
                <w:sz w:val="20"/>
                <w:szCs w:val="20"/>
                <w:lang w:val="en-GB" w:eastAsia="en-GB"/>
              </w:rPr>
              <w:t>align</w:t>
            </w:r>
            <w:r w:rsidR="005A3D7A" w:rsidRPr="00474166">
              <w:rPr>
                <w:rFonts w:ascii="Arial" w:hAnsi="Arial" w:cs="Arial"/>
                <w:iCs/>
                <w:sz w:val="20"/>
                <w:szCs w:val="20"/>
                <w:lang w:val="en-GB" w:eastAsia="en-GB"/>
              </w:rPr>
              <w:t>ed</w:t>
            </w:r>
            <w:r w:rsidRPr="00474166">
              <w:rPr>
                <w:rFonts w:ascii="Arial" w:hAnsi="Arial" w:cs="Arial"/>
                <w:iCs/>
                <w:sz w:val="20"/>
                <w:szCs w:val="20"/>
                <w:lang w:val="en-GB" w:eastAsia="en-GB"/>
              </w:rPr>
              <w:t xml:space="preserve"> to the </w:t>
            </w:r>
            <w:r w:rsidR="00474166" w:rsidRPr="00474166">
              <w:rPr>
                <w:rFonts w:ascii="Arial" w:eastAsia="Calibri" w:hAnsi="Arial" w:cs="Arial"/>
                <w:bCs/>
                <w:i/>
                <w:iCs/>
                <w:sz w:val="20"/>
                <w:szCs w:val="20"/>
                <w:lang w:eastAsia="en-US"/>
              </w:rPr>
              <w:t>Digital Health Framework for Ireland 2024-2030</w:t>
            </w:r>
            <w:r w:rsidR="00474166" w:rsidRPr="00474166">
              <w:rPr>
                <w:rFonts w:ascii="Arial" w:hAnsi="Arial" w:cs="Arial"/>
                <w:iCs/>
                <w:sz w:val="20"/>
                <w:szCs w:val="20"/>
                <w:lang w:val="en-GB" w:eastAsia="en-GB"/>
              </w:rPr>
              <w:t>.</w:t>
            </w:r>
          </w:p>
          <w:p w14:paraId="32643966" w14:textId="32EDDE7C" w:rsidR="00474166" w:rsidRPr="00474166" w:rsidRDefault="4CB06B21" w:rsidP="003D32CF">
            <w:pPr>
              <w:numPr>
                <w:ilvl w:val="0"/>
                <w:numId w:val="5"/>
              </w:numPr>
              <w:spacing w:after="120"/>
              <w:ind w:left="714" w:hanging="357"/>
              <w:rPr>
                <w:rFonts w:ascii="Arial" w:hAnsi="Arial" w:cs="Arial"/>
              </w:rPr>
            </w:pPr>
            <w:r w:rsidRPr="636CD8A3">
              <w:rPr>
                <w:rFonts w:ascii="Arial" w:hAnsi="Arial" w:cs="Arial"/>
              </w:rPr>
              <w:t xml:space="preserve">Work with and support the EMT to ensure that benefits are achieved from technology and transformation programmes </w:t>
            </w:r>
            <w:r w:rsidRPr="636CD8A3">
              <w:rPr>
                <w:rFonts w:ascii="Arial" w:eastAsia="Arial" w:hAnsi="Arial" w:cs="Arial"/>
              </w:rPr>
              <w:t xml:space="preserve">as part of a portfolio management approach working </w:t>
            </w:r>
            <w:r w:rsidRPr="636CD8A3">
              <w:rPr>
                <w:rFonts w:ascii="Arial" w:eastAsia="Calibri" w:hAnsi="Arial" w:cs="Arial"/>
                <w:lang w:val="en-IE" w:eastAsia="en-US"/>
              </w:rPr>
              <w:t xml:space="preserve">towards national and regional solutions whilst still enabling appropriate local service innovation. </w:t>
            </w:r>
          </w:p>
          <w:p w14:paraId="5D0EC4B9" w14:textId="605DE0C1" w:rsidR="00474166" w:rsidRPr="00474166" w:rsidRDefault="35D6DA66" w:rsidP="003D32CF">
            <w:pPr>
              <w:numPr>
                <w:ilvl w:val="0"/>
                <w:numId w:val="5"/>
              </w:numPr>
              <w:spacing w:after="120"/>
              <w:ind w:left="714" w:hanging="357"/>
              <w:rPr>
                <w:rFonts w:ascii="Arial" w:hAnsi="Arial" w:cs="Arial"/>
              </w:rPr>
            </w:pPr>
            <w:r w:rsidRPr="636CD8A3">
              <w:rPr>
                <w:rFonts w:ascii="Arial" w:eastAsia="Arial" w:hAnsi="Arial" w:cs="Arial"/>
                <w:color w:val="000000" w:themeColor="text1"/>
                <w:sz w:val="19"/>
                <w:szCs w:val="19"/>
              </w:rPr>
              <w:t xml:space="preserve">Ensure strong </w:t>
            </w:r>
            <w:r w:rsidR="189BE465" w:rsidRPr="636CD8A3">
              <w:rPr>
                <w:rFonts w:ascii="Arial" w:eastAsia="Arial" w:hAnsi="Arial" w:cs="Arial"/>
                <w:color w:val="000000" w:themeColor="text1"/>
                <w:sz w:val="19"/>
                <w:szCs w:val="19"/>
              </w:rPr>
              <w:t xml:space="preserve">programme </w:t>
            </w:r>
            <w:r w:rsidRPr="636CD8A3">
              <w:rPr>
                <w:rFonts w:ascii="Arial" w:eastAsia="Arial" w:hAnsi="Arial" w:cs="Arial"/>
                <w:color w:val="000000" w:themeColor="text1"/>
                <w:sz w:val="19"/>
                <w:szCs w:val="19"/>
              </w:rPr>
              <w:t xml:space="preserve">management </w:t>
            </w:r>
            <w:r w:rsidR="1B48CBF1" w:rsidRPr="636CD8A3">
              <w:rPr>
                <w:rFonts w:ascii="Arial" w:eastAsia="Arial" w:hAnsi="Arial" w:cs="Arial"/>
                <w:color w:val="000000" w:themeColor="text1"/>
                <w:sz w:val="19"/>
                <w:szCs w:val="19"/>
              </w:rPr>
              <w:t xml:space="preserve">methodologies </w:t>
            </w:r>
            <w:r w:rsidRPr="636CD8A3">
              <w:rPr>
                <w:rFonts w:ascii="Arial" w:eastAsia="Arial" w:hAnsi="Arial" w:cs="Arial"/>
                <w:color w:val="000000" w:themeColor="text1"/>
                <w:sz w:val="19"/>
                <w:szCs w:val="19"/>
              </w:rPr>
              <w:t>to enable successful delivery of agreed transformation projects</w:t>
            </w:r>
            <w:r w:rsidR="1F9D89D1" w:rsidRPr="636CD8A3">
              <w:rPr>
                <w:rFonts w:ascii="Arial" w:eastAsia="Arial" w:hAnsi="Arial" w:cs="Arial"/>
                <w:color w:val="000000" w:themeColor="text1"/>
                <w:sz w:val="19"/>
                <w:szCs w:val="19"/>
              </w:rPr>
              <w:t xml:space="preserve"> </w:t>
            </w:r>
            <w:r w:rsidRPr="636CD8A3">
              <w:rPr>
                <w:rFonts w:ascii="Arial" w:eastAsia="Arial" w:hAnsi="Arial" w:cs="Arial"/>
                <w:lang w:val="en-IE"/>
              </w:rPr>
              <w:t>on time, within budget, ensuring widespread engagement and benefits for patients, service users and staff.</w:t>
            </w:r>
          </w:p>
          <w:p w14:paraId="143948A7" w14:textId="61FC386A" w:rsidR="002B3356" w:rsidRDefault="25FE883D" w:rsidP="003D32CF">
            <w:pPr>
              <w:pStyle w:val="pf0"/>
              <w:numPr>
                <w:ilvl w:val="0"/>
                <w:numId w:val="5"/>
              </w:numPr>
              <w:spacing w:before="0" w:beforeAutospacing="0" w:after="120" w:afterAutospacing="0"/>
              <w:ind w:left="714" w:hanging="357"/>
              <w:contextualSpacing/>
              <w:rPr>
                <w:rFonts w:ascii="Arial" w:hAnsi="Arial" w:cs="Arial"/>
                <w:lang w:val="en-GB" w:eastAsia="en-GB"/>
              </w:rPr>
            </w:pPr>
            <w:r w:rsidRPr="636CD8A3">
              <w:rPr>
                <w:rFonts w:ascii="Arial" w:hAnsi="Arial" w:cs="Arial"/>
                <w:sz w:val="20"/>
                <w:szCs w:val="20"/>
              </w:rPr>
              <w:t>Develop and operate</w:t>
            </w:r>
            <w:r w:rsidR="31D79BC1" w:rsidRPr="636CD8A3">
              <w:rPr>
                <w:rFonts w:ascii="Arial" w:hAnsi="Arial" w:cs="Arial"/>
                <w:sz w:val="20"/>
                <w:szCs w:val="20"/>
              </w:rPr>
              <w:t xml:space="preserve"> effective governance </w:t>
            </w:r>
            <w:r w:rsidR="3720E43E" w:rsidRPr="636CD8A3">
              <w:rPr>
                <w:rFonts w:ascii="Arial" w:hAnsi="Arial" w:cs="Arial"/>
                <w:sz w:val="20"/>
                <w:szCs w:val="20"/>
              </w:rPr>
              <w:t xml:space="preserve">frameworks </w:t>
            </w:r>
            <w:r w:rsidR="31D79BC1" w:rsidRPr="636CD8A3">
              <w:rPr>
                <w:rFonts w:ascii="Arial" w:hAnsi="Arial" w:cs="Arial"/>
                <w:sz w:val="20"/>
                <w:szCs w:val="20"/>
              </w:rPr>
              <w:t>over all technology and t</w:t>
            </w:r>
            <w:r w:rsidRPr="636CD8A3">
              <w:rPr>
                <w:rFonts w:ascii="Arial" w:hAnsi="Arial" w:cs="Arial"/>
                <w:sz w:val="20"/>
                <w:szCs w:val="20"/>
              </w:rPr>
              <w:t>ransformation activity in the Health Region</w:t>
            </w:r>
            <w:r w:rsidR="2FB6567D" w:rsidRPr="636CD8A3">
              <w:rPr>
                <w:rFonts w:ascii="Arial" w:hAnsi="Arial" w:cs="Arial"/>
                <w:sz w:val="20"/>
                <w:szCs w:val="20"/>
              </w:rPr>
              <w:t xml:space="preserve"> ensuring public value</w:t>
            </w:r>
            <w:r w:rsidR="037AA0A6" w:rsidRPr="636CD8A3">
              <w:rPr>
                <w:rFonts w:ascii="Arial" w:hAnsi="Arial" w:cs="Arial"/>
                <w:sz w:val="20"/>
                <w:szCs w:val="20"/>
              </w:rPr>
              <w:t xml:space="preserve"> </w:t>
            </w:r>
            <w:r w:rsidR="22D3CAFE" w:rsidRPr="636CD8A3">
              <w:rPr>
                <w:rFonts w:ascii="Arial" w:hAnsi="Arial" w:cs="Arial"/>
                <w:sz w:val="20"/>
                <w:szCs w:val="20"/>
              </w:rPr>
              <w:t xml:space="preserve">and </w:t>
            </w:r>
            <w:r w:rsidR="037AA0A6" w:rsidRPr="636CD8A3">
              <w:rPr>
                <w:rFonts w:ascii="Arial" w:hAnsi="Arial" w:cs="Arial"/>
                <w:sz w:val="20"/>
                <w:szCs w:val="20"/>
              </w:rPr>
              <w:t>effective management of technology projects and activities</w:t>
            </w:r>
            <w:r w:rsidR="2FB6567D" w:rsidRPr="636CD8A3">
              <w:rPr>
                <w:rFonts w:ascii="Arial" w:hAnsi="Arial" w:cs="Arial"/>
                <w:sz w:val="20"/>
                <w:szCs w:val="20"/>
              </w:rPr>
              <w:t xml:space="preserve">. </w:t>
            </w:r>
          </w:p>
          <w:p w14:paraId="60164AA2" w14:textId="44ACE051" w:rsidR="00474166" w:rsidRPr="00474166" w:rsidRDefault="3543242E" w:rsidP="003D32CF">
            <w:pPr>
              <w:pStyle w:val="ListParagraph"/>
              <w:numPr>
                <w:ilvl w:val="0"/>
                <w:numId w:val="5"/>
              </w:numPr>
              <w:spacing w:after="120"/>
              <w:ind w:left="714" w:hanging="357"/>
              <w:contextualSpacing/>
              <w:rPr>
                <w:rFonts w:ascii="Arial" w:hAnsi="Arial" w:cs="Arial"/>
              </w:rPr>
            </w:pPr>
            <w:r w:rsidRPr="636CD8A3">
              <w:rPr>
                <w:rFonts w:ascii="Arial" w:hAnsi="Arial" w:cs="Arial"/>
              </w:rPr>
              <w:t>Ensure engagement across regional stakeholders so that effec</w:t>
            </w:r>
            <w:r w:rsidR="1CE38AB1" w:rsidRPr="636CD8A3">
              <w:rPr>
                <w:rFonts w:ascii="Arial" w:hAnsi="Arial" w:cs="Arial"/>
              </w:rPr>
              <w:t>tive decisions can be made for t</w:t>
            </w:r>
            <w:r w:rsidRPr="636CD8A3">
              <w:rPr>
                <w:rFonts w:ascii="Arial" w:hAnsi="Arial" w:cs="Arial"/>
              </w:rPr>
              <w:t>echnology investments including project prioritisation, infrastructure management</w:t>
            </w:r>
            <w:r w:rsidR="25B283E4" w:rsidRPr="636CD8A3">
              <w:rPr>
                <w:rFonts w:ascii="Arial" w:hAnsi="Arial" w:cs="Arial"/>
              </w:rPr>
              <w:t>, procurement</w:t>
            </w:r>
            <w:r w:rsidRPr="636CD8A3">
              <w:rPr>
                <w:rFonts w:ascii="Arial" w:hAnsi="Arial" w:cs="Arial"/>
              </w:rPr>
              <w:t xml:space="preserve"> and resource management.</w:t>
            </w:r>
          </w:p>
          <w:p w14:paraId="0E571277" w14:textId="4AA4F7E9" w:rsidR="002B3356" w:rsidRPr="003704E5" w:rsidRDefault="7C58AAF2" w:rsidP="003D32CF">
            <w:pPr>
              <w:numPr>
                <w:ilvl w:val="0"/>
                <w:numId w:val="5"/>
              </w:numPr>
              <w:spacing w:after="120"/>
              <w:ind w:left="714" w:hanging="357"/>
              <w:rPr>
                <w:rFonts w:ascii="Arial" w:eastAsia="Calibri" w:hAnsi="Arial" w:cs="Arial"/>
                <w:lang w:val="en-IE" w:eastAsia="en-US"/>
              </w:rPr>
            </w:pPr>
            <w:r w:rsidRPr="636CD8A3">
              <w:rPr>
                <w:rFonts w:ascii="Arial" w:eastAsia="Calibri" w:hAnsi="Arial" w:cs="Arial"/>
                <w:lang w:val="en-IE" w:eastAsia="en-US"/>
              </w:rPr>
              <w:t>Ensure that</w:t>
            </w:r>
            <w:r w:rsidR="1CE38AB1" w:rsidRPr="636CD8A3">
              <w:rPr>
                <w:rFonts w:ascii="Arial" w:eastAsia="Calibri" w:hAnsi="Arial" w:cs="Arial"/>
                <w:lang w:val="en-IE" w:eastAsia="en-US"/>
              </w:rPr>
              <w:t xml:space="preserve"> the </w:t>
            </w:r>
            <w:r w:rsidR="673D66F1" w:rsidRPr="636CD8A3">
              <w:rPr>
                <w:rFonts w:ascii="Arial" w:eastAsia="Calibri" w:hAnsi="Arial" w:cs="Arial"/>
                <w:lang w:val="en-IE" w:eastAsia="en-US"/>
              </w:rPr>
              <w:t xml:space="preserve">local </w:t>
            </w:r>
            <w:r w:rsidR="1CE38AB1" w:rsidRPr="636CD8A3">
              <w:rPr>
                <w:rFonts w:ascii="Arial" w:eastAsia="Calibri" w:hAnsi="Arial" w:cs="Arial"/>
                <w:lang w:val="en-IE" w:eastAsia="en-US"/>
              </w:rPr>
              <w:t>t</w:t>
            </w:r>
            <w:r w:rsidR="3543242E" w:rsidRPr="636CD8A3">
              <w:rPr>
                <w:rFonts w:ascii="Arial" w:eastAsia="Calibri" w:hAnsi="Arial" w:cs="Arial"/>
                <w:lang w:val="en-IE" w:eastAsia="en-US"/>
              </w:rPr>
              <w:t xml:space="preserve">echnology architecture for the region </w:t>
            </w:r>
            <w:r w:rsidRPr="636CD8A3">
              <w:rPr>
                <w:rFonts w:ascii="Arial" w:eastAsia="Calibri" w:hAnsi="Arial" w:cs="Arial"/>
                <w:lang w:val="en-IE" w:eastAsia="en-US"/>
              </w:rPr>
              <w:t xml:space="preserve">is </w:t>
            </w:r>
            <w:r w:rsidR="1F9D89D1" w:rsidRPr="636CD8A3">
              <w:rPr>
                <w:rFonts w:ascii="Arial" w:eastAsia="Calibri" w:hAnsi="Arial" w:cs="Arial"/>
                <w:lang w:val="en-IE" w:eastAsia="en-US"/>
              </w:rPr>
              <w:t>com</w:t>
            </w:r>
            <w:r w:rsidR="4F389A90" w:rsidRPr="636CD8A3">
              <w:rPr>
                <w:rFonts w:ascii="Arial" w:eastAsia="Calibri" w:hAnsi="Arial" w:cs="Arial"/>
                <w:lang w:val="en-IE" w:eastAsia="en-US"/>
              </w:rPr>
              <w:t>p</w:t>
            </w:r>
            <w:r w:rsidR="1F9D89D1" w:rsidRPr="636CD8A3">
              <w:rPr>
                <w:rFonts w:ascii="Arial" w:eastAsia="Calibri" w:hAnsi="Arial" w:cs="Arial"/>
                <w:lang w:val="en-IE" w:eastAsia="en-US"/>
              </w:rPr>
              <w:t>liant</w:t>
            </w:r>
            <w:r w:rsidR="3543242E" w:rsidRPr="636CD8A3">
              <w:rPr>
                <w:rFonts w:ascii="Arial" w:eastAsia="Calibri" w:hAnsi="Arial" w:cs="Arial"/>
                <w:lang w:val="en-IE" w:eastAsia="en-US"/>
              </w:rPr>
              <w:t xml:space="preserve"> with national policy and guidance.</w:t>
            </w:r>
          </w:p>
          <w:p w14:paraId="66B0D2C9" w14:textId="35C65C56" w:rsidR="1DCDCFCB" w:rsidRDefault="6A1CF860" w:rsidP="003D32CF">
            <w:pPr>
              <w:pStyle w:val="ListParagraph"/>
              <w:numPr>
                <w:ilvl w:val="0"/>
                <w:numId w:val="5"/>
              </w:numPr>
              <w:spacing w:before="120" w:after="120" w:line="259" w:lineRule="auto"/>
              <w:ind w:left="714" w:hanging="357"/>
              <w:contextualSpacing/>
              <w:rPr>
                <w:rFonts w:ascii="Arial" w:hAnsi="Arial" w:cs="Arial"/>
              </w:rPr>
            </w:pPr>
            <w:r w:rsidRPr="636CD8A3">
              <w:rPr>
                <w:rStyle w:val="normaltextrun"/>
                <w:rFonts w:ascii="Arial" w:hAnsi="Arial" w:cs="Arial"/>
                <w:shd w:val="clear" w:color="auto" w:fill="FFFFFF"/>
              </w:rPr>
              <w:lastRenderedPageBreak/>
              <w:t>Infor</w:t>
            </w:r>
            <w:r w:rsidRPr="636CD8A3">
              <w:rPr>
                <w:rStyle w:val="normaltextrun"/>
                <w:rFonts w:ascii="Arial" w:hAnsi="Arial" w:cs="Arial"/>
              </w:rPr>
              <w:t>m and participate in Health Region performance management and ensure that technological ad</w:t>
            </w:r>
            <w:r w:rsidRPr="3D038342">
              <w:rPr>
                <w:rFonts w:ascii="Arial" w:hAnsi="Arial" w:cs="Arial"/>
              </w:rPr>
              <w:t>vancements are considered as part of this process</w:t>
            </w:r>
            <w:r w:rsidR="5483E984" w:rsidRPr="3D038342">
              <w:rPr>
                <w:rFonts w:ascii="Arial" w:hAnsi="Arial" w:cs="Arial"/>
              </w:rPr>
              <w:t xml:space="preserve"> including the provision of progress updates on key deliverables</w:t>
            </w:r>
            <w:r w:rsidRPr="3D038342">
              <w:rPr>
                <w:rFonts w:ascii="Arial" w:hAnsi="Arial" w:cs="Arial"/>
              </w:rPr>
              <w:t xml:space="preserve">. </w:t>
            </w:r>
          </w:p>
          <w:p w14:paraId="15D11E4B" w14:textId="77777777" w:rsidR="00CC01C1" w:rsidRPr="003D32CF" w:rsidRDefault="00CC01C1" w:rsidP="003D32CF">
            <w:pPr>
              <w:pStyle w:val="ListParagraph"/>
              <w:spacing w:before="120" w:after="120" w:line="259" w:lineRule="auto"/>
              <w:ind w:left="714"/>
              <w:contextualSpacing/>
              <w:rPr>
                <w:rFonts w:ascii="Arial" w:hAnsi="Arial" w:cs="Arial"/>
                <w:sz w:val="12"/>
              </w:rPr>
            </w:pPr>
          </w:p>
          <w:p w14:paraId="7BF2E9C7" w14:textId="7C649389" w:rsidR="00D87540" w:rsidRDefault="1B0BC4A7" w:rsidP="003D32CF">
            <w:pPr>
              <w:pStyle w:val="ListParagraph"/>
              <w:numPr>
                <w:ilvl w:val="0"/>
                <w:numId w:val="5"/>
              </w:numPr>
              <w:spacing w:line="259" w:lineRule="auto"/>
              <w:ind w:left="714" w:hanging="357"/>
              <w:contextualSpacing/>
              <w:rPr>
                <w:rStyle w:val="normaltextrun"/>
                <w:rFonts w:ascii="Arial" w:hAnsi="Arial" w:cs="Arial"/>
              </w:rPr>
            </w:pPr>
            <w:r w:rsidRPr="3D038342">
              <w:rPr>
                <w:rFonts w:ascii="Arial" w:hAnsi="Arial" w:cs="Arial"/>
              </w:rPr>
              <w:t xml:space="preserve">Identify and mitigate risk associated with transformation </w:t>
            </w:r>
            <w:r w:rsidR="05D67C63" w:rsidRPr="3D038342">
              <w:rPr>
                <w:rFonts w:ascii="Arial" w:hAnsi="Arial" w:cs="Arial"/>
              </w:rPr>
              <w:t>programmes, ensure</w:t>
            </w:r>
            <w:r w:rsidRPr="3D038342">
              <w:rPr>
                <w:rFonts w:ascii="Arial" w:hAnsi="Arial" w:cs="Arial"/>
              </w:rPr>
              <w:t xml:space="preserve"> compliance with relevant leg</w:t>
            </w:r>
            <w:r w:rsidR="2FB6567D" w:rsidRPr="3D038342">
              <w:rPr>
                <w:rFonts w:ascii="Arial" w:hAnsi="Arial" w:cs="Arial"/>
              </w:rPr>
              <w:t>islation and standards</w:t>
            </w:r>
            <w:r w:rsidR="6ACBA767" w:rsidRPr="3D038342">
              <w:rPr>
                <w:rStyle w:val="normaltextrun"/>
                <w:rFonts w:ascii="Arial" w:hAnsi="Arial" w:cs="Arial"/>
              </w:rPr>
              <w:t>, and implement strategies to mitigate against identified risks.</w:t>
            </w:r>
          </w:p>
          <w:p w14:paraId="397CF4D1" w14:textId="6663A855" w:rsidR="00CC01C1" w:rsidRPr="00CC01C1" w:rsidRDefault="00CC01C1" w:rsidP="003D32CF">
            <w:pPr>
              <w:spacing w:line="259" w:lineRule="auto"/>
              <w:contextualSpacing/>
              <w:rPr>
                <w:rStyle w:val="normaltextrun"/>
                <w:rFonts w:ascii="Arial" w:hAnsi="Arial" w:cs="Arial"/>
                <w:sz w:val="12"/>
              </w:rPr>
            </w:pPr>
          </w:p>
          <w:p w14:paraId="4CB0E156" w14:textId="47C48DD4" w:rsidR="1871BFA2" w:rsidRDefault="44311D93" w:rsidP="003D32CF">
            <w:pPr>
              <w:pStyle w:val="ListParagraph"/>
              <w:numPr>
                <w:ilvl w:val="0"/>
                <w:numId w:val="5"/>
              </w:numPr>
              <w:spacing w:line="259" w:lineRule="auto"/>
              <w:ind w:left="714" w:hanging="357"/>
              <w:contextualSpacing/>
              <w:rPr>
                <w:rStyle w:val="normaltextrun"/>
                <w:rFonts w:ascii="Arial" w:hAnsi="Arial" w:cs="Arial"/>
              </w:rPr>
            </w:pPr>
            <w:r w:rsidRPr="00A91F72">
              <w:rPr>
                <w:rStyle w:val="normaltextrun"/>
                <w:rFonts w:ascii="Arial" w:hAnsi="Arial" w:cs="Arial"/>
              </w:rPr>
              <w:t>Create and maintain contingency plans to address potential disruptions or failures in technology systems.</w:t>
            </w:r>
          </w:p>
          <w:p w14:paraId="5A81EC29" w14:textId="747307CC" w:rsidR="00CC01C1" w:rsidRPr="00CC01C1" w:rsidRDefault="00CC01C1" w:rsidP="003D32CF">
            <w:pPr>
              <w:spacing w:line="259" w:lineRule="auto"/>
              <w:contextualSpacing/>
              <w:rPr>
                <w:rStyle w:val="normaltextrun"/>
                <w:rFonts w:ascii="Arial" w:hAnsi="Arial" w:cs="Arial"/>
                <w:sz w:val="12"/>
              </w:rPr>
            </w:pPr>
          </w:p>
          <w:p w14:paraId="50076333" w14:textId="3EE9F758" w:rsidR="1871BFA2" w:rsidRDefault="087989DA" w:rsidP="003D32CF">
            <w:pPr>
              <w:pStyle w:val="ListParagraph"/>
              <w:numPr>
                <w:ilvl w:val="0"/>
                <w:numId w:val="5"/>
              </w:numPr>
              <w:spacing w:line="259" w:lineRule="auto"/>
              <w:ind w:left="714" w:hanging="357"/>
              <w:contextualSpacing/>
              <w:rPr>
                <w:rStyle w:val="normaltextrun"/>
                <w:rFonts w:ascii="Arial" w:hAnsi="Arial" w:cs="Arial"/>
              </w:rPr>
            </w:pPr>
            <w:r w:rsidRPr="636CD8A3">
              <w:rPr>
                <w:rStyle w:val="normaltextrun"/>
                <w:rFonts w:ascii="Arial" w:hAnsi="Arial" w:cs="Arial"/>
              </w:rPr>
              <w:t xml:space="preserve">Conduct </w:t>
            </w:r>
            <w:r w:rsidR="2DC3A6BD" w:rsidRPr="636CD8A3">
              <w:rPr>
                <w:rStyle w:val="normaltextrun"/>
                <w:rFonts w:ascii="Arial" w:hAnsi="Arial" w:cs="Arial"/>
              </w:rPr>
              <w:t xml:space="preserve">regular audits of technology systems and processes to identify vulnerabilities and areas for improvement. </w:t>
            </w:r>
          </w:p>
          <w:p w14:paraId="30C2C5B5" w14:textId="1E23DA12" w:rsidR="00CC01C1" w:rsidRPr="00CC01C1" w:rsidRDefault="00CC01C1" w:rsidP="003D32CF">
            <w:pPr>
              <w:spacing w:line="259" w:lineRule="auto"/>
              <w:contextualSpacing/>
              <w:rPr>
                <w:rStyle w:val="normaltextrun"/>
                <w:rFonts w:ascii="Arial" w:hAnsi="Arial" w:cs="Arial"/>
                <w:sz w:val="14"/>
              </w:rPr>
            </w:pPr>
          </w:p>
          <w:p w14:paraId="763B3C53" w14:textId="1E3C1147" w:rsidR="00F05638" w:rsidRPr="00CC01C1" w:rsidRDefault="00F05638" w:rsidP="003D32CF">
            <w:pPr>
              <w:pStyle w:val="ListParagraph"/>
              <w:numPr>
                <w:ilvl w:val="0"/>
                <w:numId w:val="5"/>
              </w:numPr>
              <w:ind w:left="714" w:hanging="357"/>
              <w:contextualSpacing/>
              <w:rPr>
                <w:rStyle w:val="normaltextrun"/>
                <w:shd w:val="clear" w:color="auto" w:fill="FFFFFF"/>
              </w:rPr>
            </w:pPr>
            <w:r w:rsidRPr="76919474">
              <w:rPr>
                <w:rStyle w:val="normaltextrun"/>
                <w:rFonts w:ascii="Arial" w:hAnsi="Arial" w:cs="Arial"/>
              </w:rPr>
              <w:t xml:space="preserve">Support teams and services to define and measure the impact of transformation and innovation programmes. </w:t>
            </w:r>
          </w:p>
          <w:p w14:paraId="016FA3D1" w14:textId="686D0C57" w:rsidR="00CC01C1" w:rsidRPr="00CC01C1" w:rsidRDefault="00CC01C1" w:rsidP="003D32CF">
            <w:pPr>
              <w:contextualSpacing/>
              <w:rPr>
                <w:rStyle w:val="normaltextrun"/>
                <w:sz w:val="12"/>
                <w:shd w:val="clear" w:color="auto" w:fill="FFFFFF"/>
              </w:rPr>
            </w:pPr>
          </w:p>
          <w:p w14:paraId="0A1C5A62" w14:textId="2067E4DA" w:rsidR="00F05638" w:rsidRDefault="00F05638" w:rsidP="003D32CF">
            <w:pPr>
              <w:pStyle w:val="ListParagraph"/>
              <w:numPr>
                <w:ilvl w:val="0"/>
                <w:numId w:val="5"/>
              </w:numPr>
              <w:ind w:left="714" w:hanging="357"/>
              <w:contextualSpacing/>
              <w:rPr>
                <w:rStyle w:val="eop"/>
                <w:rFonts w:ascii="Arial" w:hAnsi="Arial" w:cs="Arial"/>
              </w:rPr>
            </w:pPr>
            <w:r w:rsidRPr="00F05638">
              <w:rPr>
                <w:rStyle w:val="eop"/>
                <w:rFonts w:ascii="Arial" w:hAnsi="Arial" w:cs="Arial"/>
              </w:rPr>
              <w:t>Ensure processes are in place to support national and regional</w:t>
            </w:r>
            <w:r>
              <w:rPr>
                <w:rStyle w:val="eop"/>
                <w:rFonts w:ascii="Arial" w:hAnsi="Arial" w:cs="Arial"/>
              </w:rPr>
              <w:t xml:space="preserve"> performance</w:t>
            </w:r>
            <w:r w:rsidRPr="00F05638">
              <w:rPr>
                <w:rStyle w:val="eop"/>
                <w:rFonts w:ascii="Arial" w:hAnsi="Arial" w:cs="Arial"/>
              </w:rPr>
              <w:t xml:space="preserve"> reporting aligned to priority </w:t>
            </w:r>
            <w:r w:rsidR="005F17C0">
              <w:rPr>
                <w:rStyle w:val="eop"/>
                <w:rFonts w:ascii="Arial" w:hAnsi="Arial" w:cs="Arial"/>
              </w:rPr>
              <w:t>Slái</w:t>
            </w:r>
            <w:r>
              <w:rPr>
                <w:rStyle w:val="eop"/>
                <w:rFonts w:ascii="Arial" w:hAnsi="Arial" w:cs="Arial"/>
              </w:rPr>
              <w:t xml:space="preserve">ntecare </w:t>
            </w:r>
            <w:r w:rsidRPr="00F05638">
              <w:rPr>
                <w:rStyle w:val="eop"/>
                <w:rFonts w:ascii="Arial" w:hAnsi="Arial" w:cs="Arial"/>
              </w:rPr>
              <w:t>transformation and technological programmes of work</w:t>
            </w:r>
            <w:r>
              <w:rPr>
                <w:rStyle w:val="eop"/>
                <w:rFonts w:ascii="Arial" w:hAnsi="Arial" w:cs="Arial"/>
              </w:rPr>
              <w:t xml:space="preserve">. </w:t>
            </w:r>
          </w:p>
          <w:p w14:paraId="4CC34FAB" w14:textId="20958721" w:rsidR="00CC01C1" w:rsidRPr="00CC01C1" w:rsidRDefault="00CC01C1" w:rsidP="003D32CF">
            <w:pPr>
              <w:contextualSpacing/>
              <w:rPr>
                <w:rStyle w:val="eop"/>
                <w:rFonts w:ascii="Arial" w:hAnsi="Arial" w:cs="Arial"/>
                <w:sz w:val="12"/>
              </w:rPr>
            </w:pPr>
          </w:p>
          <w:p w14:paraId="5731991B" w14:textId="29B7C342" w:rsidR="25EF68A6" w:rsidRPr="00644D16" w:rsidRDefault="311C16ED" w:rsidP="003D32CF">
            <w:pPr>
              <w:pStyle w:val="ListParagraph"/>
              <w:numPr>
                <w:ilvl w:val="0"/>
                <w:numId w:val="5"/>
              </w:numPr>
              <w:ind w:left="714" w:hanging="357"/>
              <w:contextualSpacing/>
              <w:rPr>
                <w:rFonts w:ascii="Arial" w:hAnsi="Arial" w:cs="Arial"/>
              </w:rPr>
            </w:pPr>
            <w:r w:rsidRPr="65F112DB">
              <w:rPr>
                <w:rStyle w:val="eop"/>
                <w:rFonts w:ascii="Arial" w:hAnsi="Arial" w:cs="Arial"/>
              </w:rPr>
              <w:t xml:space="preserve">Ensure escalation processes are in place to address critical issues that emerge with regard to technological transformation programmes. </w:t>
            </w:r>
          </w:p>
          <w:p w14:paraId="43A98CE6" w14:textId="7A0C6C35" w:rsidR="65F112DB" w:rsidRPr="003D32CF" w:rsidRDefault="65F112DB" w:rsidP="00334FFE">
            <w:pPr>
              <w:tabs>
                <w:tab w:val="left" w:pos="1155"/>
              </w:tabs>
              <w:jc w:val="both"/>
              <w:rPr>
                <w:rFonts w:ascii="Arial" w:hAnsi="Arial" w:cs="Arial"/>
                <w:b/>
                <w:bCs/>
                <w:sz w:val="14"/>
                <w:lang w:val="en-IE"/>
              </w:rPr>
            </w:pPr>
          </w:p>
          <w:p w14:paraId="58C2E5B1" w14:textId="77777777" w:rsidR="003D32CF" w:rsidRPr="003D32CF" w:rsidRDefault="003D32CF" w:rsidP="00334FFE">
            <w:pPr>
              <w:tabs>
                <w:tab w:val="left" w:pos="1155"/>
              </w:tabs>
              <w:jc w:val="both"/>
              <w:rPr>
                <w:rFonts w:ascii="Arial" w:hAnsi="Arial" w:cs="Arial"/>
                <w:b/>
                <w:sz w:val="14"/>
                <w:lang w:val="en-IE"/>
              </w:rPr>
            </w:pPr>
          </w:p>
          <w:p w14:paraId="5FC4D159" w14:textId="3D68D06F" w:rsidR="00065241" w:rsidRDefault="00065241" w:rsidP="003D32CF">
            <w:pPr>
              <w:tabs>
                <w:tab w:val="left" w:pos="1155"/>
              </w:tabs>
              <w:jc w:val="both"/>
              <w:rPr>
                <w:rFonts w:ascii="Arial" w:hAnsi="Arial" w:cs="Arial"/>
                <w:b/>
                <w:lang w:val="en-IE"/>
              </w:rPr>
            </w:pPr>
            <w:r>
              <w:rPr>
                <w:rFonts w:ascii="Arial" w:hAnsi="Arial" w:cs="Arial"/>
                <w:b/>
                <w:lang w:val="en-IE"/>
              </w:rPr>
              <w:t>Financial Management</w:t>
            </w:r>
          </w:p>
          <w:p w14:paraId="1CA02258" w14:textId="609BBE23" w:rsidR="00065241" w:rsidRDefault="00065241" w:rsidP="003D32CF">
            <w:pPr>
              <w:pStyle w:val="ListParagraph"/>
              <w:numPr>
                <w:ilvl w:val="0"/>
                <w:numId w:val="5"/>
              </w:numPr>
              <w:contextualSpacing/>
              <w:rPr>
                <w:rFonts w:ascii="Arial" w:hAnsi="Arial" w:cs="Arial"/>
              </w:rPr>
            </w:pPr>
            <w:r w:rsidRPr="00025043">
              <w:rPr>
                <w:rFonts w:ascii="Arial" w:hAnsi="Arial" w:cs="Arial"/>
              </w:rPr>
              <w:t>Ensure delivery of programmes within budget and including monitoring monthly expenditure on an on-going basis in consul</w:t>
            </w:r>
            <w:r w:rsidR="00C6593E">
              <w:rPr>
                <w:rFonts w:ascii="Arial" w:hAnsi="Arial" w:cs="Arial"/>
              </w:rPr>
              <w:t xml:space="preserve">tation with the Finance colleagues. </w:t>
            </w:r>
          </w:p>
          <w:p w14:paraId="51DA1E41" w14:textId="77777777" w:rsidR="003D32CF" w:rsidRPr="003D32CF" w:rsidRDefault="003D32CF" w:rsidP="003D32CF">
            <w:pPr>
              <w:pStyle w:val="ListParagraph"/>
              <w:contextualSpacing/>
              <w:rPr>
                <w:rFonts w:ascii="Arial" w:hAnsi="Arial" w:cs="Arial"/>
                <w:sz w:val="12"/>
              </w:rPr>
            </w:pPr>
          </w:p>
          <w:p w14:paraId="465249BC" w14:textId="0C573722" w:rsidR="00065241" w:rsidRDefault="00065241" w:rsidP="003D32CF">
            <w:pPr>
              <w:pStyle w:val="ListParagraph"/>
              <w:numPr>
                <w:ilvl w:val="0"/>
                <w:numId w:val="5"/>
              </w:numPr>
              <w:contextualSpacing/>
              <w:rPr>
                <w:rFonts w:ascii="Arial" w:hAnsi="Arial" w:cs="Arial"/>
              </w:rPr>
            </w:pPr>
            <w:r w:rsidRPr="00025043">
              <w:rPr>
                <w:rFonts w:ascii="Arial" w:hAnsi="Arial" w:cs="Arial"/>
              </w:rPr>
              <w:t>Take corrective action where appropriate to control over-expenditure.</w:t>
            </w:r>
          </w:p>
          <w:p w14:paraId="08EAC27C" w14:textId="2AE9647D" w:rsidR="003D32CF" w:rsidRPr="003D32CF" w:rsidRDefault="003D32CF" w:rsidP="003D32CF">
            <w:pPr>
              <w:contextualSpacing/>
              <w:rPr>
                <w:rFonts w:ascii="Arial" w:hAnsi="Arial" w:cs="Arial"/>
                <w:sz w:val="12"/>
              </w:rPr>
            </w:pPr>
          </w:p>
          <w:p w14:paraId="76927559" w14:textId="6D3F29AB" w:rsidR="25EF68A6" w:rsidRPr="00644D16" w:rsidRDefault="64CE0796" w:rsidP="003D32CF">
            <w:pPr>
              <w:pStyle w:val="ListParagraph"/>
              <w:numPr>
                <w:ilvl w:val="0"/>
                <w:numId w:val="5"/>
              </w:numPr>
              <w:contextualSpacing/>
              <w:rPr>
                <w:rFonts w:ascii="Arial" w:hAnsi="Arial" w:cs="Arial"/>
              </w:rPr>
            </w:pPr>
            <w:r w:rsidRPr="65F112DB">
              <w:rPr>
                <w:rFonts w:ascii="Arial" w:hAnsi="Arial" w:cs="Arial"/>
              </w:rPr>
              <w:t>Ensure adherence to the Health Services Executive’s National Financial Regulations.</w:t>
            </w:r>
          </w:p>
          <w:p w14:paraId="51E7B04E" w14:textId="4D867BCD" w:rsidR="65F112DB" w:rsidRDefault="65F112DB" w:rsidP="003D32CF">
            <w:pPr>
              <w:tabs>
                <w:tab w:val="left" w:pos="1155"/>
              </w:tabs>
              <w:jc w:val="both"/>
              <w:rPr>
                <w:rFonts w:ascii="Arial" w:hAnsi="Arial" w:cs="Arial"/>
                <w:b/>
                <w:bCs/>
                <w:lang w:val="en-IE"/>
              </w:rPr>
            </w:pPr>
          </w:p>
          <w:p w14:paraId="3B483ADE" w14:textId="77777777" w:rsidR="003D32CF" w:rsidRDefault="003D32CF" w:rsidP="003D32CF">
            <w:pPr>
              <w:tabs>
                <w:tab w:val="left" w:pos="1155"/>
              </w:tabs>
              <w:jc w:val="both"/>
              <w:rPr>
                <w:rFonts w:ascii="Arial" w:hAnsi="Arial" w:cs="Arial"/>
                <w:b/>
                <w:bCs/>
                <w:lang w:val="en-IE"/>
              </w:rPr>
            </w:pPr>
          </w:p>
          <w:p w14:paraId="71B3A1A8" w14:textId="362D9349" w:rsidR="00361CB2" w:rsidRDefault="00065241" w:rsidP="003D32CF">
            <w:pPr>
              <w:tabs>
                <w:tab w:val="left" w:pos="1155"/>
              </w:tabs>
              <w:jc w:val="both"/>
              <w:rPr>
                <w:rFonts w:ascii="Arial" w:hAnsi="Arial" w:cs="Arial"/>
                <w:b/>
                <w:bCs/>
                <w:lang w:val="en-IE"/>
              </w:rPr>
            </w:pPr>
            <w:r>
              <w:rPr>
                <w:rFonts w:ascii="Arial" w:hAnsi="Arial" w:cs="Arial"/>
                <w:b/>
                <w:bCs/>
                <w:lang w:val="en-IE"/>
              </w:rPr>
              <w:t xml:space="preserve">Data </w:t>
            </w:r>
            <w:r w:rsidR="002B3356" w:rsidRPr="000D05A9">
              <w:rPr>
                <w:rFonts w:ascii="Arial" w:hAnsi="Arial" w:cs="Arial"/>
                <w:b/>
                <w:bCs/>
                <w:lang w:val="en-IE"/>
              </w:rPr>
              <w:t>Security</w:t>
            </w:r>
          </w:p>
          <w:p w14:paraId="134D9927" w14:textId="4D87E02F" w:rsidR="00361CB2" w:rsidRPr="003D32CF" w:rsidRDefault="00361CB2" w:rsidP="00137B6B">
            <w:pPr>
              <w:numPr>
                <w:ilvl w:val="0"/>
                <w:numId w:val="5"/>
              </w:numPr>
              <w:spacing w:line="276" w:lineRule="auto"/>
              <w:rPr>
                <w:rFonts w:ascii="Arial" w:hAnsi="Arial" w:cs="Arial"/>
              </w:rPr>
            </w:pPr>
            <w:r w:rsidRPr="00361CB2">
              <w:rPr>
                <w:rFonts w:ascii="Arial" w:eastAsia="Calibri" w:hAnsi="Arial" w:cs="Arial"/>
                <w:lang w:val="en-IE" w:eastAsia="en-US"/>
              </w:rPr>
              <w:t>Ensure the national standards-</w:t>
            </w:r>
            <w:r w:rsidRPr="005A3D7A">
              <w:rPr>
                <w:rFonts w:ascii="Arial" w:eastAsia="Calibri" w:hAnsi="Arial" w:cs="Arial"/>
                <w:lang w:val="en-IE" w:eastAsia="en-US"/>
              </w:rPr>
              <w:t xml:space="preserve">based architecture for ICT is adopted across the relevant Health Region to include appropriate security and access measures, consistent approaches to enterprise information management, data quality, activity and outcome reporting. </w:t>
            </w:r>
          </w:p>
          <w:p w14:paraId="70B04583" w14:textId="77777777" w:rsidR="003D32CF" w:rsidRPr="003D32CF" w:rsidRDefault="003D32CF" w:rsidP="003D32CF">
            <w:pPr>
              <w:spacing w:line="276" w:lineRule="auto"/>
              <w:ind w:left="720"/>
              <w:rPr>
                <w:rFonts w:ascii="Arial" w:hAnsi="Arial" w:cs="Arial"/>
                <w:sz w:val="12"/>
              </w:rPr>
            </w:pPr>
          </w:p>
          <w:p w14:paraId="2FB00019" w14:textId="63C3FE55" w:rsidR="002B3356" w:rsidRPr="003D32CF" w:rsidRDefault="002B3356" w:rsidP="007A201D">
            <w:pPr>
              <w:pStyle w:val="ListParagraph"/>
              <w:numPr>
                <w:ilvl w:val="0"/>
                <w:numId w:val="5"/>
              </w:numPr>
              <w:rPr>
                <w:rFonts w:ascii="Arial" w:hAnsi="Arial" w:cs="Arial"/>
                <w:lang w:val="en-IE" w:eastAsia="en-US"/>
              </w:rPr>
            </w:pPr>
            <w:r>
              <w:rPr>
                <w:rFonts w:ascii="Arial" w:hAnsi="Arial" w:cs="Arial"/>
              </w:rPr>
              <w:t>Ensure regional services are in compliance with HSE cybersecurity policies and associated NCSC obligations to enhance the security of health services.</w:t>
            </w:r>
          </w:p>
          <w:p w14:paraId="710100C1" w14:textId="5E069CBD" w:rsidR="003D32CF" w:rsidRPr="003D32CF" w:rsidRDefault="003D32CF" w:rsidP="003D32CF">
            <w:pPr>
              <w:rPr>
                <w:rFonts w:ascii="Arial" w:hAnsi="Arial" w:cs="Arial"/>
                <w:sz w:val="12"/>
                <w:lang w:val="en-IE" w:eastAsia="en-US"/>
              </w:rPr>
            </w:pPr>
          </w:p>
          <w:p w14:paraId="53802722" w14:textId="6A1D4FD2" w:rsidR="002B3356" w:rsidRDefault="002B3356" w:rsidP="007A201D">
            <w:pPr>
              <w:pStyle w:val="ListParagraph"/>
              <w:numPr>
                <w:ilvl w:val="0"/>
                <w:numId w:val="5"/>
              </w:numPr>
              <w:rPr>
                <w:rFonts w:ascii="Arial" w:hAnsi="Arial" w:cs="Arial"/>
              </w:rPr>
            </w:pPr>
            <w:r>
              <w:rPr>
                <w:rFonts w:ascii="Arial" w:hAnsi="Arial" w:cs="Arial"/>
              </w:rPr>
              <w:t>Promote cybersecurity awareness and training among staff and contracted colleagues to safeguard health service operations increasing training uptake.</w:t>
            </w:r>
          </w:p>
          <w:p w14:paraId="018C2354" w14:textId="60DBB9BF" w:rsidR="003D32CF" w:rsidRPr="003D32CF" w:rsidRDefault="003D32CF" w:rsidP="003D32CF">
            <w:pPr>
              <w:rPr>
                <w:rFonts w:ascii="Arial" w:hAnsi="Arial" w:cs="Arial"/>
                <w:sz w:val="12"/>
              </w:rPr>
            </w:pPr>
          </w:p>
          <w:p w14:paraId="656C9BE4" w14:textId="1DF4D3A4" w:rsidR="002B3356" w:rsidRDefault="005A3D7A" w:rsidP="007A201D">
            <w:pPr>
              <w:pStyle w:val="ListParagraph"/>
              <w:numPr>
                <w:ilvl w:val="0"/>
                <w:numId w:val="5"/>
              </w:numPr>
              <w:rPr>
                <w:rFonts w:ascii="Arial" w:hAnsi="Arial" w:cs="Arial"/>
              </w:rPr>
            </w:pPr>
            <w:r>
              <w:rPr>
                <w:rFonts w:ascii="Arial" w:hAnsi="Arial" w:cs="Arial"/>
              </w:rPr>
              <w:t>Work with the technology and t</w:t>
            </w:r>
            <w:r w:rsidR="002B3356">
              <w:rPr>
                <w:rFonts w:ascii="Arial" w:hAnsi="Arial" w:cs="Arial"/>
              </w:rPr>
              <w:t>ransformation cybersecurity team to manage and report security incidents, focusing on maintaining the integrity of health services.</w:t>
            </w:r>
          </w:p>
          <w:p w14:paraId="2B1DCF91" w14:textId="41AE3F05" w:rsidR="002B3356" w:rsidRDefault="002B3356" w:rsidP="002B3356">
            <w:pPr>
              <w:rPr>
                <w:rFonts w:ascii="Arial" w:hAnsi="Arial" w:cs="Arial"/>
              </w:rPr>
            </w:pPr>
          </w:p>
          <w:p w14:paraId="54B46A99" w14:textId="77777777" w:rsidR="003D32CF" w:rsidRDefault="003D32CF" w:rsidP="002B3356">
            <w:pPr>
              <w:rPr>
                <w:rFonts w:ascii="Arial" w:hAnsi="Arial" w:cs="Arial"/>
              </w:rPr>
            </w:pPr>
          </w:p>
          <w:p w14:paraId="51A3CF82" w14:textId="7B026C01" w:rsidR="002B3356" w:rsidRDefault="002B3356" w:rsidP="002B3356">
            <w:pPr>
              <w:rPr>
                <w:rFonts w:ascii="Arial" w:hAnsi="Arial" w:cs="Arial"/>
                <w:b/>
                <w:bCs/>
              </w:rPr>
            </w:pPr>
            <w:r w:rsidRPr="000D05A9">
              <w:rPr>
                <w:rFonts w:ascii="Arial" w:hAnsi="Arial" w:cs="Arial"/>
                <w:b/>
                <w:bCs/>
              </w:rPr>
              <w:t>Data and Information</w:t>
            </w:r>
            <w:r w:rsidR="00C6593E">
              <w:rPr>
                <w:rFonts w:ascii="Arial" w:hAnsi="Arial" w:cs="Arial"/>
                <w:b/>
                <w:bCs/>
              </w:rPr>
              <w:t xml:space="preserve"> Governance </w:t>
            </w:r>
          </w:p>
          <w:p w14:paraId="559FF756" w14:textId="71C0BC4F" w:rsidR="002B3356" w:rsidRDefault="002B3356" w:rsidP="003D32CF">
            <w:pPr>
              <w:pStyle w:val="ListParagraph"/>
              <w:numPr>
                <w:ilvl w:val="0"/>
                <w:numId w:val="5"/>
              </w:numPr>
              <w:ind w:left="714" w:hanging="357"/>
              <w:rPr>
                <w:rFonts w:ascii="Arial" w:hAnsi="Arial" w:cs="Arial"/>
              </w:rPr>
            </w:pPr>
            <w:r>
              <w:rPr>
                <w:rFonts w:ascii="Arial" w:hAnsi="Arial" w:cs="Arial"/>
              </w:rPr>
              <w:t xml:space="preserve">Ensure compliance with HSE Data Management Policies and Guidelines within the </w:t>
            </w:r>
            <w:r w:rsidR="005D17C3">
              <w:rPr>
                <w:rFonts w:ascii="Arial" w:hAnsi="Arial" w:cs="Arial"/>
              </w:rPr>
              <w:t>Health R</w:t>
            </w:r>
            <w:r>
              <w:rPr>
                <w:rFonts w:ascii="Arial" w:hAnsi="Arial" w:cs="Arial"/>
              </w:rPr>
              <w:t>egion.</w:t>
            </w:r>
          </w:p>
          <w:p w14:paraId="0A052826" w14:textId="77777777" w:rsidR="003D32CF" w:rsidRPr="003D32CF" w:rsidRDefault="003D32CF" w:rsidP="003D32CF">
            <w:pPr>
              <w:pStyle w:val="ListParagraph"/>
              <w:ind w:left="714"/>
              <w:rPr>
                <w:rFonts w:ascii="Arial" w:hAnsi="Arial" w:cs="Arial"/>
                <w:sz w:val="12"/>
              </w:rPr>
            </w:pPr>
          </w:p>
          <w:p w14:paraId="0A6F002E" w14:textId="6D55682D" w:rsidR="002B3356" w:rsidRDefault="002B3356" w:rsidP="003D32CF">
            <w:pPr>
              <w:pStyle w:val="ListParagraph"/>
              <w:numPr>
                <w:ilvl w:val="0"/>
                <w:numId w:val="5"/>
              </w:numPr>
              <w:ind w:left="714" w:hanging="357"/>
              <w:rPr>
                <w:rFonts w:ascii="Arial" w:hAnsi="Arial" w:cs="Arial"/>
              </w:rPr>
            </w:pPr>
            <w:r>
              <w:rPr>
                <w:rFonts w:ascii="Arial" w:hAnsi="Arial" w:cs="Arial"/>
              </w:rPr>
              <w:t>Promote best practice in data governan</w:t>
            </w:r>
            <w:r w:rsidR="00C6593E">
              <w:rPr>
                <w:rFonts w:ascii="Arial" w:hAnsi="Arial" w:cs="Arial"/>
              </w:rPr>
              <w:t>ce, management and data quality promoting and developing integrated data management systems</w:t>
            </w:r>
            <w:r w:rsidR="003D32CF">
              <w:rPr>
                <w:rFonts w:ascii="Arial" w:hAnsi="Arial" w:cs="Arial"/>
              </w:rPr>
              <w:t>.</w:t>
            </w:r>
          </w:p>
          <w:p w14:paraId="008A8881" w14:textId="64416A4E" w:rsidR="003D32CF" w:rsidRPr="003D32CF" w:rsidRDefault="003D32CF" w:rsidP="003D32CF">
            <w:pPr>
              <w:rPr>
                <w:rFonts w:ascii="Arial" w:hAnsi="Arial" w:cs="Arial"/>
                <w:sz w:val="12"/>
              </w:rPr>
            </w:pPr>
          </w:p>
          <w:p w14:paraId="32302EB1" w14:textId="4803C0BB" w:rsidR="002B3356" w:rsidRDefault="002B3356" w:rsidP="003D32CF">
            <w:pPr>
              <w:pStyle w:val="ListParagraph"/>
              <w:numPr>
                <w:ilvl w:val="0"/>
                <w:numId w:val="5"/>
              </w:numPr>
              <w:ind w:left="714" w:hanging="357"/>
              <w:rPr>
                <w:rFonts w:ascii="Arial" w:hAnsi="Arial" w:cs="Arial"/>
              </w:rPr>
            </w:pPr>
            <w:r>
              <w:rPr>
                <w:rFonts w:ascii="Arial" w:hAnsi="Arial" w:cs="Arial"/>
              </w:rPr>
              <w:t>Ensure as ini</w:t>
            </w:r>
            <w:r w:rsidR="005D17C3">
              <w:rPr>
                <w:rFonts w:ascii="Arial" w:hAnsi="Arial" w:cs="Arial"/>
              </w:rPr>
              <w:t>tiatives are rolled out in the Health R</w:t>
            </w:r>
            <w:r>
              <w:rPr>
                <w:rFonts w:ascii="Arial" w:hAnsi="Arial" w:cs="Arial"/>
              </w:rPr>
              <w:t>egion that the appropriate data clean</w:t>
            </w:r>
            <w:r w:rsidR="005A3D7A">
              <w:rPr>
                <w:rFonts w:ascii="Arial" w:hAnsi="Arial" w:cs="Arial"/>
              </w:rPr>
              <w:t>-</w:t>
            </w:r>
            <w:r>
              <w:rPr>
                <w:rFonts w:ascii="Arial" w:hAnsi="Arial" w:cs="Arial"/>
              </w:rPr>
              <w:t>up has taken place and there is data governance in place to maintain the quality of the data to delive</w:t>
            </w:r>
            <w:r w:rsidR="005A3D7A">
              <w:rPr>
                <w:rFonts w:ascii="Arial" w:hAnsi="Arial" w:cs="Arial"/>
              </w:rPr>
              <w:t>r the necessary benefits for</w:t>
            </w:r>
            <w:r>
              <w:rPr>
                <w:rFonts w:ascii="Arial" w:hAnsi="Arial" w:cs="Arial"/>
              </w:rPr>
              <w:t xml:space="preserve"> service</w:t>
            </w:r>
            <w:r w:rsidR="005A3D7A">
              <w:rPr>
                <w:rFonts w:ascii="Arial" w:hAnsi="Arial" w:cs="Arial"/>
              </w:rPr>
              <w:t xml:space="preserve">s, </w:t>
            </w:r>
            <w:r>
              <w:rPr>
                <w:rFonts w:ascii="Arial" w:hAnsi="Arial" w:cs="Arial"/>
              </w:rPr>
              <w:t>patients</w:t>
            </w:r>
            <w:r w:rsidR="005A3D7A">
              <w:rPr>
                <w:rFonts w:ascii="Arial" w:hAnsi="Arial" w:cs="Arial"/>
              </w:rPr>
              <w:t xml:space="preserve"> and service users</w:t>
            </w:r>
            <w:r>
              <w:rPr>
                <w:rFonts w:ascii="Arial" w:hAnsi="Arial" w:cs="Arial"/>
              </w:rPr>
              <w:t>.</w:t>
            </w:r>
          </w:p>
          <w:p w14:paraId="53059967" w14:textId="7D1193E0" w:rsidR="003D32CF" w:rsidRPr="003D32CF" w:rsidRDefault="003D32CF" w:rsidP="003D32CF">
            <w:pPr>
              <w:rPr>
                <w:rFonts w:ascii="Arial" w:hAnsi="Arial" w:cs="Arial"/>
                <w:sz w:val="12"/>
              </w:rPr>
            </w:pPr>
          </w:p>
          <w:p w14:paraId="5C2DA873" w14:textId="37746E3C" w:rsidR="25EF68A6" w:rsidRPr="00644D16" w:rsidRDefault="2CAC9FF7" w:rsidP="003D32CF">
            <w:pPr>
              <w:pStyle w:val="ListParagraph"/>
              <w:numPr>
                <w:ilvl w:val="0"/>
                <w:numId w:val="5"/>
              </w:numPr>
              <w:ind w:left="714" w:hanging="357"/>
              <w:rPr>
                <w:rFonts w:ascii="Arial" w:hAnsi="Arial" w:cs="Arial"/>
                <w:b/>
                <w:bCs/>
              </w:rPr>
            </w:pPr>
            <w:r w:rsidRPr="65F112DB">
              <w:rPr>
                <w:rFonts w:ascii="Arial" w:hAnsi="Arial" w:cs="Arial"/>
              </w:rPr>
              <w:lastRenderedPageBreak/>
              <w:t xml:space="preserve">Support the deployment and take-up of healthcare analytics within the region </w:t>
            </w:r>
            <w:r w:rsidR="00644D16" w:rsidRPr="65F112DB">
              <w:rPr>
                <w:rFonts w:ascii="Arial" w:hAnsi="Arial" w:cs="Arial"/>
              </w:rPr>
              <w:t xml:space="preserve">with colleagues in Planning and Performance </w:t>
            </w:r>
            <w:r w:rsidRPr="65F112DB">
              <w:rPr>
                <w:rFonts w:ascii="Arial" w:hAnsi="Arial" w:cs="Arial"/>
              </w:rPr>
              <w:t>to maximise</w:t>
            </w:r>
            <w:r w:rsidR="00644D16" w:rsidRPr="65F112DB">
              <w:rPr>
                <w:rFonts w:ascii="Arial" w:hAnsi="Arial" w:cs="Arial"/>
              </w:rPr>
              <w:t xml:space="preserve"> the benefits of digital technologies and </w:t>
            </w:r>
            <w:r w:rsidRPr="65F112DB">
              <w:rPr>
                <w:rFonts w:ascii="Arial" w:hAnsi="Arial" w:cs="Arial"/>
              </w:rPr>
              <w:t>return on investment by the HSE</w:t>
            </w:r>
            <w:r w:rsidRPr="65F112DB">
              <w:rPr>
                <w:rFonts w:ascii="Arial" w:hAnsi="Arial" w:cs="Arial"/>
                <w:color w:val="FF0000"/>
              </w:rPr>
              <w:t>.</w:t>
            </w:r>
            <w:r w:rsidR="64CE0796" w:rsidRPr="65F112DB">
              <w:rPr>
                <w:rFonts w:ascii="Arial" w:hAnsi="Arial" w:cs="Arial"/>
                <w:color w:val="FF0000"/>
              </w:rPr>
              <w:t xml:space="preserve"> </w:t>
            </w:r>
          </w:p>
          <w:p w14:paraId="3F96ECFE" w14:textId="1BA0BFA6" w:rsidR="65F112DB" w:rsidRDefault="65F112DB" w:rsidP="003D32CF">
            <w:pPr>
              <w:jc w:val="both"/>
              <w:rPr>
                <w:rFonts w:ascii="Arial" w:hAnsi="Arial" w:cs="Arial"/>
                <w:b/>
                <w:bCs/>
              </w:rPr>
            </w:pPr>
          </w:p>
          <w:p w14:paraId="00E50D43" w14:textId="77777777" w:rsidR="003D32CF" w:rsidRDefault="003D32CF" w:rsidP="003D32CF">
            <w:pPr>
              <w:jc w:val="both"/>
              <w:rPr>
                <w:rFonts w:ascii="Arial" w:hAnsi="Arial" w:cs="Arial"/>
                <w:b/>
                <w:bCs/>
              </w:rPr>
            </w:pPr>
          </w:p>
          <w:p w14:paraId="0F36779D" w14:textId="328E22D0" w:rsidR="005D17C3" w:rsidRDefault="00C6593E" w:rsidP="003D32CF">
            <w:pPr>
              <w:jc w:val="both"/>
              <w:rPr>
                <w:rFonts w:ascii="Arial" w:hAnsi="Arial" w:cs="Arial"/>
                <w:b/>
                <w:iCs/>
              </w:rPr>
            </w:pPr>
            <w:r>
              <w:rPr>
                <w:rFonts w:ascii="Arial" w:hAnsi="Arial" w:cs="Arial"/>
                <w:b/>
                <w:iCs/>
              </w:rPr>
              <w:t>Team and Staff D</w:t>
            </w:r>
            <w:r w:rsidR="00065241">
              <w:rPr>
                <w:rFonts w:ascii="Arial" w:hAnsi="Arial" w:cs="Arial"/>
                <w:b/>
                <w:iCs/>
              </w:rPr>
              <w:t xml:space="preserve">evelopment </w:t>
            </w:r>
          </w:p>
          <w:p w14:paraId="57BC9D75" w14:textId="77777777" w:rsidR="003D32CF" w:rsidRPr="003D32CF" w:rsidRDefault="00065241" w:rsidP="003D32CF">
            <w:pPr>
              <w:numPr>
                <w:ilvl w:val="0"/>
                <w:numId w:val="5"/>
              </w:numPr>
              <w:spacing w:line="276" w:lineRule="auto"/>
              <w:rPr>
                <w:rFonts w:ascii="Arial" w:hAnsi="Arial" w:cs="Arial"/>
              </w:rPr>
            </w:pPr>
            <w:r w:rsidRPr="00065241">
              <w:rPr>
                <w:rFonts w:ascii="Arial" w:eastAsia="Calibri" w:hAnsi="Arial" w:cs="Arial"/>
                <w:lang w:val="en-IE" w:eastAsia="en-US"/>
              </w:rPr>
              <w:t>Develop innovative e-Health and technology / digital learning pathways for staff in consultation with relevant stakeholders including HR and others to sure teams have the skills and digital knowledge to optimise new technological advancements.</w:t>
            </w:r>
          </w:p>
          <w:p w14:paraId="1BEB8329" w14:textId="4321B360" w:rsidR="00065241" w:rsidRPr="003D32CF" w:rsidRDefault="00065241" w:rsidP="003D32CF">
            <w:pPr>
              <w:spacing w:line="276" w:lineRule="auto"/>
              <w:ind w:left="360"/>
              <w:rPr>
                <w:rFonts w:ascii="Arial" w:hAnsi="Arial" w:cs="Arial"/>
                <w:sz w:val="12"/>
              </w:rPr>
            </w:pPr>
          </w:p>
          <w:p w14:paraId="49E7B51E" w14:textId="219CD6FF" w:rsidR="00065241" w:rsidRDefault="00D87540" w:rsidP="003D32CF">
            <w:pPr>
              <w:pStyle w:val="ListParagraph"/>
              <w:numPr>
                <w:ilvl w:val="0"/>
                <w:numId w:val="5"/>
              </w:numPr>
              <w:contextualSpacing/>
              <w:rPr>
                <w:rFonts w:ascii="Arial" w:hAnsi="Arial" w:cs="Arial"/>
              </w:rPr>
            </w:pPr>
            <w:r w:rsidRPr="3D038342">
              <w:rPr>
                <w:rFonts w:ascii="Arial" w:hAnsi="Arial" w:cs="Arial"/>
              </w:rPr>
              <w:t>Foster a culture of continuous improvement and profe</w:t>
            </w:r>
            <w:r w:rsidR="00065241" w:rsidRPr="3D038342">
              <w:rPr>
                <w:rFonts w:ascii="Arial" w:hAnsi="Arial" w:cs="Arial"/>
              </w:rPr>
              <w:t>ssional development within the Technology and Transformation t</w:t>
            </w:r>
            <w:r w:rsidRPr="3D038342">
              <w:rPr>
                <w:rFonts w:ascii="Arial" w:hAnsi="Arial" w:cs="Arial"/>
              </w:rPr>
              <w:t xml:space="preserve">eam </w:t>
            </w:r>
            <w:r w:rsidR="00065241" w:rsidRPr="3D038342">
              <w:rPr>
                <w:rFonts w:ascii="Arial" w:hAnsi="Arial" w:cs="Arial"/>
              </w:rPr>
              <w:t xml:space="preserve">and promote active collaboration with other services and teams. </w:t>
            </w:r>
          </w:p>
          <w:p w14:paraId="18F0B59A" w14:textId="33146443" w:rsidR="003D32CF" w:rsidRPr="003D32CF" w:rsidRDefault="003D32CF" w:rsidP="003D32CF">
            <w:pPr>
              <w:contextualSpacing/>
              <w:rPr>
                <w:rFonts w:ascii="Arial" w:hAnsi="Arial" w:cs="Arial"/>
                <w:sz w:val="12"/>
              </w:rPr>
            </w:pPr>
          </w:p>
          <w:p w14:paraId="3797718A" w14:textId="454A2B4F" w:rsidR="005D17C3" w:rsidRDefault="005D17C3" w:rsidP="003D32CF">
            <w:pPr>
              <w:pStyle w:val="ListParagraph"/>
              <w:numPr>
                <w:ilvl w:val="0"/>
                <w:numId w:val="5"/>
              </w:numPr>
              <w:contextualSpacing/>
              <w:rPr>
                <w:rFonts w:ascii="Arial" w:hAnsi="Arial" w:cs="Arial"/>
              </w:rPr>
            </w:pPr>
            <w:r w:rsidRPr="00025043">
              <w:rPr>
                <w:rFonts w:ascii="Arial" w:hAnsi="Arial" w:cs="Arial"/>
              </w:rPr>
              <w:t>Lead and embrace change and adapt work practices accordingly, ensuring the team knows how to action changes.</w:t>
            </w:r>
          </w:p>
          <w:p w14:paraId="6A4562AC" w14:textId="77777777" w:rsidR="003D32CF" w:rsidRPr="003D32CF" w:rsidRDefault="003D32CF" w:rsidP="003D32CF">
            <w:pPr>
              <w:pStyle w:val="ListParagraph"/>
              <w:rPr>
                <w:rFonts w:ascii="Arial" w:hAnsi="Arial" w:cs="Arial"/>
                <w:sz w:val="12"/>
              </w:rPr>
            </w:pPr>
          </w:p>
          <w:p w14:paraId="47EB9B1E" w14:textId="7B144200" w:rsidR="005D17C3" w:rsidRDefault="005D17C3" w:rsidP="003D32CF">
            <w:pPr>
              <w:pStyle w:val="ListParagraph"/>
              <w:numPr>
                <w:ilvl w:val="0"/>
                <w:numId w:val="5"/>
              </w:numPr>
              <w:contextualSpacing/>
              <w:rPr>
                <w:rFonts w:ascii="Arial" w:hAnsi="Arial" w:cs="Arial"/>
              </w:rPr>
            </w:pPr>
            <w:r w:rsidRPr="00025043">
              <w:rPr>
                <w:rFonts w:ascii="Arial" w:hAnsi="Arial" w:cs="Arial"/>
              </w:rPr>
              <w:t>Develop staff and an ethos of team working to ensure adequate succession planning is in place.</w:t>
            </w:r>
          </w:p>
          <w:p w14:paraId="5334E333" w14:textId="4AEE1535" w:rsidR="003D32CF" w:rsidRPr="003D32CF" w:rsidRDefault="003D32CF" w:rsidP="003D32CF">
            <w:pPr>
              <w:contextualSpacing/>
              <w:rPr>
                <w:rFonts w:ascii="Arial" w:hAnsi="Arial" w:cs="Arial"/>
                <w:sz w:val="12"/>
              </w:rPr>
            </w:pPr>
          </w:p>
          <w:p w14:paraId="34AA9B86" w14:textId="54EE294B" w:rsidR="005D17C3" w:rsidRDefault="005D17C3" w:rsidP="003D32CF">
            <w:pPr>
              <w:pStyle w:val="ListParagraph"/>
              <w:numPr>
                <w:ilvl w:val="0"/>
                <w:numId w:val="5"/>
              </w:numPr>
              <w:contextualSpacing/>
              <w:rPr>
                <w:rFonts w:ascii="Arial" w:hAnsi="Arial" w:cs="Arial"/>
              </w:rPr>
            </w:pPr>
            <w:r w:rsidRPr="00025043">
              <w:rPr>
                <w:rFonts w:ascii="Arial" w:hAnsi="Arial" w:cs="Arial"/>
              </w:rPr>
              <w:t>Monitor efficiency of services provided by the team, identify and implement changes to the administration of the service where inefficiencies arise.</w:t>
            </w:r>
          </w:p>
          <w:p w14:paraId="4FB30A2C" w14:textId="5FC4B727" w:rsidR="003D32CF" w:rsidRPr="003D32CF" w:rsidRDefault="003D32CF" w:rsidP="003D32CF">
            <w:pPr>
              <w:contextualSpacing/>
              <w:rPr>
                <w:rFonts w:ascii="Arial" w:hAnsi="Arial" w:cs="Arial"/>
                <w:sz w:val="12"/>
              </w:rPr>
            </w:pPr>
          </w:p>
          <w:p w14:paraId="002CB26B" w14:textId="07988BDB" w:rsidR="25EF68A6" w:rsidRPr="002A31A4" w:rsidRDefault="60A4FCB1" w:rsidP="003D32CF">
            <w:pPr>
              <w:pStyle w:val="ListParagraph"/>
              <w:numPr>
                <w:ilvl w:val="0"/>
                <w:numId w:val="5"/>
              </w:numPr>
              <w:contextualSpacing/>
              <w:rPr>
                <w:rFonts w:ascii="Arial" w:hAnsi="Arial" w:cs="Arial"/>
              </w:rPr>
            </w:pPr>
            <w:r w:rsidRPr="25EF68A6">
              <w:rPr>
                <w:rFonts w:ascii="Arial" w:hAnsi="Arial" w:cs="Arial"/>
              </w:rPr>
              <w:t>Act as spokesperson for the HSE as required.</w:t>
            </w:r>
          </w:p>
          <w:p w14:paraId="5DD42B07" w14:textId="242FD0D4" w:rsidR="00546159" w:rsidRDefault="00546159" w:rsidP="003D32CF">
            <w:pPr>
              <w:jc w:val="both"/>
              <w:rPr>
                <w:rFonts w:ascii="Arial" w:hAnsi="Arial" w:cs="Arial"/>
                <w:b/>
                <w:iCs/>
              </w:rPr>
            </w:pPr>
          </w:p>
          <w:p w14:paraId="596B129B" w14:textId="77777777" w:rsidR="003D32CF" w:rsidRDefault="003D32CF" w:rsidP="003D32CF">
            <w:pPr>
              <w:jc w:val="both"/>
              <w:rPr>
                <w:rFonts w:ascii="Arial" w:hAnsi="Arial" w:cs="Arial"/>
                <w:b/>
                <w:iCs/>
              </w:rPr>
            </w:pPr>
          </w:p>
          <w:p w14:paraId="30201676" w14:textId="77777777" w:rsidR="00211D6F" w:rsidRDefault="002B3356" w:rsidP="00211D6F">
            <w:pPr>
              <w:jc w:val="both"/>
              <w:rPr>
                <w:rFonts w:ascii="Arial" w:hAnsi="Arial" w:cs="Arial"/>
                <w:b/>
                <w:iCs/>
              </w:rPr>
            </w:pPr>
            <w:r w:rsidRPr="00025043">
              <w:rPr>
                <w:rFonts w:ascii="Arial" w:hAnsi="Arial" w:cs="Arial"/>
                <w:b/>
                <w:iCs/>
              </w:rPr>
              <w:t>S</w:t>
            </w:r>
            <w:r w:rsidR="00054E53">
              <w:rPr>
                <w:rFonts w:ascii="Arial" w:hAnsi="Arial" w:cs="Arial"/>
                <w:b/>
                <w:iCs/>
              </w:rPr>
              <w:t>tandards, Policies</w:t>
            </w:r>
            <w:r w:rsidR="00C6593E">
              <w:rPr>
                <w:rFonts w:ascii="Arial" w:hAnsi="Arial" w:cs="Arial"/>
                <w:b/>
                <w:iCs/>
              </w:rPr>
              <w:t xml:space="preserve"> &amp; L</w:t>
            </w:r>
            <w:r w:rsidRPr="00025043">
              <w:rPr>
                <w:rFonts w:ascii="Arial" w:hAnsi="Arial" w:cs="Arial"/>
                <w:b/>
                <w:iCs/>
              </w:rPr>
              <w:t>egislation</w:t>
            </w:r>
          </w:p>
          <w:p w14:paraId="1A065AFF" w14:textId="770FB1AC" w:rsidR="002B3356" w:rsidRPr="00211D6F" w:rsidRDefault="002B3356" w:rsidP="00211D6F">
            <w:pPr>
              <w:pStyle w:val="ListParagraph"/>
              <w:numPr>
                <w:ilvl w:val="0"/>
                <w:numId w:val="23"/>
              </w:numPr>
              <w:jc w:val="both"/>
              <w:rPr>
                <w:rFonts w:ascii="Arial" w:hAnsi="Arial" w:cs="Arial"/>
              </w:rPr>
            </w:pPr>
            <w:r w:rsidRPr="00211D6F">
              <w:rPr>
                <w:rFonts w:ascii="Arial" w:hAnsi="Arial" w:cs="Arial"/>
              </w:rPr>
              <w:t>Maintain own knowledge of relevant HSE policies, procedures, guidelines and practices to perform the role effectively and to ensure current work standards are met by own team.</w:t>
            </w:r>
          </w:p>
          <w:p w14:paraId="435FEC76" w14:textId="77777777" w:rsidR="003D32CF" w:rsidRPr="003D32CF" w:rsidRDefault="003D32CF" w:rsidP="003D32CF">
            <w:pPr>
              <w:pStyle w:val="ListParagraph"/>
              <w:spacing w:before="100" w:beforeAutospacing="1" w:after="100" w:afterAutospacing="1"/>
              <w:contextualSpacing/>
              <w:jc w:val="both"/>
              <w:rPr>
                <w:rFonts w:ascii="Arial" w:hAnsi="Arial" w:cs="Arial"/>
                <w:sz w:val="12"/>
              </w:rPr>
            </w:pPr>
          </w:p>
          <w:p w14:paraId="19DF5B38" w14:textId="5AF58A23" w:rsidR="00065241" w:rsidRDefault="00065241" w:rsidP="003D32CF">
            <w:pPr>
              <w:pStyle w:val="ListParagraph"/>
              <w:numPr>
                <w:ilvl w:val="0"/>
                <w:numId w:val="5"/>
              </w:numPr>
              <w:contextualSpacing/>
              <w:jc w:val="both"/>
              <w:rPr>
                <w:rFonts w:ascii="Arial" w:hAnsi="Arial" w:cs="Arial"/>
              </w:rPr>
            </w:pPr>
            <w:r w:rsidRPr="00025043">
              <w:rPr>
                <w:rFonts w:ascii="Arial" w:hAnsi="Arial" w:cs="Arial"/>
              </w:rPr>
              <w:t>Support, promote and actively participate in sustainable energy, water and waste initiatives to create a more sustainable, low carbon and efficient health service.</w:t>
            </w:r>
          </w:p>
          <w:p w14:paraId="18C1584E" w14:textId="7279580B" w:rsidR="003D32CF" w:rsidRPr="003D32CF" w:rsidRDefault="003D32CF" w:rsidP="003D32CF">
            <w:pPr>
              <w:contextualSpacing/>
              <w:jc w:val="both"/>
              <w:rPr>
                <w:rFonts w:ascii="Arial" w:hAnsi="Arial" w:cs="Arial"/>
                <w:sz w:val="12"/>
              </w:rPr>
            </w:pPr>
          </w:p>
          <w:p w14:paraId="44DC6930" w14:textId="0E5095ED" w:rsidR="003D32CF" w:rsidRDefault="002B3356" w:rsidP="00E93D33">
            <w:pPr>
              <w:pStyle w:val="ListParagraph"/>
              <w:numPr>
                <w:ilvl w:val="0"/>
                <w:numId w:val="5"/>
              </w:numPr>
              <w:contextualSpacing/>
              <w:jc w:val="both"/>
              <w:rPr>
                <w:rFonts w:ascii="Arial" w:hAnsi="Arial" w:cs="Arial"/>
              </w:rPr>
            </w:pPr>
            <w:r w:rsidRPr="00025043">
              <w:rPr>
                <w:rFonts w:ascii="Arial" w:hAnsi="Arial" w:cs="Arial"/>
              </w:rPr>
              <w:t xml:space="preserve">Ensure compliance with </w:t>
            </w:r>
            <w:r w:rsidR="003D32CF">
              <w:rPr>
                <w:rFonts w:ascii="Arial" w:hAnsi="Arial" w:cs="Arial"/>
              </w:rPr>
              <w:t>all HSE policies and procedures.</w:t>
            </w:r>
          </w:p>
          <w:p w14:paraId="44945640" w14:textId="67B78104" w:rsidR="003D32CF" w:rsidRPr="00E93D33" w:rsidRDefault="003D32CF" w:rsidP="00E93D33">
            <w:pPr>
              <w:contextualSpacing/>
              <w:jc w:val="both"/>
              <w:rPr>
                <w:rFonts w:ascii="Arial" w:hAnsi="Arial" w:cs="Arial"/>
                <w:sz w:val="12"/>
              </w:rPr>
            </w:pPr>
          </w:p>
          <w:p w14:paraId="540DAFED" w14:textId="6E03097C" w:rsidR="002B3356" w:rsidRDefault="002B3356" w:rsidP="00E93D33">
            <w:pPr>
              <w:pStyle w:val="ListParagraph"/>
              <w:numPr>
                <w:ilvl w:val="0"/>
                <w:numId w:val="5"/>
              </w:numPr>
              <w:contextualSpacing/>
              <w:jc w:val="both"/>
              <w:rPr>
                <w:rFonts w:ascii="Arial" w:hAnsi="Arial" w:cs="Arial"/>
              </w:rPr>
            </w:pPr>
            <w:r w:rsidRPr="00025043">
              <w:rPr>
                <w:rFonts w:ascii="Arial" w:hAnsi="Arial" w:cs="Arial"/>
              </w:rPr>
              <w:t>Maintain own knowledge of relevant regulations and legislation e.g. Financial Regulations, Health &amp; Safety Legislation, Employment Legislation, FOI Acts etc.</w:t>
            </w:r>
          </w:p>
          <w:p w14:paraId="058FBDB5" w14:textId="451E0496" w:rsidR="00E93D33" w:rsidRPr="00E93D33" w:rsidRDefault="00E93D33" w:rsidP="00E93D33">
            <w:pPr>
              <w:contextualSpacing/>
              <w:jc w:val="both"/>
              <w:rPr>
                <w:rFonts w:ascii="Arial" w:hAnsi="Arial" w:cs="Arial"/>
                <w:sz w:val="14"/>
              </w:rPr>
            </w:pPr>
          </w:p>
          <w:p w14:paraId="2C22F848" w14:textId="77777777" w:rsidR="002B3356" w:rsidRPr="00025043" w:rsidRDefault="002B3356" w:rsidP="00E93D33">
            <w:pPr>
              <w:pStyle w:val="ListParagraph"/>
              <w:numPr>
                <w:ilvl w:val="0"/>
                <w:numId w:val="5"/>
              </w:numPr>
              <w:contextualSpacing/>
              <w:jc w:val="both"/>
              <w:rPr>
                <w:rFonts w:ascii="Arial" w:hAnsi="Arial" w:cs="Arial"/>
              </w:rPr>
            </w:pPr>
            <w:r w:rsidRPr="00025043">
              <w:rPr>
                <w:rFonts w:ascii="Arial" w:hAnsi="Arial" w:cs="Arial"/>
              </w:rPr>
              <w:t>Pursue continuous professional development in order to develop management expertise and professional knowledge.</w:t>
            </w:r>
          </w:p>
          <w:p w14:paraId="04F76B9D" w14:textId="37208DED" w:rsidR="25EF68A6" w:rsidRPr="002A31A4" w:rsidRDefault="6E04AFE4" w:rsidP="00FF22DC">
            <w:pPr>
              <w:pStyle w:val="ListParagraph"/>
              <w:numPr>
                <w:ilvl w:val="0"/>
                <w:numId w:val="5"/>
              </w:numPr>
              <w:contextualSpacing/>
              <w:jc w:val="both"/>
              <w:rPr>
                <w:rFonts w:ascii="Arial" w:hAnsi="Arial" w:cs="Arial"/>
              </w:rPr>
            </w:pPr>
            <w:r w:rsidRPr="636CD8A3">
              <w:rPr>
                <w:rFonts w:ascii="Arial" w:hAnsi="Arial" w:cs="Arial"/>
              </w:rPr>
              <w:t xml:space="preserve">Have a working knowledge of the Health Information and Quality Authority (HIQA) Standards and other standards as they apply to the role for example, Standards for Healthcare, National Standards for the Prevention and Control of Healthcare Associated Infections, Hygiene Standards </w:t>
            </w:r>
            <w:r w:rsidR="3379AD3C" w:rsidRPr="636CD8A3">
              <w:rPr>
                <w:rFonts w:ascii="Arial" w:hAnsi="Arial" w:cs="Arial"/>
              </w:rPr>
              <w:t>etc.</w:t>
            </w:r>
            <w:r w:rsidRPr="636CD8A3">
              <w:rPr>
                <w:rFonts w:ascii="Arial" w:hAnsi="Arial" w:cs="Arial"/>
              </w:rPr>
              <w:t xml:space="preserve"> and comply with associated HSE protocols for implementing and maintaining these standards.</w:t>
            </w:r>
          </w:p>
          <w:p w14:paraId="39A85881" w14:textId="2DD44A5A" w:rsidR="636CD8A3" w:rsidRDefault="636CD8A3" w:rsidP="00FF22DC">
            <w:pPr>
              <w:jc w:val="both"/>
              <w:rPr>
                <w:rFonts w:ascii="Arial" w:eastAsia="Arial" w:hAnsi="Arial" w:cs="Arial"/>
                <w:b/>
                <w:bCs/>
                <w:color w:val="000000" w:themeColor="text1"/>
              </w:rPr>
            </w:pPr>
          </w:p>
          <w:p w14:paraId="00336D6F" w14:textId="0019EEE7" w:rsidR="00054E53" w:rsidRPr="00361CB2" w:rsidRDefault="002B3356" w:rsidP="002B3356">
            <w:pPr>
              <w:spacing w:before="100" w:beforeAutospacing="1" w:after="100" w:afterAutospacing="1"/>
              <w:jc w:val="both"/>
              <w:rPr>
                <w:rFonts w:ascii="Arial" w:eastAsia="Arial" w:hAnsi="Arial" w:cs="Arial"/>
                <w:b/>
                <w:bCs/>
                <w:color w:val="000000"/>
              </w:rPr>
            </w:pPr>
            <w:r w:rsidRPr="000D05A9">
              <w:rPr>
                <w:rFonts w:ascii="Arial" w:eastAsia="Arial" w:hAnsi="Arial" w:cs="Arial"/>
                <w:b/>
                <w:bCs/>
                <w:color w:val="000000"/>
              </w:rPr>
              <w:t xml:space="preserve">The above Job </w:t>
            </w:r>
            <w:r w:rsidR="00FF22DC">
              <w:rPr>
                <w:rFonts w:ascii="Arial" w:eastAsia="Arial" w:hAnsi="Arial" w:cs="Arial"/>
                <w:b/>
                <w:bCs/>
                <w:color w:val="000000"/>
              </w:rPr>
              <w:t>Specification</w:t>
            </w:r>
            <w:r w:rsidRPr="000D05A9">
              <w:rPr>
                <w:rFonts w:ascii="Arial" w:eastAsia="Arial" w:hAnsi="Arial" w:cs="Arial"/>
                <w:b/>
                <w:bCs/>
                <w:color w:val="000000"/>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It should be noted that further design work of health regions is ongoing and the outputs of which will further inform the list of duties as set out in this job specification.</w:t>
            </w:r>
          </w:p>
        </w:tc>
      </w:tr>
      <w:tr w:rsidR="002B3356" w:rsidRPr="00025043" w14:paraId="3FD9BE07" w14:textId="77777777" w:rsidTr="65F112DB">
        <w:tc>
          <w:tcPr>
            <w:tcW w:w="2364" w:type="dxa"/>
          </w:tcPr>
          <w:p w14:paraId="7B457FB4" w14:textId="77777777" w:rsidR="002B3356" w:rsidRPr="00025043" w:rsidRDefault="002B3356" w:rsidP="002B3356">
            <w:pPr>
              <w:rPr>
                <w:rFonts w:ascii="Arial" w:hAnsi="Arial" w:cs="Arial"/>
                <w:bCs/>
              </w:rPr>
            </w:pPr>
          </w:p>
          <w:p w14:paraId="3441146D" w14:textId="77777777" w:rsidR="002B3356" w:rsidRPr="00025043" w:rsidRDefault="002B3356" w:rsidP="002B3356">
            <w:pPr>
              <w:rPr>
                <w:rFonts w:ascii="Arial" w:hAnsi="Arial" w:cs="Arial"/>
                <w:b/>
                <w:bCs/>
              </w:rPr>
            </w:pPr>
            <w:r w:rsidRPr="00025043">
              <w:rPr>
                <w:rFonts w:ascii="Arial" w:hAnsi="Arial" w:cs="Arial"/>
                <w:b/>
                <w:bCs/>
              </w:rPr>
              <w:t>Eligibility Criteria</w:t>
            </w:r>
          </w:p>
          <w:p w14:paraId="3FB97323" w14:textId="77777777" w:rsidR="002B3356" w:rsidRPr="00025043" w:rsidRDefault="002B3356" w:rsidP="002B3356">
            <w:pPr>
              <w:rPr>
                <w:rFonts w:ascii="Arial" w:hAnsi="Arial" w:cs="Arial"/>
                <w:b/>
                <w:bCs/>
              </w:rPr>
            </w:pPr>
          </w:p>
          <w:p w14:paraId="4882E1E0" w14:textId="77777777" w:rsidR="002B3356" w:rsidRPr="00025043" w:rsidRDefault="002B3356" w:rsidP="002B3356">
            <w:pPr>
              <w:rPr>
                <w:rFonts w:ascii="Arial" w:hAnsi="Arial" w:cs="Arial"/>
                <w:b/>
                <w:bCs/>
              </w:rPr>
            </w:pPr>
            <w:r w:rsidRPr="00025043">
              <w:rPr>
                <w:rFonts w:ascii="Arial" w:hAnsi="Arial" w:cs="Arial"/>
                <w:b/>
                <w:bCs/>
              </w:rPr>
              <w:t>Qualifications and/ or experience</w:t>
            </w:r>
          </w:p>
          <w:p w14:paraId="6020383F" w14:textId="77777777" w:rsidR="002B3356" w:rsidRPr="00025043" w:rsidRDefault="002B3356" w:rsidP="002B3356">
            <w:pPr>
              <w:rPr>
                <w:rFonts w:ascii="Arial" w:hAnsi="Arial" w:cs="Arial"/>
                <w:b/>
                <w:bCs/>
              </w:rPr>
            </w:pPr>
          </w:p>
        </w:tc>
        <w:tc>
          <w:tcPr>
            <w:tcW w:w="8256" w:type="dxa"/>
          </w:tcPr>
          <w:p w14:paraId="6FEE23A3" w14:textId="77777777" w:rsidR="00FF22DC" w:rsidRPr="006F20B2" w:rsidRDefault="00FF22DC" w:rsidP="00FF22DC">
            <w:pPr>
              <w:jc w:val="both"/>
              <w:rPr>
                <w:rFonts w:ascii="Arial" w:hAnsi="Arial" w:cs="Arial"/>
                <w:b/>
                <w:iCs/>
              </w:rPr>
            </w:pPr>
            <w:r w:rsidRPr="006F20B2">
              <w:rPr>
                <w:rFonts w:ascii="Arial" w:hAnsi="Arial" w:cs="Arial"/>
                <w:b/>
                <w:iCs/>
              </w:rPr>
              <w:t>Candidates must have at the latest date of application:</w:t>
            </w:r>
          </w:p>
          <w:p w14:paraId="4FAA3FA9" w14:textId="079B15CF" w:rsidR="002B3356" w:rsidRDefault="002B3356" w:rsidP="002B3356">
            <w:pPr>
              <w:rPr>
                <w:rFonts w:ascii="Arial" w:hAnsi="Arial" w:cs="Arial"/>
                <w:bCs/>
                <w:iCs/>
              </w:rPr>
            </w:pPr>
          </w:p>
          <w:p w14:paraId="63A0569A" w14:textId="3FDA1806" w:rsidR="008C55D6" w:rsidRPr="008C55D6" w:rsidRDefault="008C55D6" w:rsidP="008C55D6">
            <w:pPr>
              <w:pStyle w:val="ListParagraph"/>
              <w:numPr>
                <w:ilvl w:val="0"/>
                <w:numId w:val="22"/>
              </w:numPr>
              <w:rPr>
                <w:rFonts w:ascii="Arial" w:hAnsi="Arial" w:cs="Arial"/>
                <w:bCs/>
                <w:iCs/>
              </w:rPr>
            </w:pPr>
            <w:r w:rsidRPr="008C55D6">
              <w:rPr>
                <w:rFonts w:ascii="Arial" w:hAnsi="Arial" w:cs="Arial"/>
                <w:lang w:eastAsia="en-US"/>
              </w:rPr>
              <w:t>An appropriate educational qualification at degree (NFQ level 8) or postgraduate (NFQ Level 9) level in a relevant area such as Computer Science, Information Systems and Project Management, Healthcare Management, or Health Informatics</w:t>
            </w:r>
          </w:p>
          <w:p w14:paraId="393F8BC5" w14:textId="77777777" w:rsidR="008C55D6" w:rsidRDefault="008C55D6" w:rsidP="002B3356">
            <w:pPr>
              <w:rPr>
                <w:rFonts w:ascii="Arial" w:hAnsi="Arial" w:cs="Arial"/>
                <w:bCs/>
                <w:iCs/>
              </w:rPr>
            </w:pPr>
          </w:p>
          <w:p w14:paraId="179F18BF" w14:textId="580265D9" w:rsidR="00E17E04" w:rsidRPr="00E17E04" w:rsidRDefault="00E17E04" w:rsidP="001352A7">
            <w:pPr>
              <w:numPr>
                <w:ilvl w:val="0"/>
                <w:numId w:val="5"/>
              </w:numPr>
              <w:rPr>
                <w:rFonts w:ascii="Arial" w:eastAsia="Arial" w:hAnsi="Arial" w:cs="Arial"/>
              </w:rPr>
            </w:pPr>
            <w:r w:rsidRPr="00AA011D">
              <w:rPr>
                <w:rFonts w:ascii="Arial" w:eastAsia="Arial" w:hAnsi="Arial" w:cs="Arial"/>
                <w:lang w:val="en-IE"/>
              </w:rPr>
              <w:t>Extensive experience at a senior leadership level in either health or social care delivery or other comparable and relevant business environment of equivalent complexity, as relevant to this role.</w:t>
            </w:r>
          </w:p>
          <w:p w14:paraId="21AF8AEE" w14:textId="77777777" w:rsidR="00E17E04" w:rsidRPr="00E17E04" w:rsidRDefault="00E17E04" w:rsidP="00E17E04">
            <w:pPr>
              <w:ind w:left="360"/>
              <w:rPr>
                <w:rFonts w:ascii="Arial" w:eastAsia="Arial" w:hAnsi="Arial" w:cs="Arial"/>
              </w:rPr>
            </w:pPr>
          </w:p>
          <w:p w14:paraId="140D3777" w14:textId="420E75AC" w:rsidR="00E17E04" w:rsidRPr="00AA011D" w:rsidRDefault="00E17E04" w:rsidP="001352A7">
            <w:pPr>
              <w:pStyle w:val="ListParagraph"/>
              <w:numPr>
                <w:ilvl w:val="0"/>
                <w:numId w:val="5"/>
              </w:numPr>
              <w:contextualSpacing/>
              <w:rPr>
                <w:rFonts w:ascii="Arial" w:hAnsi="Arial" w:cs="Arial"/>
              </w:rPr>
            </w:pPr>
            <w:r w:rsidRPr="00AA011D">
              <w:rPr>
                <w:rFonts w:ascii="Arial" w:eastAsia="Arial" w:hAnsi="Arial" w:cs="Arial"/>
                <w:lang w:val="en-IE"/>
              </w:rPr>
              <w:t xml:space="preserve">Significant strategic leadership experience with a proven track record </w:t>
            </w:r>
            <w:r w:rsidRPr="00AA011D">
              <w:rPr>
                <w:rFonts w:ascii="Arial" w:hAnsi="Arial" w:cs="Arial"/>
              </w:rPr>
              <w:t xml:space="preserve">delivering major </w:t>
            </w:r>
            <w:r>
              <w:rPr>
                <w:rFonts w:ascii="Arial" w:hAnsi="Arial" w:cs="Arial"/>
              </w:rPr>
              <w:t>digital enabled change programmes</w:t>
            </w:r>
            <w:r w:rsidRPr="00AA011D">
              <w:rPr>
                <w:rFonts w:ascii="Arial" w:hAnsi="Arial" w:cs="Arial"/>
              </w:rPr>
              <w:t xml:space="preserve"> to successful outcomes in a distributed and highly complex organisation or other relevant and highly complex organisation, as relevant to this role</w:t>
            </w:r>
          </w:p>
          <w:p w14:paraId="7C7CF3D6" w14:textId="77777777" w:rsidR="00E17E04" w:rsidRPr="00E17E04" w:rsidRDefault="00E17E04" w:rsidP="00E17E04">
            <w:pPr>
              <w:rPr>
                <w:rFonts w:ascii="Arial" w:eastAsia="Arial" w:hAnsi="Arial" w:cs="Arial"/>
              </w:rPr>
            </w:pPr>
          </w:p>
          <w:p w14:paraId="5F974D90" w14:textId="43F23788" w:rsidR="002B3356" w:rsidRPr="00E17E04" w:rsidRDefault="00E17E04" w:rsidP="001352A7">
            <w:pPr>
              <w:pStyle w:val="ListParagraph"/>
              <w:numPr>
                <w:ilvl w:val="0"/>
                <w:numId w:val="5"/>
              </w:numPr>
              <w:spacing w:line="276" w:lineRule="auto"/>
              <w:contextualSpacing/>
              <w:jc w:val="both"/>
              <w:rPr>
                <w:rFonts w:ascii="Arial" w:hAnsi="Arial" w:cs="Arial"/>
              </w:rPr>
            </w:pPr>
            <w:r w:rsidRPr="00E17E04">
              <w:rPr>
                <w:rFonts w:ascii="Arial" w:hAnsi="Arial" w:cs="Arial"/>
              </w:rPr>
              <w:t>S</w:t>
            </w:r>
            <w:r w:rsidR="2CAC9FF7" w:rsidRPr="00E17E04">
              <w:rPr>
                <w:rFonts w:ascii="Arial" w:hAnsi="Arial" w:cs="Arial"/>
              </w:rPr>
              <w:t>ignificant senior management experience in leading and managing</w:t>
            </w:r>
            <w:r w:rsidR="2068605D" w:rsidRPr="00E17E04">
              <w:rPr>
                <w:rFonts w:ascii="Arial" w:hAnsi="Arial" w:cs="Arial"/>
              </w:rPr>
              <w:t xml:space="preserve"> successful</w:t>
            </w:r>
            <w:r w:rsidR="2CAC9FF7" w:rsidRPr="00E17E04">
              <w:rPr>
                <w:rFonts w:ascii="Arial" w:hAnsi="Arial" w:cs="Arial"/>
              </w:rPr>
              <w:t xml:space="preserve"> complex Technolog</w:t>
            </w:r>
            <w:r w:rsidRPr="00E17E04">
              <w:rPr>
                <w:rFonts w:ascii="Arial" w:hAnsi="Arial" w:cs="Arial"/>
              </w:rPr>
              <w:t xml:space="preserve">y and Transformation programmes to include </w:t>
            </w:r>
            <w:r>
              <w:rPr>
                <w:rFonts w:ascii="Arial" w:hAnsi="Arial" w:cs="Arial"/>
              </w:rPr>
              <w:t>e</w:t>
            </w:r>
            <w:r w:rsidR="002B3356" w:rsidRPr="00E17E04">
              <w:rPr>
                <w:rFonts w:ascii="Arial" w:hAnsi="Arial" w:cs="Arial"/>
              </w:rPr>
              <w:t>xperience</w:t>
            </w:r>
            <w:r w:rsidR="002B3356" w:rsidRPr="00E17E04" w:rsidDel="004834C6">
              <w:rPr>
                <w:rFonts w:ascii="Arial" w:hAnsi="Arial" w:cs="Arial"/>
              </w:rPr>
              <w:t xml:space="preserve"> </w:t>
            </w:r>
            <w:r w:rsidR="002B3356" w:rsidRPr="00E17E04">
              <w:rPr>
                <w:rFonts w:ascii="Arial" w:hAnsi="Arial" w:cs="Arial"/>
              </w:rPr>
              <w:t>of budget planning, financial management and resource management</w:t>
            </w:r>
          </w:p>
          <w:p w14:paraId="2A551871" w14:textId="73B7D8D5" w:rsidR="00E17E04" w:rsidRPr="00E17E04" w:rsidRDefault="00E17E04" w:rsidP="00E17E04">
            <w:pPr>
              <w:spacing w:line="276" w:lineRule="auto"/>
              <w:contextualSpacing/>
              <w:jc w:val="both"/>
              <w:rPr>
                <w:rFonts w:ascii="Arial" w:hAnsi="Arial" w:cs="Arial"/>
              </w:rPr>
            </w:pPr>
          </w:p>
          <w:p w14:paraId="3E6C087F" w14:textId="642F71FD" w:rsidR="00E17E04" w:rsidRPr="004C031A" w:rsidRDefault="00E17E04" w:rsidP="001352A7">
            <w:pPr>
              <w:numPr>
                <w:ilvl w:val="0"/>
                <w:numId w:val="5"/>
              </w:numPr>
              <w:rPr>
                <w:rFonts w:ascii="Arial" w:eastAsia="MS Mincho" w:hAnsi="Arial" w:cs="Arial"/>
              </w:rPr>
            </w:pPr>
            <w:r w:rsidRPr="00AA011D">
              <w:rPr>
                <w:rFonts w:ascii="Arial" w:eastAsia="Arial" w:hAnsi="Arial" w:cs="Arial"/>
              </w:rPr>
              <w:t>Experience of managing and working collaboratively with multiple internal and external stakeholders and a</w:t>
            </w:r>
            <w:r w:rsidRPr="00AA011D">
              <w:rPr>
                <w:rFonts w:ascii="Arial" w:eastAsia="Arial" w:hAnsi="Arial" w:cs="Arial"/>
                <w:lang w:val="en-IE"/>
              </w:rPr>
              <w:t xml:space="preserve"> proven ability to collaborate and work effectively with external service delivery partners within well-structured governance relationships </w:t>
            </w:r>
            <w:r w:rsidRPr="00AA011D">
              <w:rPr>
                <w:rFonts w:ascii="Arial" w:eastAsia="Arial" w:hAnsi="Arial" w:cs="Arial"/>
              </w:rPr>
              <w:t>as relevant to this role.</w:t>
            </w:r>
          </w:p>
          <w:p w14:paraId="609023DB" w14:textId="77777777" w:rsidR="004C031A" w:rsidRDefault="004C031A" w:rsidP="004C031A">
            <w:pPr>
              <w:pStyle w:val="ListParagraph"/>
              <w:rPr>
                <w:rFonts w:ascii="Arial" w:eastAsia="MS Mincho" w:hAnsi="Arial" w:cs="Arial"/>
              </w:rPr>
            </w:pPr>
          </w:p>
          <w:p w14:paraId="52970076" w14:textId="77777777" w:rsidR="002B3356" w:rsidRPr="00025043" w:rsidRDefault="3543242E" w:rsidP="001352A7">
            <w:pPr>
              <w:pStyle w:val="ListParagraph"/>
              <w:numPr>
                <w:ilvl w:val="0"/>
                <w:numId w:val="5"/>
              </w:numPr>
              <w:spacing w:line="276" w:lineRule="auto"/>
              <w:contextualSpacing/>
              <w:jc w:val="both"/>
              <w:rPr>
                <w:rFonts w:ascii="Arial" w:hAnsi="Arial" w:cs="Arial"/>
              </w:rPr>
            </w:pPr>
            <w:r w:rsidRPr="636CD8A3">
              <w:rPr>
                <w:rFonts w:ascii="Arial" w:hAnsi="Arial" w:cs="Arial"/>
              </w:rPr>
              <w:t>Have the requisite knowledge and ability (including a high standard of suitability and management ability) for the proper discharge of the duties of the office.</w:t>
            </w:r>
          </w:p>
          <w:p w14:paraId="6D158F15" w14:textId="6ABD58C7" w:rsidR="00546159" w:rsidRDefault="00546159" w:rsidP="002B3356">
            <w:pPr>
              <w:jc w:val="both"/>
              <w:rPr>
                <w:rFonts w:ascii="Arial" w:hAnsi="Arial" w:cs="Arial"/>
                <w:b/>
                <w:bCs/>
                <w:i/>
                <w:iCs/>
              </w:rPr>
            </w:pPr>
          </w:p>
          <w:p w14:paraId="7D03C2D9" w14:textId="77777777" w:rsidR="00546159" w:rsidRPr="00025043" w:rsidRDefault="00546159" w:rsidP="002B3356">
            <w:pPr>
              <w:jc w:val="both"/>
              <w:rPr>
                <w:rFonts w:ascii="Arial" w:hAnsi="Arial" w:cs="Arial"/>
                <w:b/>
                <w:bCs/>
                <w:i/>
                <w:iCs/>
              </w:rPr>
            </w:pPr>
          </w:p>
          <w:p w14:paraId="520C8D45" w14:textId="77777777" w:rsidR="002B3356" w:rsidRPr="00025043" w:rsidRDefault="002B3356" w:rsidP="002B3356">
            <w:pPr>
              <w:jc w:val="both"/>
              <w:rPr>
                <w:rFonts w:ascii="Arial" w:hAnsi="Arial" w:cs="Arial"/>
                <w:b/>
              </w:rPr>
            </w:pPr>
            <w:r w:rsidRPr="00025043">
              <w:rPr>
                <w:rFonts w:ascii="Arial" w:hAnsi="Arial" w:cs="Arial"/>
                <w:b/>
              </w:rPr>
              <w:t>Health</w:t>
            </w:r>
          </w:p>
          <w:p w14:paraId="469465B6" w14:textId="77777777" w:rsidR="002B3356" w:rsidRPr="00025043" w:rsidRDefault="002B3356" w:rsidP="002B3356">
            <w:pPr>
              <w:jc w:val="both"/>
              <w:rPr>
                <w:rFonts w:ascii="Arial" w:hAnsi="Arial" w:cs="Arial"/>
              </w:rPr>
            </w:pPr>
            <w:r w:rsidRPr="0002504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60EC232" w14:textId="77777777" w:rsidR="002B3356" w:rsidRPr="00025043" w:rsidRDefault="002B3356" w:rsidP="002B3356">
            <w:pPr>
              <w:jc w:val="both"/>
              <w:rPr>
                <w:rFonts w:ascii="Arial" w:hAnsi="Arial" w:cs="Arial"/>
              </w:rPr>
            </w:pPr>
          </w:p>
          <w:p w14:paraId="3F3CD227" w14:textId="77777777" w:rsidR="002B3356" w:rsidRPr="00025043" w:rsidRDefault="002B3356" w:rsidP="002B3356">
            <w:pPr>
              <w:ind w:right="-766"/>
              <w:jc w:val="both"/>
              <w:rPr>
                <w:rFonts w:ascii="Arial" w:hAnsi="Arial" w:cs="Arial"/>
                <w:iCs/>
              </w:rPr>
            </w:pPr>
            <w:r w:rsidRPr="00025043">
              <w:rPr>
                <w:rFonts w:ascii="Arial" w:hAnsi="Arial" w:cs="Arial"/>
                <w:b/>
                <w:bCs/>
              </w:rPr>
              <w:t>Character</w:t>
            </w:r>
          </w:p>
          <w:p w14:paraId="1B5701C7" w14:textId="77777777" w:rsidR="002B3356" w:rsidRPr="00025043" w:rsidRDefault="002B3356" w:rsidP="002B3356">
            <w:pPr>
              <w:ind w:right="-766"/>
              <w:jc w:val="both"/>
              <w:rPr>
                <w:rFonts w:ascii="Arial" w:hAnsi="Arial" w:cs="Arial"/>
              </w:rPr>
            </w:pPr>
            <w:r w:rsidRPr="00025043">
              <w:rPr>
                <w:rFonts w:ascii="Arial" w:hAnsi="Arial" w:cs="Arial"/>
              </w:rPr>
              <w:t>Each candidate for and any person holding the office must be of good character.</w:t>
            </w:r>
          </w:p>
          <w:p w14:paraId="42042697" w14:textId="77777777" w:rsidR="002B3356" w:rsidRDefault="002B3356" w:rsidP="002B3356">
            <w:pPr>
              <w:jc w:val="both"/>
              <w:rPr>
                <w:rFonts w:ascii="Arial" w:hAnsi="Arial" w:cs="Arial"/>
                <w:i/>
                <w:iCs/>
                <w:u w:val="single"/>
              </w:rPr>
            </w:pPr>
          </w:p>
          <w:p w14:paraId="73EC0070" w14:textId="58FCE5B6" w:rsidR="0092570D" w:rsidRPr="00025043" w:rsidRDefault="0092570D" w:rsidP="002B3356">
            <w:pPr>
              <w:jc w:val="both"/>
              <w:rPr>
                <w:rFonts w:ascii="Arial" w:hAnsi="Arial" w:cs="Arial"/>
                <w:i/>
                <w:iCs/>
                <w:u w:val="single"/>
              </w:rPr>
            </w:pPr>
          </w:p>
        </w:tc>
      </w:tr>
      <w:tr w:rsidR="0092570D" w:rsidRPr="00025043" w14:paraId="3E349A67" w14:textId="77777777" w:rsidTr="65F112DB">
        <w:tc>
          <w:tcPr>
            <w:tcW w:w="2364" w:type="dxa"/>
          </w:tcPr>
          <w:p w14:paraId="5E71CB4B" w14:textId="77777777" w:rsidR="0092570D" w:rsidRPr="0092570D" w:rsidRDefault="0092570D" w:rsidP="002B3356">
            <w:pPr>
              <w:rPr>
                <w:rFonts w:ascii="Arial" w:hAnsi="Arial" w:cs="Arial"/>
                <w:b/>
                <w:bCs/>
              </w:rPr>
            </w:pPr>
            <w:r w:rsidRPr="0092570D">
              <w:rPr>
                <w:rFonts w:ascii="Arial" w:hAnsi="Arial" w:cs="Arial"/>
                <w:b/>
                <w:bCs/>
              </w:rPr>
              <w:lastRenderedPageBreak/>
              <w:t>Other requirements specific to the post</w:t>
            </w:r>
          </w:p>
          <w:p w14:paraId="26232A08" w14:textId="4B282720" w:rsidR="0092570D" w:rsidRPr="00025043" w:rsidRDefault="0092570D" w:rsidP="002B3356">
            <w:pPr>
              <w:rPr>
                <w:rFonts w:ascii="Arial" w:hAnsi="Arial" w:cs="Arial"/>
                <w:bCs/>
              </w:rPr>
            </w:pPr>
          </w:p>
        </w:tc>
        <w:tc>
          <w:tcPr>
            <w:tcW w:w="8256" w:type="dxa"/>
          </w:tcPr>
          <w:p w14:paraId="2E103100" w14:textId="23E06F54" w:rsidR="0092570D" w:rsidRPr="25EF68A6" w:rsidRDefault="0092570D" w:rsidP="25EF68A6">
            <w:pPr>
              <w:jc w:val="both"/>
              <w:rPr>
                <w:rFonts w:ascii="Arial" w:hAnsi="Arial" w:cs="Arial"/>
                <w:b/>
                <w:bCs/>
              </w:rPr>
            </w:pPr>
            <w:r w:rsidRPr="00A75639">
              <w:rPr>
                <w:rFonts w:ascii="Arial" w:hAnsi="Arial" w:cs="Arial"/>
                <w:color w:val="000000" w:themeColor="text1"/>
              </w:rPr>
              <w:t>Access to appropriate transport to fulfil the requirements of the role as post will involve travel</w:t>
            </w:r>
          </w:p>
        </w:tc>
      </w:tr>
      <w:tr w:rsidR="002B3356" w:rsidRPr="00025043" w14:paraId="3EC8BDBB" w14:textId="77777777" w:rsidTr="65F112DB">
        <w:tc>
          <w:tcPr>
            <w:tcW w:w="2364" w:type="dxa"/>
          </w:tcPr>
          <w:p w14:paraId="1F5BD768" w14:textId="77777777" w:rsidR="002B3356" w:rsidRPr="00025043" w:rsidRDefault="002B3356" w:rsidP="002B3356">
            <w:pPr>
              <w:rPr>
                <w:rFonts w:ascii="Arial" w:hAnsi="Arial" w:cs="Arial"/>
                <w:b/>
                <w:bCs/>
              </w:rPr>
            </w:pPr>
            <w:r w:rsidRPr="00025043">
              <w:rPr>
                <w:rFonts w:ascii="Arial" w:hAnsi="Arial" w:cs="Arial"/>
                <w:b/>
                <w:bCs/>
              </w:rPr>
              <w:t>Skills, competencies and/or knowledge</w:t>
            </w:r>
          </w:p>
          <w:p w14:paraId="2163617D" w14:textId="77777777" w:rsidR="002B3356" w:rsidRPr="00025043" w:rsidRDefault="002B3356" w:rsidP="002B3356">
            <w:pPr>
              <w:rPr>
                <w:rFonts w:ascii="Arial" w:hAnsi="Arial" w:cs="Arial"/>
                <w:b/>
                <w:bCs/>
              </w:rPr>
            </w:pPr>
          </w:p>
          <w:p w14:paraId="7C9FAE6E" w14:textId="77777777" w:rsidR="002B3356" w:rsidRPr="00025043" w:rsidRDefault="002B3356" w:rsidP="002B3356">
            <w:pPr>
              <w:rPr>
                <w:rFonts w:ascii="Arial" w:hAnsi="Arial" w:cs="Arial"/>
                <w:b/>
                <w:bCs/>
              </w:rPr>
            </w:pPr>
          </w:p>
        </w:tc>
        <w:tc>
          <w:tcPr>
            <w:tcW w:w="8256" w:type="dxa"/>
          </w:tcPr>
          <w:p w14:paraId="14F3B0BE" w14:textId="77777777" w:rsidR="002B3356" w:rsidRPr="00025043" w:rsidRDefault="002B3356" w:rsidP="002B3356">
            <w:pPr>
              <w:jc w:val="both"/>
              <w:rPr>
                <w:rFonts w:ascii="Arial" w:hAnsi="Arial" w:cs="Arial"/>
                <w:b/>
                <w:bCs/>
              </w:rPr>
            </w:pPr>
            <w:r w:rsidRPr="00025043">
              <w:rPr>
                <w:rFonts w:ascii="Arial" w:hAnsi="Arial" w:cs="Arial"/>
                <w:b/>
                <w:bCs/>
              </w:rPr>
              <w:t>Professional Knowledge and Experience</w:t>
            </w:r>
          </w:p>
          <w:p w14:paraId="42D2C8BF" w14:textId="77777777" w:rsidR="00D33F1C" w:rsidRPr="00D33F1C" w:rsidRDefault="00D33F1C" w:rsidP="002B3356">
            <w:pPr>
              <w:jc w:val="both"/>
              <w:rPr>
                <w:rFonts w:ascii="Arial" w:hAnsi="Arial" w:cs="Arial"/>
                <w:b/>
                <w:bCs/>
                <w:i/>
                <w:sz w:val="10"/>
              </w:rPr>
            </w:pPr>
          </w:p>
          <w:p w14:paraId="63D02963" w14:textId="2463511E" w:rsidR="002B3356" w:rsidRDefault="002B3356" w:rsidP="002B3356">
            <w:pPr>
              <w:jc w:val="both"/>
              <w:rPr>
                <w:rFonts w:ascii="Arial" w:hAnsi="Arial" w:cs="Arial"/>
                <w:bCs/>
              </w:rPr>
            </w:pPr>
            <w:r w:rsidRPr="00D33F1C">
              <w:rPr>
                <w:rFonts w:ascii="Arial" w:hAnsi="Arial" w:cs="Arial"/>
                <w:bCs/>
              </w:rPr>
              <w:t>Demonstrate</w:t>
            </w:r>
            <w:r w:rsidR="00211D6F">
              <w:rPr>
                <w:rFonts w:ascii="Arial" w:hAnsi="Arial" w:cs="Arial"/>
                <w:bCs/>
              </w:rPr>
              <w:t>s</w:t>
            </w:r>
            <w:r w:rsidRPr="00D33F1C">
              <w:rPr>
                <w:rFonts w:ascii="Arial" w:hAnsi="Arial" w:cs="Arial"/>
                <w:bCs/>
              </w:rPr>
              <w:t>:</w:t>
            </w:r>
          </w:p>
          <w:p w14:paraId="29783456" w14:textId="77777777" w:rsidR="00D33F1C" w:rsidRPr="00D33F1C" w:rsidRDefault="00D33F1C" w:rsidP="002B3356">
            <w:pPr>
              <w:jc w:val="both"/>
              <w:rPr>
                <w:rFonts w:ascii="Arial" w:hAnsi="Arial" w:cs="Arial"/>
                <w:bCs/>
                <w:sz w:val="10"/>
              </w:rPr>
            </w:pPr>
          </w:p>
          <w:p w14:paraId="43D095EE" w14:textId="5FD0CB55"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w:t>
            </w:r>
            <w:r w:rsidR="00C6593E">
              <w:rPr>
                <w:rFonts w:ascii="Arial" w:hAnsi="Arial" w:cs="Arial"/>
                <w:color w:val="212121"/>
                <w:shd w:val="clear" w:color="auto" w:fill="FFFFFF"/>
              </w:rPr>
              <w:t>ledge and understanding of Health Region reforms including the I</w:t>
            </w:r>
            <w:r w:rsidRPr="00025043">
              <w:rPr>
                <w:rFonts w:ascii="Arial" w:hAnsi="Arial" w:cs="Arial"/>
                <w:color w:val="212121"/>
                <w:shd w:val="clear" w:color="auto" w:fill="FFFFFF"/>
              </w:rPr>
              <w:t>n</w:t>
            </w:r>
            <w:r w:rsidR="00C6593E">
              <w:rPr>
                <w:rFonts w:ascii="Arial" w:hAnsi="Arial" w:cs="Arial"/>
                <w:color w:val="212121"/>
                <w:shd w:val="clear" w:color="auto" w:fill="FFFFFF"/>
              </w:rPr>
              <w:t>tegrated H</w:t>
            </w:r>
            <w:r w:rsidRPr="00025043">
              <w:rPr>
                <w:rFonts w:ascii="Arial" w:hAnsi="Arial" w:cs="Arial"/>
                <w:color w:val="212121"/>
                <w:shd w:val="clear" w:color="auto" w:fill="FFFFFF"/>
              </w:rPr>
              <w:t>ealthcare model spanning Acute Hospital and Community Services</w:t>
            </w:r>
            <w:r w:rsidR="001E6433">
              <w:rPr>
                <w:rFonts w:ascii="Arial" w:hAnsi="Arial" w:cs="Arial"/>
                <w:color w:val="212121"/>
                <w:shd w:val="clear" w:color="auto" w:fill="FFFFFF"/>
              </w:rPr>
              <w:t>.</w:t>
            </w:r>
          </w:p>
          <w:p w14:paraId="34149292" w14:textId="77C23ACC" w:rsidR="002B3356"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Demonstrate experience of delivering on strategy</w:t>
            </w:r>
            <w:r w:rsidR="00C6593E">
              <w:rPr>
                <w:rFonts w:ascii="Arial" w:hAnsi="Arial" w:cs="Arial"/>
                <w:color w:val="212121"/>
                <w:shd w:val="clear" w:color="auto" w:fill="FFFFFF"/>
              </w:rPr>
              <w:t xml:space="preserve"> and transformation programmes</w:t>
            </w:r>
            <w:r w:rsidR="001E6433">
              <w:rPr>
                <w:rFonts w:ascii="Arial" w:hAnsi="Arial" w:cs="Arial"/>
                <w:color w:val="212121"/>
                <w:shd w:val="clear" w:color="auto" w:fill="FFFFFF"/>
              </w:rPr>
              <w:t>.</w:t>
            </w:r>
          </w:p>
          <w:p w14:paraId="1447ACFB" w14:textId="099EE64D"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and understanding of the regulatory and statutory compliance aspects involved in Technology and Transformation implementation in the Irish public health service including public procurement processes policies and procedures.</w:t>
            </w:r>
          </w:p>
          <w:p w14:paraId="1CC3C6AB" w14:textId="77777777"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and experience, working with stakeholders on the shared development, management and delivery of Technology and Transformation Frameworks and Tenders.</w:t>
            </w:r>
          </w:p>
          <w:p w14:paraId="1DA94B6A" w14:textId="77777777"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and understanding of managing procurement at a national (OGP) and European level (OJEU).</w:t>
            </w:r>
          </w:p>
          <w:p w14:paraId="02BEEB51" w14:textId="77777777"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of the breadth of projects and programmes currently underway or planned.</w:t>
            </w:r>
          </w:p>
          <w:p w14:paraId="715632AD" w14:textId="77777777"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and understanding of the Service Planning and Capital Planning process including Budgets and Audit.</w:t>
            </w:r>
          </w:p>
          <w:p w14:paraId="12E31628" w14:textId="77777777"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and understanding of the Irish public health service and the issues in implementing Technology and Transformation enabled change programmes in that environment.</w:t>
            </w:r>
          </w:p>
          <w:p w14:paraId="2CD5B7F3" w14:textId="77777777"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and experience of building, leading and managing cross-functional multidisciplinary and multiagency teams to deliver complex Technology and Transformation projects.</w:t>
            </w:r>
          </w:p>
          <w:p w14:paraId="1DFEC0B1" w14:textId="0BAC385E" w:rsidR="002B3356"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and understanding of Technology and Transformation implementation methodologies and operational practices.</w:t>
            </w:r>
          </w:p>
          <w:p w14:paraId="513310DB" w14:textId="00FF58E0" w:rsidR="002B3356"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Knowledge and experience of developing, leading and maintaining Frameworks including contract and third party supplier management.</w:t>
            </w:r>
          </w:p>
          <w:p w14:paraId="5F014ADC" w14:textId="05AF07FB" w:rsidR="00065241" w:rsidRPr="00065241" w:rsidRDefault="00065241" w:rsidP="002267B9">
            <w:pPr>
              <w:pStyle w:val="NormalWeb"/>
              <w:numPr>
                <w:ilvl w:val="0"/>
                <w:numId w:val="3"/>
              </w:numPr>
              <w:rPr>
                <w:rFonts w:ascii="Calibri" w:hAnsi="Calibri" w:cs="Calibri"/>
                <w:sz w:val="22"/>
                <w:szCs w:val="22"/>
                <w:lang w:val="en-IE" w:eastAsia="en-IE"/>
              </w:rPr>
            </w:pPr>
            <w:r>
              <w:rPr>
                <w:rFonts w:ascii="Calibri" w:hAnsi="Calibri" w:cs="Calibri"/>
                <w:sz w:val="22"/>
                <w:szCs w:val="22"/>
              </w:rPr>
              <w:lastRenderedPageBreak/>
              <w:t xml:space="preserve">Knowledge of public service developments including: </w:t>
            </w:r>
            <w:r w:rsidRPr="00065241">
              <w:rPr>
                <w:rFonts w:ascii="Calibri" w:hAnsi="Calibri" w:cs="Calibri"/>
                <w:i/>
                <w:sz w:val="22"/>
                <w:szCs w:val="22"/>
              </w:rPr>
              <w:t>Making Innovation Real – Our Public Service – Delivering Today, Shaping Tomorrow</w:t>
            </w:r>
            <w:r>
              <w:rPr>
                <w:rFonts w:ascii="Calibri" w:hAnsi="Calibri" w:cs="Calibri"/>
                <w:i/>
                <w:sz w:val="22"/>
                <w:szCs w:val="22"/>
              </w:rPr>
              <w:t xml:space="preserve"> (DPER)</w:t>
            </w:r>
            <w:r>
              <w:rPr>
                <w:rFonts w:ascii="Calibri" w:hAnsi="Calibri" w:cs="Calibri"/>
                <w:sz w:val="22"/>
                <w:szCs w:val="22"/>
              </w:rPr>
              <w:t xml:space="preserve"> and the </w:t>
            </w:r>
            <w:r w:rsidRPr="00065241">
              <w:rPr>
                <w:rFonts w:ascii="Calibri" w:hAnsi="Calibri" w:cs="Calibri"/>
                <w:i/>
                <w:sz w:val="22"/>
                <w:szCs w:val="22"/>
              </w:rPr>
              <w:t xml:space="preserve">Action Plan for Designing Better Public Services – A roadmap for embedding design in the public service 2024-2025 </w:t>
            </w:r>
            <w:r>
              <w:rPr>
                <w:rFonts w:ascii="Calibri" w:hAnsi="Calibri" w:cs="Calibri"/>
                <w:i/>
                <w:sz w:val="22"/>
                <w:szCs w:val="22"/>
              </w:rPr>
              <w:t>(DPER)</w:t>
            </w:r>
            <w:r w:rsidR="001E6433">
              <w:rPr>
                <w:rFonts w:ascii="Calibri" w:hAnsi="Calibri" w:cs="Calibri"/>
                <w:i/>
                <w:sz w:val="22"/>
                <w:szCs w:val="22"/>
              </w:rPr>
              <w:t>.</w:t>
            </w:r>
          </w:p>
          <w:p w14:paraId="2F1A7122" w14:textId="77777777" w:rsidR="002B3356" w:rsidRPr="00025043" w:rsidRDefault="002B3356" w:rsidP="002267B9">
            <w:pPr>
              <w:numPr>
                <w:ilvl w:val="0"/>
                <w:numId w:val="3"/>
              </w:numPr>
              <w:jc w:val="both"/>
              <w:rPr>
                <w:rFonts w:ascii="Arial" w:hAnsi="Arial" w:cs="Arial"/>
                <w:color w:val="212121"/>
                <w:shd w:val="clear" w:color="auto" w:fill="FFFFFF"/>
              </w:rPr>
            </w:pPr>
            <w:r w:rsidRPr="00025043">
              <w:rPr>
                <w:rFonts w:ascii="Arial" w:hAnsi="Arial" w:cs="Arial"/>
                <w:color w:val="212121"/>
                <w:shd w:val="clear" w:color="auto" w:fill="FFFFFF"/>
              </w:rPr>
              <w:t>Excellent report writing skills.</w:t>
            </w:r>
          </w:p>
          <w:p w14:paraId="2472FB72" w14:textId="77777777" w:rsidR="002B3356" w:rsidRPr="00025043" w:rsidRDefault="002B3356" w:rsidP="002B3356">
            <w:pPr>
              <w:jc w:val="both"/>
              <w:rPr>
                <w:rFonts w:ascii="Arial" w:hAnsi="Arial" w:cs="Arial"/>
                <w:b/>
                <w:bCs/>
                <w:u w:val="single"/>
              </w:rPr>
            </w:pPr>
          </w:p>
          <w:p w14:paraId="6A2512F0" w14:textId="77777777" w:rsidR="002B3356" w:rsidRPr="00025043" w:rsidRDefault="002B3356" w:rsidP="002B3356">
            <w:pPr>
              <w:jc w:val="both"/>
              <w:rPr>
                <w:rFonts w:ascii="Arial" w:hAnsi="Arial" w:cs="Arial"/>
                <w:b/>
                <w:bCs/>
                <w:iCs/>
              </w:rPr>
            </w:pPr>
            <w:r w:rsidRPr="00025043">
              <w:rPr>
                <w:rFonts w:ascii="Arial" w:hAnsi="Arial" w:cs="Arial"/>
                <w:b/>
                <w:bCs/>
                <w:iCs/>
              </w:rPr>
              <w:t>Leadership &amp; Delivery of Change</w:t>
            </w:r>
          </w:p>
          <w:p w14:paraId="690C1538" w14:textId="77777777" w:rsidR="002267B9" w:rsidRPr="002267B9" w:rsidRDefault="002267B9" w:rsidP="002B3356">
            <w:pPr>
              <w:jc w:val="both"/>
              <w:rPr>
                <w:rFonts w:ascii="Arial" w:hAnsi="Arial" w:cs="Arial"/>
                <w:b/>
                <w:i/>
                <w:color w:val="212121"/>
                <w:sz w:val="12"/>
                <w:szCs w:val="12"/>
                <w:shd w:val="clear" w:color="auto" w:fill="FFFFFF"/>
              </w:rPr>
            </w:pPr>
          </w:p>
          <w:p w14:paraId="2B5468D1" w14:textId="50B93048" w:rsidR="002B3356" w:rsidRPr="002267B9" w:rsidRDefault="002B3356" w:rsidP="002B3356">
            <w:pPr>
              <w:jc w:val="both"/>
              <w:rPr>
                <w:rFonts w:ascii="Arial" w:hAnsi="Arial" w:cs="Arial"/>
                <w:color w:val="212121"/>
                <w:shd w:val="clear" w:color="auto" w:fill="FFFFFF"/>
              </w:rPr>
            </w:pPr>
            <w:r w:rsidRPr="002267B9">
              <w:rPr>
                <w:rFonts w:ascii="Arial" w:hAnsi="Arial" w:cs="Arial"/>
                <w:color w:val="212121"/>
                <w:shd w:val="clear" w:color="auto" w:fill="FFFFFF"/>
              </w:rPr>
              <w:t>Demonstrate</w:t>
            </w:r>
            <w:r w:rsidR="00211D6F">
              <w:rPr>
                <w:rFonts w:ascii="Arial" w:hAnsi="Arial" w:cs="Arial"/>
                <w:color w:val="212121"/>
                <w:shd w:val="clear" w:color="auto" w:fill="FFFFFF"/>
              </w:rPr>
              <w:t>s</w:t>
            </w:r>
            <w:r w:rsidRPr="002267B9">
              <w:rPr>
                <w:rFonts w:ascii="Arial" w:hAnsi="Arial" w:cs="Arial"/>
                <w:color w:val="212121"/>
                <w:shd w:val="clear" w:color="auto" w:fill="FFFFFF"/>
              </w:rPr>
              <w:t>:</w:t>
            </w:r>
          </w:p>
          <w:p w14:paraId="0B40B124" w14:textId="7D961D1C" w:rsidR="002267B9" w:rsidRDefault="002267B9" w:rsidP="002B3356">
            <w:pPr>
              <w:jc w:val="both"/>
              <w:rPr>
                <w:rStyle w:val="apple-converted-space"/>
                <w:rFonts w:ascii="Arial" w:hAnsi="Arial" w:cs="Arial"/>
                <w:b/>
                <w:i/>
                <w:sz w:val="12"/>
                <w:szCs w:val="12"/>
              </w:rPr>
            </w:pPr>
          </w:p>
          <w:p w14:paraId="57E1A34C" w14:textId="77777777" w:rsidR="00137B6B" w:rsidRPr="00137B6B" w:rsidRDefault="00137B6B" w:rsidP="00137B6B">
            <w:pPr>
              <w:numPr>
                <w:ilvl w:val="0"/>
                <w:numId w:val="3"/>
              </w:numPr>
              <w:jc w:val="both"/>
              <w:rPr>
                <w:rFonts w:ascii="Arial" w:hAnsi="Arial" w:cs="Arial"/>
                <w:color w:val="212121"/>
                <w:shd w:val="clear" w:color="auto" w:fill="FFFFFF"/>
              </w:rPr>
            </w:pPr>
            <w:r w:rsidRPr="00137B6B">
              <w:rPr>
                <w:rFonts w:ascii="Arial" w:hAnsi="Arial" w:cs="Arial"/>
                <w:color w:val="212121"/>
                <w:shd w:val="clear" w:color="auto" w:fill="FFFFFF"/>
              </w:rPr>
              <w:t>An ability to deliver major digital enabled change programmes</w:t>
            </w:r>
          </w:p>
          <w:p w14:paraId="638FFCB0" w14:textId="77777777" w:rsidR="002267B9" w:rsidRPr="000F2D98" w:rsidRDefault="002267B9" w:rsidP="002267B9">
            <w:pPr>
              <w:numPr>
                <w:ilvl w:val="0"/>
                <w:numId w:val="3"/>
              </w:numPr>
              <w:jc w:val="both"/>
              <w:rPr>
                <w:rFonts w:ascii="Arial" w:hAnsi="Arial" w:cs="Arial"/>
                <w:iCs/>
                <w:lang w:val="en-US"/>
              </w:rPr>
            </w:pPr>
            <w:r w:rsidRPr="000F2D98">
              <w:rPr>
                <w:rFonts w:ascii="Arial" w:hAnsi="Arial" w:cs="Arial"/>
                <w:lang w:val="en-US"/>
              </w:rPr>
              <w:t xml:space="preserve">Is an effective leader and a positive driver for change; transforms the vision into a framework and structures for moving forward. </w:t>
            </w:r>
          </w:p>
          <w:p w14:paraId="25DDCA20" w14:textId="77777777" w:rsidR="002267B9" w:rsidRPr="000F2D98" w:rsidRDefault="002267B9" w:rsidP="002267B9">
            <w:pPr>
              <w:numPr>
                <w:ilvl w:val="0"/>
                <w:numId w:val="3"/>
              </w:numPr>
              <w:jc w:val="both"/>
              <w:rPr>
                <w:rFonts w:ascii="Arial" w:hAnsi="Arial" w:cs="Arial"/>
                <w:iCs/>
                <w:lang w:val="en-US"/>
              </w:rPr>
            </w:pPr>
            <w:r w:rsidRPr="000F2D98">
              <w:rPr>
                <w:rFonts w:ascii="Arial" w:hAnsi="Arial" w:cs="Arial"/>
                <w:lang w:val="en-US"/>
              </w:rPr>
              <w:t>Remains fully informed in a dynamic and challenging environment, while at the same time having a clear view of what changes are required in order to achieve immediate and long term corporate objectives.</w:t>
            </w:r>
          </w:p>
          <w:p w14:paraId="489FED77" w14:textId="77777777" w:rsidR="002267B9" w:rsidRPr="002267B9" w:rsidRDefault="002267B9" w:rsidP="002267B9">
            <w:pPr>
              <w:pStyle w:val="NoSpacing"/>
              <w:numPr>
                <w:ilvl w:val="0"/>
                <w:numId w:val="3"/>
              </w:numPr>
              <w:jc w:val="both"/>
              <w:rPr>
                <w:rFonts w:ascii="Arial" w:hAnsi="Arial" w:cs="Arial"/>
                <w:sz w:val="20"/>
                <w:szCs w:val="20"/>
                <w:lang w:val="en-GB"/>
              </w:rPr>
            </w:pPr>
            <w:r w:rsidRPr="002267B9">
              <w:rPr>
                <w:rFonts w:ascii="Arial" w:hAnsi="Arial" w:cs="Arial"/>
                <w:sz w:val="20"/>
                <w:szCs w:val="20"/>
                <w:lang w:val="en-GB"/>
              </w:rPr>
              <w:t>A track record of service innovation and delivery in a challenging environment.</w:t>
            </w:r>
          </w:p>
          <w:p w14:paraId="3A65BEC7" w14:textId="77777777" w:rsidR="002267B9" w:rsidRPr="002267B9" w:rsidRDefault="002267B9" w:rsidP="002267B9">
            <w:pPr>
              <w:pStyle w:val="NoSpacing"/>
              <w:numPr>
                <w:ilvl w:val="0"/>
                <w:numId w:val="3"/>
              </w:numPr>
              <w:jc w:val="both"/>
              <w:rPr>
                <w:rFonts w:ascii="Arial" w:hAnsi="Arial" w:cs="Arial"/>
                <w:sz w:val="20"/>
                <w:szCs w:val="20"/>
              </w:rPr>
            </w:pPr>
            <w:r w:rsidRPr="002267B9">
              <w:rPr>
                <w:rFonts w:ascii="Arial" w:hAnsi="Arial" w:cs="Arial"/>
                <w:sz w:val="20"/>
                <w:szCs w:val="20"/>
              </w:rPr>
              <w:t>Strong results focus and ability to achieve results through collaborative working, including external stakeholders.</w:t>
            </w:r>
          </w:p>
          <w:p w14:paraId="6C54BC3F" w14:textId="77777777" w:rsidR="002267B9" w:rsidRPr="000F2D98" w:rsidRDefault="002267B9" w:rsidP="002267B9">
            <w:pPr>
              <w:pStyle w:val="ListParagraph"/>
              <w:numPr>
                <w:ilvl w:val="0"/>
                <w:numId w:val="3"/>
              </w:numPr>
              <w:jc w:val="both"/>
              <w:rPr>
                <w:rFonts w:ascii="Arial" w:hAnsi="Arial" w:cs="Arial"/>
                <w:b/>
                <w:lang w:val="en-IE"/>
              </w:rPr>
            </w:pPr>
            <w:r w:rsidRPr="000F2D98">
              <w:rPr>
                <w:rFonts w:ascii="Arial" w:hAnsi="Arial" w:cs="Arial"/>
              </w:rPr>
              <w:t>Leadership and team management skills including the ability to work with multi-disciplinary team members, internal and external stakeholders.</w:t>
            </w:r>
          </w:p>
          <w:p w14:paraId="6AD683B8" w14:textId="77777777" w:rsidR="004C031A" w:rsidRDefault="004C031A" w:rsidP="002B3356">
            <w:pPr>
              <w:jc w:val="both"/>
              <w:rPr>
                <w:rFonts w:ascii="Arial" w:hAnsi="Arial" w:cs="Arial"/>
              </w:rPr>
            </w:pPr>
          </w:p>
          <w:p w14:paraId="43A68AFE" w14:textId="77777777" w:rsidR="002267B9" w:rsidRPr="000F2D98" w:rsidRDefault="002267B9" w:rsidP="002267B9">
            <w:pPr>
              <w:spacing w:after="120"/>
              <w:jc w:val="both"/>
              <w:rPr>
                <w:rFonts w:ascii="Arial" w:hAnsi="Arial" w:cs="Arial"/>
                <w:b/>
                <w:lang w:val="en-IE"/>
              </w:rPr>
            </w:pPr>
            <w:r w:rsidRPr="000F2D98">
              <w:rPr>
                <w:rFonts w:ascii="Arial" w:hAnsi="Arial" w:cs="Arial"/>
                <w:b/>
                <w:lang w:val="en-IE"/>
              </w:rPr>
              <w:t xml:space="preserve">Managing and Delivering Results (Operational Excellence) </w:t>
            </w:r>
          </w:p>
          <w:p w14:paraId="672F0E35" w14:textId="77777777" w:rsidR="002267B9" w:rsidRPr="000F2D98" w:rsidRDefault="002267B9" w:rsidP="002267B9">
            <w:pPr>
              <w:spacing w:after="120"/>
              <w:jc w:val="both"/>
              <w:rPr>
                <w:rFonts w:ascii="Arial" w:hAnsi="Arial" w:cs="Arial"/>
                <w:lang w:val="en-IE"/>
              </w:rPr>
            </w:pPr>
            <w:r w:rsidRPr="000F2D98">
              <w:rPr>
                <w:rFonts w:ascii="Arial" w:hAnsi="Arial" w:cs="Arial"/>
                <w:lang w:val="en-IE"/>
              </w:rPr>
              <w:t>Demonstrates:</w:t>
            </w:r>
          </w:p>
          <w:p w14:paraId="13410297"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rPr>
              <w:t>The ability to adequately identify, assess, manage and monitor risks within their area of responsibility</w:t>
            </w:r>
            <w:r>
              <w:rPr>
                <w:rFonts w:ascii="Arial" w:hAnsi="Arial" w:cs="Arial"/>
                <w:lang w:eastAsia="en-IE"/>
              </w:rPr>
              <w:t>.</w:t>
            </w:r>
          </w:p>
          <w:p w14:paraId="400D0D95"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The ability to develop / implement strategic action plans and programmes.</w:t>
            </w:r>
          </w:p>
          <w:p w14:paraId="4FCEE5D8"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Commits a high degree of energy to well directed activities and looks for and seizes opportunities that are beneficial to achieving organisation goals.</w:t>
            </w:r>
          </w:p>
          <w:p w14:paraId="4F546BB4"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Perseveres and sees tasks through.</w:t>
            </w:r>
          </w:p>
          <w:p w14:paraId="74B4C93B" w14:textId="77777777" w:rsidR="002267B9" w:rsidRPr="000F2D98" w:rsidRDefault="002267B9" w:rsidP="002267B9">
            <w:pPr>
              <w:numPr>
                <w:ilvl w:val="0"/>
                <w:numId w:val="18"/>
              </w:numPr>
              <w:tabs>
                <w:tab w:val="left" w:pos="12"/>
              </w:tabs>
              <w:contextualSpacing/>
              <w:jc w:val="both"/>
              <w:rPr>
                <w:rFonts w:ascii="Arial" w:hAnsi="Arial" w:cs="Arial"/>
              </w:rPr>
            </w:pPr>
            <w:r w:rsidRPr="000F2D98">
              <w:rPr>
                <w:rFonts w:ascii="Arial" w:hAnsi="Arial" w:cs="Arial"/>
                <w:lang w:eastAsia="en-IE"/>
              </w:rPr>
              <w:t>Champions measurement on delivery of results and is willing to take personal responsibility to initiate activities and drive objectives through to a conclusion</w:t>
            </w:r>
            <w:r>
              <w:rPr>
                <w:rFonts w:ascii="Arial" w:hAnsi="Arial" w:cs="Arial"/>
                <w:lang w:eastAsia="en-IE"/>
              </w:rPr>
              <w:t>.</w:t>
            </w:r>
          </w:p>
          <w:p w14:paraId="5698CB67" w14:textId="77777777" w:rsidR="002267B9" w:rsidRPr="000F2D98" w:rsidRDefault="002267B9" w:rsidP="002267B9">
            <w:pPr>
              <w:numPr>
                <w:ilvl w:val="0"/>
                <w:numId w:val="18"/>
              </w:numPr>
              <w:jc w:val="both"/>
              <w:rPr>
                <w:rFonts w:ascii="Arial" w:hAnsi="Arial" w:cs="Arial"/>
                <w:lang w:val="en-IE"/>
              </w:rPr>
            </w:pPr>
            <w:r w:rsidRPr="000F2D98">
              <w:rPr>
                <w:rFonts w:ascii="Arial" w:hAnsi="Arial" w:cs="Arial"/>
                <w:lang w:val="en-IE"/>
              </w:rPr>
              <w:t>The ability to develop strategies/policies</w:t>
            </w:r>
            <w:r>
              <w:rPr>
                <w:rFonts w:ascii="Arial" w:hAnsi="Arial" w:cs="Arial"/>
                <w:lang w:val="en-IE"/>
              </w:rPr>
              <w:t>.</w:t>
            </w:r>
          </w:p>
          <w:p w14:paraId="3EC008B5"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Places strong emphasis on achieving high standards of excellence.</w:t>
            </w:r>
          </w:p>
          <w:p w14:paraId="7856C81D" w14:textId="72E3F7A4" w:rsidR="002267B9" w:rsidRDefault="002267B9" w:rsidP="002B3356">
            <w:pPr>
              <w:jc w:val="both"/>
              <w:rPr>
                <w:rFonts w:ascii="Arial" w:hAnsi="Arial" w:cs="Arial"/>
              </w:rPr>
            </w:pPr>
          </w:p>
          <w:p w14:paraId="5303F07E" w14:textId="5C986599" w:rsidR="002267B9" w:rsidRDefault="002267B9" w:rsidP="002B3356">
            <w:pPr>
              <w:jc w:val="both"/>
              <w:rPr>
                <w:rFonts w:ascii="Arial" w:hAnsi="Arial" w:cs="Arial"/>
              </w:rPr>
            </w:pPr>
          </w:p>
          <w:p w14:paraId="02939953" w14:textId="77777777" w:rsidR="002267B9" w:rsidRPr="000F2D98" w:rsidRDefault="002267B9" w:rsidP="002267B9">
            <w:pPr>
              <w:spacing w:after="120"/>
              <w:jc w:val="both"/>
              <w:rPr>
                <w:rFonts w:ascii="Arial" w:hAnsi="Arial" w:cs="Arial"/>
                <w:b/>
                <w:lang w:val="en-IE"/>
              </w:rPr>
            </w:pPr>
            <w:r w:rsidRPr="000F2D98">
              <w:rPr>
                <w:rFonts w:ascii="Arial" w:hAnsi="Arial" w:cs="Arial"/>
                <w:b/>
                <w:lang w:val="en-IE"/>
              </w:rPr>
              <w:t>Building and Maintaining</w:t>
            </w:r>
            <w:r w:rsidRPr="000F2D98">
              <w:rPr>
                <w:rFonts w:ascii="Arial" w:hAnsi="Arial" w:cs="Arial"/>
                <w:lang w:val="en-IE"/>
              </w:rPr>
              <w:t xml:space="preserve"> </w:t>
            </w:r>
            <w:r w:rsidRPr="000F2D98">
              <w:rPr>
                <w:rFonts w:ascii="Arial" w:hAnsi="Arial" w:cs="Arial"/>
                <w:b/>
                <w:lang w:val="en-IE"/>
              </w:rPr>
              <w:t xml:space="preserve">Relationships/Communication Skills </w:t>
            </w:r>
          </w:p>
          <w:p w14:paraId="736DAC0A" w14:textId="77777777" w:rsidR="002267B9" w:rsidRPr="000F2D98" w:rsidRDefault="002267B9" w:rsidP="002267B9">
            <w:pPr>
              <w:spacing w:after="120"/>
              <w:jc w:val="both"/>
              <w:rPr>
                <w:rFonts w:ascii="Arial" w:hAnsi="Arial" w:cs="Arial"/>
                <w:lang w:val="en-IE"/>
              </w:rPr>
            </w:pPr>
            <w:r w:rsidRPr="000F2D98">
              <w:rPr>
                <w:rFonts w:ascii="Arial" w:hAnsi="Arial" w:cs="Arial"/>
                <w:lang w:val="en-IE"/>
              </w:rPr>
              <w:t>Demonstrates:</w:t>
            </w:r>
          </w:p>
          <w:p w14:paraId="516DDFE3"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Possesses highly effective interpersonal and communication skills to establish and develop trust based, high-stake partnerships and relationships with a range of external partners and stakeholders.</w:t>
            </w:r>
          </w:p>
          <w:p w14:paraId="7F32F9BA"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Is capable of promoting organisational cohesion and the pursuit of excellence through first-class relationship management practices throughout all levels of the service.</w:t>
            </w:r>
          </w:p>
          <w:p w14:paraId="61A354D9"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Has a strong results focus and ability to achieve results through collaborative working</w:t>
            </w:r>
            <w:r>
              <w:rPr>
                <w:rFonts w:ascii="Arial" w:hAnsi="Arial" w:cs="Arial"/>
                <w:lang w:eastAsia="en-IE"/>
              </w:rPr>
              <w:t>.</w:t>
            </w:r>
          </w:p>
          <w:p w14:paraId="51FAE179"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Is committed to working co-operatively with and influencing senior management colleagues to drive forward the reform agenda.</w:t>
            </w:r>
          </w:p>
          <w:p w14:paraId="20A8B43A"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 xml:space="preserve">Is committed to building a professional network to remain up-to-date with and influence internal and external politics. </w:t>
            </w:r>
          </w:p>
          <w:p w14:paraId="0316E3AD" w14:textId="77777777" w:rsidR="002267B9" w:rsidRPr="000F2D98" w:rsidRDefault="002267B9" w:rsidP="002267B9">
            <w:pPr>
              <w:numPr>
                <w:ilvl w:val="0"/>
                <w:numId w:val="18"/>
              </w:numPr>
              <w:contextualSpacing/>
              <w:rPr>
                <w:rFonts w:ascii="Arial" w:hAnsi="Arial" w:cs="Arial"/>
                <w:lang w:eastAsia="en-IE"/>
              </w:rPr>
            </w:pPr>
            <w:r w:rsidRPr="000F2D98">
              <w:rPr>
                <w:rFonts w:ascii="Arial" w:hAnsi="Arial" w:cs="Arial"/>
                <w:lang w:eastAsia="en-IE"/>
              </w:rPr>
              <w:t>Has the ability to support the development of an effective team.</w:t>
            </w:r>
          </w:p>
          <w:p w14:paraId="202905B8" w14:textId="77777777" w:rsidR="002267B9" w:rsidRPr="000F2D98" w:rsidRDefault="002267B9" w:rsidP="002267B9">
            <w:pPr>
              <w:numPr>
                <w:ilvl w:val="0"/>
                <w:numId w:val="18"/>
              </w:numPr>
              <w:jc w:val="both"/>
              <w:rPr>
                <w:rFonts w:ascii="Arial" w:hAnsi="Arial" w:cs="Arial"/>
                <w:lang w:val="en-IE"/>
              </w:rPr>
            </w:pPr>
            <w:r w:rsidRPr="000F2D98">
              <w:rPr>
                <w:rFonts w:ascii="Arial" w:hAnsi="Arial" w:cs="Arial"/>
                <w:lang w:val="en-IE"/>
              </w:rPr>
              <w:t>Has the ability to communicate ideas, positions and information clearly and convincingly in a manner that is sensitive to wider issues and has the ability to advocate for and negotiate positions which allow for the on-going improvement of services</w:t>
            </w:r>
            <w:r>
              <w:rPr>
                <w:rFonts w:ascii="Arial" w:hAnsi="Arial" w:cs="Arial"/>
                <w:lang w:val="en-IE"/>
              </w:rPr>
              <w:t>.</w:t>
            </w:r>
          </w:p>
          <w:p w14:paraId="5D7E7739" w14:textId="34D81816" w:rsidR="002267B9" w:rsidRDefault="002267B9" w:rsidP="002B3356">
            <w:pPr>
              <w:jc w:val="both"/>
              <w:rPr>
                <w:rFonts w:ascii="Arial" w:hAnsi="Arial" w:cs="Arial"/>
              </w:rPr>
            </w:pPr>
          </w:p>
          <w:p w14:paraId="640F2433" w14:textId="77777777" w:rsidR="00D33F1C" w:rsidRDefault="00D33F1C" w:rsidP="002B3356">
            <w:pPr>
              <w:jc w:val="both"/>
              <w:rPr>
                <w:rFonts w:ascii="Arial" w:hAnsi="Arial" w:cs="Arial"/>
                <w:b/>
                <w:bCs/>
                <w:color w:val="212121"/>
                <w:shd w:val="clear" w:color="auto" w:fill="FFFFFF"/>
              </w:rPr>
            </w:pPr>
          </w:p>
          <w:p w14:paraId="6EB43ED6" w14:textId="5570D102" w:rsidR="002B3356" w:rsidRDefault="002267B9" w:rsidP="002B3356">
            <w:pPr>
              <w:jc w:val="both"/>
              <w:rPr>
                <w:rFonts w:ascii="Arial" w:hAnsi="Arial" w:cs="Arial"/>
                <w:b/>
                <w:bCs/>
                <w:color w:val="212121"/>
                <w:shd w:val="clear" w:color="auto" w:fill="FFFFFF"/>
              </w:rPr>
            </w:pPr>
            <w:r>
              <w:rPr>
                <w:rFonts w:ascii="Arial" w:hAnsi="Arial" w:cs="Arial"/>
                <w:b/>
                <w:bCs/>
                <w:color w:val="212121"/>
                <w:shd w:val="clear" w:color="auto" w:fill="FFFFFF"/>
              </w:rPr>
              <w:t>C</w:t>
            </w:r>
            <w:r w:rsidR="002B3356" w:rsidRPr="00025043">
              <w:rPr>
                <w:rFonts w:ascii="Arial" w:hAnsi="Arial" w:cs="Arial"/>
                <w:b/>
                <w:bCs/>
                <w:color w:val="212121"/>
                <w:shd w:val="clear" w:color="auto" w:fill="FFFFFF"/>
              </w:rPr>
              <w:t>ritical analysis and decision making:</w:t>
            </w:r>
          </w:p>
          <w:p w14:paraId="485B1C08" w14:textId="77777777" w:rsidR="00137B6B" w:rsidRPr="00137B6B" w:rsidRDefault="00137B6B" w:rsidP="002B3356">
            <w:pPr>
              <w:jc w:val="both"/>
              <w:rPr>
                <w:rFonts w:ascii="Arial" w:hAnsi="Arial" w:cs="Arial"/>
                <w:b/>
                <w:bCs/>
                <w:color w:val="212121"/>
                <w:sz w:val="12"/>
                <w:szCs w:val="12"/>
                <w:shd w:val="clear" w:color="auto" w:fill="FFFFFF"/>
              </w:rPr>
            </w:pPr>
          </w:p>
          <w:p w14:paraId="13DB82D1" w14:textId="327E0F56" w:rsidR="002B3356" w:rsidRPr="00137B6B" w:rsidRDefault="002B3356" w:rsidP="002B3356">
            <w:pPr>
              <w:tabs>
                <w:tab w:val="left" w:pos="2633"/>
              </w:tabs>
              <w:jc w:val="both"/>
              <w:rPr>
                <w:rFonts w:ascii="Arial" w:hAnsi="Arial" w:cs="Arial"/>
                <w:color w:val="212121"/>
                <w:shd w:val="clear" w:color="auto" w:fill="FFFFFF"/>
              </w:rPr>
            </w:pPr>
            <w:r w:rsidRPr="00137B6B">
              <w:rPr>
                <w:rFonts w:ascii="Arial" w:hAnsi="Arial" w:cs="Arial"/>
                <w:color w:val="212121"/>
                <w:shd w:val="clear" w:color="auto" w:fill="FFFFFF"/>
              </w:rPr>
              <w:t>Demonstrate</w:t>
            </w:r>
            <w:r w:rsidR="00211D6F">
              <w:rPr>
                <w:rFonts w:ascii="Arial" w:hAnsi="Arial" w:cs="Arial"/>
                <w:color w:val="212121"/>
                <w:shd w:val="clear" w:color="auto" w:fill="FFFFFF"/>
              </w:rPr>
              <w:t>s</w:t>
            </w:r>
            <w:r w:rsidRPr="00137B6B">
              <w:rPr>
                <w:rFonts w:ascii="Arial" w:hAnsi="Arial" w:cs="Arial"/>
                <w:color w:val="212121"/>
                <w:shd w:val="clear" w:color="auto" w:fill="FFFFFF"/>
              </w:rPr>
              <w:t>:</w:t>
            </w:r>
          </w:p>
          <w:p w14:paraId="73C63723" w14:textId="77777777" w:rsidR="00137B6B" w:rsidRPr="00137B6B" w:rsidRDefault="00137B6B" w:rsidP="002B3356">
            <w:pPr>
              <w:tabs>
                <w:tab w:val="left" w:pos="2633"/>
              </w:tabs>
              <w:jc w:val="both"/>
              <w:rPr>
                <w:rStyle w:val="apple-converted-space"/>
                <w:rFonts w:ascii="Arial" w:hAnsi="Arial" w:cs="Arial"/>
                <w:b/>
                <w:i/>
                <w:sz w:val="12"/>
                <w:szCs w:val="12"/>
              </w:rPr>
            </w:pPr>
          </w:p>
          <w:p w14:paraId="0FE077F8"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rPr>
              <w:lastRenderedPageBreak/>
              <w:t>The ability to operate as an effective strategic and tactical thinker</w:t>
            </w:r>
            <w:r>
              <w:rPr>
                <w:rFonts w:ascii="Arial" w:hAnsi="Arial" w:cs="Arial"/>
              </w:rPr>
              <w:t>.</w:t>
            </w:r>
            <w:r w:rsidRPr="000F2D98">
              <w:rPr>
                <w:rFonts w:ascii="Arial" w:hAnsi="Arial" w:cs="Arial"/>
                <w:lang w:eastAsia="en-IE"/>
              </w:rPr>
              <w:t xml:space="preserve"> </w:t>
            </w:r>
          </w:p>
          <w:p w14:paraId="31671D71" w14:textId="77777777" w:rsidR="002267B9" w:rsidRPr="000F2D98" w:rsidRDefault="002267B9" w:rsidP="002267B9">
            <w:pPr>
              <w:pStyle w:val="ListParagraph"/>
              <w:numPr>
                <w:ilvl w:val="0"/>
                <w:numId w:val="18"/>
              </w:numPr>
              <w:spacing w:line="276" w:lineRule="auto"/>
              <w:rPr>
                <w:rFonts w:ascii="Arial" w:hAnsi="Arial" w:cs="Arial"/>
                <w:bCs/>
                <w:iCs/>
              </w:rPr>
            </w:pPr>
            <w:r w:rsidRPr="000F2D98">
              <w:rPr>
                <w:rFonts w:ascii="Arial" w:hAnsi="Arial" w:cs="Arial"/>
              </w:rPr>
              <w:t>Ability to provide significant input to operational and strategic decision making</w:t>
            </w:r>
            <w:r>
              <w:rPr>
                <w:rFonts w:ascii="Arial" w:hAnsi="Arial" w:cs="Arial"/>
              </w:rPr>
              <w:t>.</w:t>
            </w:r>
          </w:p>
          <w:p w14:paraId="5BE1424E" w14:textId="77777777" w:rsidR="002267B9" w:rsidRPr="000F2D98" w:rsidRDefault="002267B9" w:rsidP="002267B9">
            <w:pPr>
              <w:numPr>
                <w:ilvl w:val="0"/>
                <w:numId w:val="18"/>
              </w:numPr>
              <w:contextualSpacing/>
              <w:jc w:val="both"/>
              <w:rPr>
                <w:rFonts w:ascii="Arial" w:hAnsi="Arial" w:cs="Arial"/>
                <w:lang w:eastAsia="en-IE"/>
              </w:rPr>
            </w:pPr>
            <w:r w:rsidRPr="000F2D98">
              <w:rPr>
                <w:rFonts w:ascii="Arial" w:hAnsi="Arial" w:cs="Arial"/>
                <w:lang w:eastAsia="en-IE"/>
              </w:rPr>
              <w:t>Looks critically at issues to see how things can be done better</w:t>
            </w:r>
            <w:r>
              <w:rPr>
                <w:rFonts w:ascii="Arial" w:hAnsi="Arial" w:cs="Arial"/>
                <w:lang w:eastAsia="en-IE"/>
              </w:rPr>
              <w:t>.</w:t>
            </w:r>
          </w:p>
          <w:p w14:paraId="6BB98466" w14:textId="77777777" w:rsidR="002267B9" w:rsidRPr="000F2D98" w:rsidRDefault="002267B9" w:rsidP="002267B9">
            <w:pPr>
              <w:numPr>
                <w:ilvl w:val="0"/>
                <w:numId w:val="18"/>
              </w:numPr>
              <w:jc w:val="both"/>
              <w:rPr>
                <w:rFonts w:ascii="Arial" w:hAnsi="Arial" w:cs="Arial"/>
                <w:lang w:val="en-IE"/>
              </w:rPr>
            </w:pPr>
            <w:r w:rsidRPr="000F2D98">
              <w:rPr>
                <w:rFonts w:ascii="Arial" w:hAnsi="Arial" w:cs="Arial"/>
                <w:lang w:val="en-IE"/>
              </w:rPr>
              <w:t>The ability to analyse and evaluate, in a rational objective, consistent and systematic manner, a range of complex information to identify the core issues and arguments that are most salient to the situation at hand</w:t>
            </w:r>
            <w:r>
              <w:rPr>
                <w:rFonts w:ascii="Arial" w:hAnsi="Arial" w:cs="Arial"/>
                <w:lang w:val="en-IE"/>
              </w:rPr>
              <w:t>.</w:t>
            </w:r>
          </w:p>
          <w:p w14:paraId="471923A2" w14:textId="77777777" w:rsidR="002267B9" w:rsidRPr="000F2D98" w:rsidRDefault="002267B9" w:rsidP="002267B9">
            <w:pPr>
              <w:numPr>
                <w:ilvl w:val="0"/>
                <w:numId w:val="18"/>
              </w:numPr>
              <w:jc w:val="both"/>
              <w:rPr>
                <w:rFonts w:ascii="Arial" w:hAnsi="Arial" w:cs="Arial"/>
                <w:lang w:val="en-IE"/>
              </w:rPr>
            </w:pPr>
            <w:r w:rsidRPr="000F2D98">
              <w:rPr>
                <w:rFonts w:ascii="Arial" w:hAnsi="Arial" w:cs="Arial"/>
                <w:lang w:val="en-IE"/>
              </w:rPr>
              <w:t>The ability to challenge effectively and to maintain the highest levels of professional integrity in challenging circumstances.</w:t>
            </w:r>
          </w:p>
          <w:p w14:paraId="2A78CAF4" w14:textId="77777777" w:rsidR="002267B9" w:rsidRPr="000F2D98" w:rsidRDefault="002267B9" w:rsidP="002267B9">
            <w:pPr>
              <w:numPr>
                <w:ilvl w:val="0"/>
                <w:numId w:val="18"/>
              </w:numPr>
              <w:rPr>
                <w:rFonts w:ascii="Arial" w:hAnsi="Arial" w:cs="Arial"/>
              </w:rPr>
            </w:pPr>
            <w:r w:rsidRPr="000F2D98">
              <w:rPr>
                <w:rFonts w:ascii="Arial" w:hAnsi="Arial" w:cs="Arial"/>
              </w:rPr>
              <w:t xml:space="preserve">Is willing to take calculated risks </w:t>
            </w:r>
            <w:r w:rsidRPr="000F2D98">
              <w:rPr>
                <w:rFonts w:ascii="Arial" w:hAnsi="Arial" w:cs="Arial"/>
                <w:lang w:val="en-IE" w:eastAsia="en-US"/>
              </w:rPr>
              <w:t xml:space="preserve">and </w:t>
            </w:r>
            <w:r w:rsidRPr="000F2D98">
              <w:rPr>
                <w:rFonts w:ascii="Arial" w:hAnsi="Arial" w:cs="Arial"/>
              </w:rPr>
              <w:t>consider the range of options available to support improved change practices</w:t>
            </w:r>
            <w:r>
              <w:rPr>
                <w:rFonts w:ascii="Arial" w:hAnsi="Arial" w:cs="Arial"/>
              </w:rPr>
              <w:t>.</w:t>
            </w:r>
          </w:p>
          <w:p w14:paraId="770EC8F4" w14:textId="77777777" w:rsidR="002267B9" w:rsidRPr="000F2D98" w:rsidRDefault="002267B9" w:rsidP="002267B9">
            <w:pPr>
              <w:numPr>
                <w:ilvl w:val="0"/>
                <w:numId w:val="18"/>
              </w:numPr>
              <w:rPr>
                <w:rFonts w:ascii="Arial" w:hAnsi="Arial" w:cs="Arial"/>
              </w:rPr>
            </w:pPr>
            <w:r w:rsidRPr="000F2D98">
              <w:rPr>
                <w:rFonts w:ascii="Arial" w:hAnsi="Arial" w:cs="Arial"/>
                <w:lang w:eastAsia="en-IE"/>
              </w:rPr>
              <w:t>Makes timely decisions and stand by those decisions as required</w:t>
            </w:r>
            <w:r>
              <w:rPr>
                <w:rFonts w:ascii="Arial" w:hAnsi="Arial" w:cs="Arial"/>
                <w:lang w:eastAsia="en-IE"/>
              </w:rPr>
              <w:t>.</w:t>
            </w:r>
          </w:p>
          <w:p w14:paraId="3D24F9DC" w14:textId="10A19E88" w:rsidR="002B3356" w:rsidRDefault="002B3356" w:rsidP="002B3356">
            <w:pPr>
              <w:jc w:val="both"/>
              <w:rPr>
                <w:rFonts w:ascii="Arial" w:hAnsi="Arial" w:cs="Arial"/>
              </w:rPr>
            </w:pPr>
          </w:p>
          <w:p w14:paraId="234B87EC" w14:textId="77777777" w:rsidR="00137B6B" w:rsidRPr="00025043" w:rsidRDefault="00137B6B" w:rsidP="002B3356">
            <w:pPr>
              <w:jc w:val="both"/>
              <w:rPr>
                <w:rFonts w:ascii="Arial" w:hAnsi="Arial" w:cs="Arial"/>
              </w:rPr>
            </w:pPr>
          </w:p>
          <w:p w14:paraId="17124FCA" w14:textId="382D7CC5" w:rsidR="00137B6B" w:rsidRDefault="00137B6B" w:rsidP="00137B6B">
            <w:pPr>
              <w:spacing w:after="120"/>
              <w:jc w:val="both"/>
              <w:rPr>
                <w:rFonts w:ascii="Arial" w:hAnsi="Arial" w:cs="Arial"/>
                <w:b/>
              </w:rPr>
            </w:pPr>
            <w:r w:rsidRPr="000F2D98">
              <w:rPr>
                <w:rFonts w:ascii="Arial" w:hAnsi="Arial" w:cs="Arial"/>
                <w:b/>
              </w:rPr>
              <w:t>Personal Commitment and Motivation</w:t>
            </w:r>
          </w:p>
          <w:p w14:paraId="441875AC" w14:textId="5D4656D0" w:rsidR="00211D6F" w:rsidRPr="00211D6F" w:rsidRDefault="00211D6F" w:rsidP="00137B6B">
            <w:pPr>
              <w:spacing w:after="120"/>
              <w:jc w:val="both"/>
              <w:rPr>
                <w:rFonts w:ascii="Arial" w:hAnsi="Arial" w:cs="Arial"/>
              </w:rPr>
            </w:pPr>
            <w:r w:rsidRPr="00211D6F">
              <w:rPr>
                <w:rFonts w:ascii="Arial" w:hAnsi="Arial" w:cs="Arial"/>
              </w:rPr>
              <w:t>Demonstrates:</w:t>
            </w:r>
          </w:p>
          <w:p w14:paraId="348BBC0B" w14:textId="77777777" w:rsidR="00137B6B" w:rsidRPr="000F2D98" w:rsidRDefault="00137B6B" w:rsidP="00137B6B">
            <w:pPr>
              <w:pStyle w:val="ListParagraph"/>
              <w:numPr>
                <w:ilvl w:val="0"/>
                <w:numId w:val="18"/>
              </w:numPr>
              <w:jc w:val="both"/>
              <w:rPr>
                <w:rFonts w:ascii="Arial" w:hAnsi="Arial" w:cs="Arial"/>
              </w:rPr>
            </w:pPr>
            <w:r w:rsidRPr="000F2D98">
              <w:rPr>
                <w:rFonts w:ascii="Arial" w:hAnsi="Arial" w:cs="Arial"/>
              </w:rPr>
              <w:t>Understands, identifies with and is committe</w:t>
            </w:r>
            <w:r>
              <w:rPr>
                <w:rFonts w:ascii="Arial" w:hAnsi="Arial" w:cs="Arial"/>
              </w:rPr>
              <w:t>d to the core values of the HSE.</w:t>
            </w:r>
          </w:p>
          <w:p w14:paraId="6FB9CCA8" w14:textId="77777777" w:rsidR="00137B6B" w:rsidRPr="000F2D98" w:rsidRDefault="00137B6B" w:rsidP="00137B6B">
            <w:pPr>
              <w:pStyle w:val="ListParagraph"/>
              <w:numPr>
                <w:ilvl w:val="0"/>
                <w:numId w:val="18"/>
              </w:numPr>
              <w:jc w:val="both"/>
              <w:rPr>
                <w:rFonts w:ascii="Arial" w:hAnsi="Arial" w:cs="Arial"/>
                <w:b/>
                <w:lang w:val="en-IE"/>
              </w:rPr>
            </w:pPr>
            <w:r w:rsidRPr="000F2D98">
              <w:rPr>
                <w:rFonts w:ascii="Arial" w:hAnsi="Arial" w:cs="Arial"/>
              </w:rPr>
              <w:t>Demonstrates a strong willingness and ability to operate in the flexible manner that is essential for the effective delivery of the role.</w:t>
            </w:r>
          </w:p>
          <w:p w14:paraId="45ED40FE" w14:textId="77777777" w:rsidR="00137B6B" w:rsidRPr="000F2D98" w:rsidRDefault="00137B6B" w:rsidP="00137B6B">
            <w:pPr>
              <w:pStyle w:val="ListParagraph"/>
              <w:numPr>
                <w:ilvl w:val="0"/>
                <w:numId w:val="18"/>
              </w:numPr>
              <w:jc w:val="both"/>
              <w:rPr>
                <w:rFonts w:ascii="Arial" w:hAnsi="Arial" w:cs="Arial"/>
                <w:b/>
                <w:lang w:val="en-IE"/>
              </w:rPr>
            </w:pPr>
            <w:r w:rsidRPr="000F2D98">
              <w:rPr>
                <w:rFonts w:ascii="Arial" w:hAnsi="Arial" w:cs="Arial"/>
              </w:rPr>
              <w:t>Demonstrates a commitment to and focus on quality, promotes high standards to improve patient outcomes, by involving patients and the public in their work</w:t>
            </w:r>
            <w:r>
              <w:rPr>
                <w:rFonts w:ascii="Arial" w:hAnsi="Arial" w:cs="Arial"/>
              </w:rPr>
              <w:t>.</w:t>
            </w:r>
          </w:p>
          <w:p w14:paraId="09F60920" w14:textId="7945E6EC" w:rsidR="002B3356" w:rsidRPr="00025043" w:rsidRDefault="002B3356" w:rsidP="00137B6B">
            <w:pPr>
              <w:jc w:val="both"/>
              <w:rPr>
                <w:rFonts w:ascii="Arial" w:hAnsi="Arial" w:cs="Arial"/>
              </w:rPr>
            </w:pPr>
          </w:p>
        </w:tc>
      </w:tr>
      <w:tr w:rsidR="002B3356" w:rsidRPr="00025043" w14:paraId="7084F129" w14:textId="77777777" w:rsidTr="65F112DB">
        <w:tc>
          <w:tcPr>
            <w:tcW w:w="2364" w:type="dxa"/>
            <w:tcBorders>
              <w:top w:val="single" w:sz="4" w:space="0" w:color="auto"/>
              <w:left w:val="single" w:sz="4" w:space="0" w:color="auto"/>
              <w:bottom w:val="single" w:sz="4" w:space="0" w:color="auto"/>
              <w:right w:val="single" w:sz="4" w:space="0" w:color="auto"/>
            </w:tcBorders>
          </w:tcPr>
          <w:p w14:paraId="3623961C" w14:textId="77777777" w:rsidR="002B3356" w:rsidRPr="00025043" w:rsidRDefault="002B3356" w:rsidP="002B3356">
            <w:pPr>
              <w:rPr>
                <w:rFonts w:ascii="Arial" w:hAnsi="Arial" w:cs="Arial"/>
                <w:b/>
                <w:bCs/>
              </w:rPr>
            </w:pPr>
            <w:r w:rsidRPr="00025043">
              <w:rPr>
                <w:rFonts w:ascii="Arial" w:hAnsi="Arial" w:cs="Arial"/>
                <w:b/>
                <w:bCs/>
              </w:rPr>
              <w:lastRenderedPageBreak/>
              <w:t>Campaign Specific Selection Process</w:t>
            </w:r>
          </w:p>
          <w:p w14:paraId="0E428E96" w14:textId="77777777" w:rsidR="002B3356" w:rsidRPr="00025043" w:rsidRDefault="002B3356" w:rsidP="002B3356">
            <w:pPr>
              <w:rPr>
                <w:rFonts w:ascii="Arial" w:hAnsi="Arial" w:cs="Arial"/>
                <w:b/>
                <w:bCs/>
              </w:rPr>
            </w:pPr>
          </w:p>
          <w:p w14:paraId="2A64BEE0" w14:textId="77777777" w:rsidR="002B3356" w:rsidRPr="00025043" w:rsidRDefault="002B3356" w:rsidP="002B3356">
            <w:pPr>
              <w:rPr>
                <w:rFonts w:ascii="Arial" w:hAnsi="Arial" w:cs="Arial"/>
                <w:b/>
                <w:bCs/>
              </w:rPr>
            </w:pPr>
            <w:r w:rsidRPr="00025043">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tcPr>
          <w:p w14:paraId="75FB5B8F" w14:textId="77777777" w:rsidR="002B3356" w:rsidRPr="00025043" w:rsidRDefault="002B3356" w:rsidP="002B3356">
            <w:pPr>
              <w:jc w:val="both"/>
              <w:rPr>
                <w:rFonts w:ascii="Arial" w:hAnsi="Arial" w:cs="Arial"/>
                <w:bCs/>
              </w:rPr>
            </w:pPr>
            <w:r w:rsidRPr="00025043">
              <w:rPr>
                <w:rFonts w:ascii="Arial" w:hAnsi="Arial" w:cs="Arial"/>
                <w:b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6F46207" w14:textId="77777777" w:rsidR="002B3356" w:rsidRPr="00025043" w:rsidRDefault="002B3356" w:rsidP="002B3356">
            <w:pPr>
              <w:jc w:val="both"/>
              <w:rPr>
                <w:rFonts w:ascii="Arial" w:hAnsi="Arial" w:cs="Arial"/>
                <w:bCs/>
              </w:rPr>
            </w:pPr>
          </w:p>
          <w:p w14:paraId="286181BC" w14:textId="77777777" w:rsidR="002B3356" w:rsidRPr="00025043" w:rsidRDefault="002B3356" w:rsidP="002B3356">
            <w:pPr>
              <w:jc w:val="both"/>
              <w:rPr>
                <w:rFonts w:ascii="Arial" w:hAnsi="Arial" w:cs="Arial"/>
                <w:bCs/>
                <w:u w:val="single"/>
              </w:rPr>
            </w:pPr>
            <w:r w:rsidRPr="00025043">
              <w:rPr>
                <w:rFonts w:ascii="Arial" w:hAnsi="Arial" w:cs="Arial"/>
                <w:bCs/>
                <w:u w:val="single"/>
              </w:rPr>
              <w:t xml:space="preserve">Failure to include information regarding these requirements may result in you not being called forward to the next stage of the selection process.  </w:t>
            </w:r>
          </w:p>
          <w:p w14:paraId="3FBABEF2" w14:textId="77777777" w:rsidR="002B3356" w:rsidRPr="00025043" w:rsidRDefault="002B3356" w:rsidP="002B3356">
            <w:pPr>
              <w:jc w:val="both"/>
              <w:rPr>
                <w:rFonts w:ascii="Arial" w:hAnsi="Arial" w:cs="Arial"/>
                <w:bCs/>
              </w:rPr>
            </w:pPr>
          </w:p>
          <w:p w14:paraId="7A3C25D9" w14:textId="77777777" w:rsidR="002B3356" w:rsidRPr="00025043" w:rsidRDefault="002B3356" w:rsidP="002B3356">
            <w:pPr>
              <w:jc w:val="both"/>
              <w:rPr>
                <w:rFonts w:ascii="Arial" w:hAnsi="Arial" w:cs="Arial"/>
                <w:b/>
                <w:bCs/>
              </w:rPr>
            </w:pPr>
            <w:r w:rsidRPr="00025043">
              <w:rPr>
                <w:rFonts w:ascii="Arial" w:hAnsi="Arial" w:cs="Arial"/>
                <w:bCs/>
              </w:rPr>
              <w:t>Those successful at the ranking stage of this process (where applied) will be placed on an order of merit and will be called to interview in ‘bands’ depending on the service needs of the organisation.</w:t>
            </w:r>
            <w:r w:rsidRPr="00025043">
              <w:rPr>
                <w:rFonts w:ascii="Arial" w:hAnsi="Arial" w:cs="Arial"/>
                <w:b/>
                <w:bCs/>
              </w:rPr>
              <w:t xml:space="preserve"> </w:t>
            </w:r>
          </w:p>
        </w:tc>
      </w:tr>
      <w:tr w:rsidR="002B3356" w:rsidRPr="00025043" w14:paraId="5ED7595B" w14:textId="77777777" w:rsidTr="65F112DB">
        <w:tc>
          <w:tcPr>
            <w:tcW w:w="2364" w:type="dxa"/>
          </w:tcPr>
          <w:p w14:paraId="3724B180" w14:textId="77777777" w:rsidR="002B3356" w:rsidRPr="00025043" w:rsidRDefault="002B3356" w:rsidP="002B3356">
            <w:pPr>
              <w:rPr>
                <w:rFonts w:ascii="Arial" w:hAnsi="Arial" w:cs="Arial"/>
                <w:b/>
                <w:bCs/>
              </w:rPr>
            </w:pPr>
            <w:r w:rsidRPr="00025043">
              <w:rPr>
                <w:rFonts w:ascii="Arial" w:hAnsi="Arial" w:cs="Arial"/>
                <w:b/>
                <w:bCs/>
              </w:rPr>
              <w:t>Code of Practice</w:t>
            </w:r>
          </w:p>
        </w:tc>
        <w:tc>
          <w:tcPr>
            <w:tcW w:w="8256" w:type="dxa"/>
          </w:tcPr>
          <w:p w14:paraId="15BA3BDE" w14:textId="77777777" w:rsidR="002B3356" w:rsidRPr="00025043" w:rsidRDefault="002B3356" w:rsidP="002B3356">
            <w:pPr>
              <w:jc w:val="both"/>
              <w:rPr>
                <w:rFonts w:ascii="Arial" w:hAnsi="Arial" w:cs="Arial"/>
              </w:rPr>
            </w:pPr>
            <w:r w:rsidRPr="00025043">
              <w:rPr>
                <w:rFonts w:ascii="Arial" w:hAnsi="Arial" w:cs="Arial"/>
              </w:rPr>
              <w:t xml:space="preserve">The </w:t>
            </w:r>
            <w:r w:rsidRPr="00025043">
              <w:rPr>
                <w:rFonts w:ascii="Arial" w:hAnsi="Arial" w:cs="Arial"/>
                <w:lang w:val="en-IE"/>
              </w:rPr>
              <w:t>Health Service Executive</w:t>
            </w:r>
            <w:r w:rsidRPr="00025043">
              <w:rPr>
                <w:rFonts w:ascii="Arial" w:hAnsi="Arial" w:cs="Arial"/>
                <w:color w:val="FF0000"/>
                <w:lang w:val="en-IE"/>
              </w:rPr>
              <w:t xml:space="preserve"> </w:t>
            </w:r>
            <w:r w:rsidRPr="00025043">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025043">
              <w:rPr>
                <w:rFonts w:ascii="Arial" w:hAnsi="Arial" w:cs="Arial"/>
                <w:iCs/>
              </w:rPr>
              <w:t xml:space="preserve">facilities for feedback to applicants </w:t>
            </w:r>
            <w:r w:rsidRPr="00025043">
              <w:rPr>
                <w:rFonts w:ascii="Arial" w:hAnsi="Arial" w:cs="Arial"/>
              </w:rPr>
              <w:t xml:space="preserve">on matters relating to their application when requested, and </w:t>
            </w:r>
            <w:r w:rsidRPr="00025043">
              <w:rPr>
                <w:rFonts w:ascii="Arial" w:hAnsi="Arial" w:cs="Arial"/>
                <w:lang w:val="en-US"/>
              </w:rPr>
              <w:t xml:space="preserve">outlines procedures in relation to requests for a review of the recruitment and selection process and review in relation to allegations of a breach of the Code of Practice. </w:t>
            </w:r>
            <w:r w:rsidRPr="00025043">
              <w:rPr>
                <w:rFonts w:ascii="Arial" w:hAnsi="Arial" w:cs="Arial"/>
              </w:rPr>
              <w:t xml:space="preserve"> Additional information on the HSE’s review process is available in the document posted with each vacancy entitled “Code of Practice, Information for Candidates”.</w:t>
            </w:r>
          </w:p>
          <w:p w14:paraId="24976840" w14:textId="77777777" w:rsidR="002B3356" w:rsidRPr="00025043" w:rsidRDefault="002B3356" w:rsidP="002B3356">
            <w:pPr>
              <w:ind w:firstLine="720"/>
              <w:jc w:val="both"/>
              <w:rPr>
                <w:rFonts w:ascii="Arial" w:hAnsi="Arial" w:cs="Arial"/>
              </w:rPr>
            </w:pPr>
          </w:p>
          <w:p w14:paraId="5F87265B" w14:textId="77777777" w:rsidR="002B3356" w:rsidRPr="00025043" w:rsidRDefault="002B3356" w:rsidP="002B3356">
            <w:pPr>
              <w:jc w:val="both"/>
              <w:rPr>
                <w:rFonts w:ascii="Arial" w:hAnsi="Arial" w:cs="Arial"/>
              </w:rPr>
            </w:pPr>
            <w:r w:rsidRPr="00025043">
              <w:rPr>
                <w:rFonts w:ascii="Arial" w:hAnsi="Arial" w:cs="Arial"/>
              </w:rPr>
              <w:t xml:space="preserve">Codes of practice are published by the CPSA and are available on </w:t>
            </w:r>
            <w:hyperlink r:id="rId19" w:history="1">
              <w:r w:rsidRPr="00025043">
                <w:rPr>
                  <w:rStyle w:val="Hyperlink"/>
                  <w:rFonts w:ascii="Arial" w:hAnsi="Arial" w:cs="Arial"/>
                </w:rPr>
                <w:t>www.hse.ie/eng/staff/jobs</w:t>
              </w:r>
            </w:hyperlink>
            <w:r w:rsidRPr="00025043">
              <w:rPr>
                <w:rFonts w:ascii="Arial" w:hAnsi="Arial" w:cs="Arial"/>
              </w:rPr>
              <w:t xml:space="preserve"> in the document posted with each vacancy entitled “Code of Practice, Information for Candidates” or on </w:t>
            </w:r>
            <w:hyperlink r:id="rId20" w:history="1">
              <w:r w:rsidRPr="00025043">
                <w:rPr>
                  <w:rStyle w:val="Hyperlink"/>
                  <w:rFonts w:ascii="Arial" w:hAnsi="Arial" w:cs="Arial"/>
                </w:rPr>
                <w:t>www.cpsa.ie</w:t>
              </w:r>
            </w:hyperlink>
            <w:r w:rsidRPr="00025043">
              <w:rPr>
                <w:rFonts w:ascii="Arial" w:hAnsi="Arial" w:cs="Arial"/>
              </w:rPr>
              <w:t>.</w:t>
            </w:r>
          </w:p>
        </w:tc>
      </w:tr>
      <w:tr w:rsidR="002B3356" w:rsidRPr="00025043" w14:paraId="0C3D5CB1" w14:textId="77777777" w:rsidTr="65F112DB">
        <w:tc>
          <w:tcPr>
            <w:tcW w:w="10620" w:type="dxa"/>
            <w:gridSpan w:val="2"/>
          </w:tcPr>
          <w:p w14:paraId="068BF245" w14:textId="77777777" w:rsidR="002B3356" w:rsidRPr="00025043" w:rsidRDefault="002B3356" w:rsidP="002B3356">
            <w:pPr>
              <w:rPr>
                <w:rFonts w:ascii="Arial" w:hAnsi="Arial" w:cs="Arial"/>
              </w:rPr>
            </w:pPr>
            <w:r w:rsidRPr="00025043">
              <w:rPr>
                <w:rFonts w:ascii="Arial" w:hAnsi="Arial" w:cs="Arial"/>
              </w:rPr>
              <w:t>The reform programme outlined for the Health Services may impact on this role and as structures change the job description may be reviewed.</w:t>
            </w:r>
          </w:p>
          <w:p w14:paraId="41D9FE5C" w14:textId="77777777" w:rsidR="002B3356" w:rsidRPr="00025043" w:rsidRDefault="002B3356" w:rsidP="002B3356">
            <w:pPr>
              <w:rPr>
                <w:rFonts w:ascii="Arial" w:hAnsi="Arial" w:cs="Arial"/>
              </w:rPr>
            </w:pPr>
          </w:p>
          <w:p w14:paraId="62FFD939" w14:textId="77777777" w:rsidR="002B3356" w:rsidRPr="00025043" w:rsidRDefault="002B3356" w:rsidP="002B3356">
            <w:pPr>
              <w:rPr>
                <w:rFonts w:ascii="Arial" w:hAnsi="Arial" w:cs="Arial"/>
              </w:rPr>
            </w:pPr>
            <w:r w:rsidRPr="00025043">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2919A4E1" w14:textId="77777777" w:rsidR="00CC274A" w:rsidRPr="00025043" w:rsidRDefault="00CC274A">
      <w:pPr>
        <w:jc w:val="both"/>
        <w:rPr>
          <w:rFonts w:ascii="Arial" w:hAnsi="Arial" w:cs="Arial"/>
        </w:rPr>
      </w:pPr>
    </w:p>
    <w:p w14:paraId="39797510" w14:textId="60C73608" w:rsidR="00DA34A7" w:rsidRDefault="00DA34A7" w:rsidP="00C6593E">
      <w:pPr>
        <w:rPr>
          <w:color w:val="1F497D"/>
        </w:rPr>
      </w:pPr>
      <w:r w:rsidRPr="00DA34A7">
        <w:rPr>
          <w:color w:val="1F497D"/>
        </w:rPr>
        <w:t xml:space="preserve"> </w:t>
      </w:r>
    </w:p>
    <w:p w14:paraId="3EE0FE9C" w14:textId="616322B5" w:rsidR="00EE78E1" w:rsidRPr="00025043" w:rsidRDefault="00EE78E1" w:rsidP="00361CB2">
      <w:pPr>
        <w:rPr>
          <w:rFonts w:ascii="Arial" w:hAnsi="Arial" w:cs="Arial"/>
          <w:b/>
        </w:rPr>
      </w:pPr>
    </w:p>
    <w:p w14:paraId="0C8F3CF6" w14:textId="77777777" w:rsidR="00054E53" w:rsidRDefault="00054E53">
      <w:pPr>
        <w:rPr>
          <w:rFonts w:ascii="Arial" w:hAnsi="Arial" w:cs="Arial"/>
          <w:b/>
          <w:iCs/>
          <w:color w:val="FF0000"/>
          <w:lang w:val="en-IE"/>
        </w:rPr>
      </w:pPr>
      <w:r>
        <w:rPr>
          <w:rFonts w:ascii="Arial" w:hAnsi="Arial" w:cs="Arial"/>
          <w:b/>
          <w:iCs/>
          <w:color w:val="FF0000"/>
          <w:lang w:val="en-IE"/>
        </w:rPr>
        <w:br w:type="page"/>
      </w:r>
    </w:p>
    <w:p w14:paraId="7CA22E0D" w14:textId="6E243FD7" w:rsidR="00A15985" w:rsidRDefault="00137B6B" w:rsidP="00137B6B">
      <w:pPr>
        <w:tabs>
          <w:tab w:val="left" w:pos="283"/>
        </w:tabs>
        <w:jc w:val="center"/>
        <w:rPr>
          <w:rFonts w:ascii="Arial" w:hAnsi="Arial" w:cs="Arial"/>
          <w:b/>
          <w:iCs/>
          <w:sz w:val="24"/>
          <w:szCs w:val="24"/>
          <w:lang w:val="en-IE"/>
        </w:rPr>
      </w:pPr>
      <w:r w:rsidRPr="00A75639">
        <w:rPr>
          <w:rFonts w:ascii="Arial" w:hAnsi="Arial" w:cs="Arial"/>
          <w:b/>
          <w:noProof/>
          <w:lang w:val="en-IE" w:eastAsia="en-IE"/>
        </w:rPr>
        <w:lastRenderedPageBreak/>
        <w:drawing>
          <wp:anchor distT="0" distB="0" distL="114300" distR="114300" simplePos="0" relativeHeight="251661312" behindDoc="1" locked="0" layoutInCell="1" allowOverlap="1" wp14:anchorId="2CE4E32D" wp14:editId="073535F4">
            <wp:simplePos x="0" y="0"/>
            <wp:positionH relativeFrom="column">
              <wp:posOffset>-647700</wp:posOffset>
            </wp:positionH>
            <wp:positionV relativeFrom="paragraph">
              <wp:posOffset>-866775</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r w:rsidR="00A15985" w:rsidRPr="00054E53">
        <w:rPr>
          <w:rFonts w:ascii="Arial" w:hAnsi="Arial" w:cs="Arial"/>
          <w:b/>
          <w:iCs/>
          <w:sz w:val="24"/>
          <w:szCs w:val="24"/>
          <w:lang w:val="en-IE"/>
        </w:rPr>
        <w:t>Regional Director</w:t>
      </w:r>
      <w:r w:rsidR="00054E53" w:rsidRPr="00054E53">
        <w:rPr>
          <w:rFonts w:ascii="Arial" w:hAnsi="Arial" w:cs="Arial"/>
          <w:b/>
          <w:iCs/>
          <w:sz w:val="24"/>
          <w:szCs w:val="24"/>
          <w:lang w:val="en-IE"/>
        </w:rPr>
        <w:t xml:space="preserve"> Technology and Transformation</w:t>
      </w:r>
    </w:p>
    <w:p w14:paraId="2DA28540" w14:textId="03B26273" w:rsidR="00137B6B" w:rsidRPr="00054E53" w:rsidRDefault="00137B6B" w:rsidP="00137B6B">
      <w:pPr>
        <w:tabs>
          <w:tab w:val="left" w:pos="283"/>
        </w:tabs>
        <w:jc w:val="center"/>
        <w:rPr>
          <w:rFonts w:ascii="Arial" w:hAnsi="Arial" w:cs="Arial"/>
          <w:b/>
          <w:iCs/>
          <w:sz w:val="24"/>
          <w:szCs w:val="24"/>
          <w:lang w:val="en-IE"/>
        </w:rPr>
      </w:pPr>
      <w:r>
        <w:rPr>
          <w:rFonts w:ascii="Arial" w:hAnsi="Arial" w:cs="Arial"/>
          <w:b/>
          <w:iCs/>
          <w:sz w:val="24"/>
          <w:szCs w:val="24"/>
          <w:lang w:val="en-IE"/>
        </w:rPr>
        <w:t>Terms and Conditions of Employment</w:t>
      </w:r>
    </w:p>
    <w:p w14:paraId="74CD9EBB" w14:textId="77777777" w:rsidR="0004232B" w:rsidRPr="00025043" w:rsidRDefault="0004232B" w:rsidP="00361CB2">
      <w:pPr>
        <w:jc w:val="right"/>
        <w:rPr>
          <w:rFonts w:ascii="Arial" w:hAnsi="Arial" w:cs="Arial"/>
          <w:b/>
        </w:rPr>
      </w:pPr>
      <w:r w:rsidRPr="00025043">
        <w:rPr>
          <w:rFonts w:ascii="Arial" w:hAnsi="Arial" w:cs="Arial"/>
          <w:b/>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025043" w14:paraId="15E7D492" w14:textId="77777777" w:rsidTr="00FB4AD7">
        <w:tc>
          <w:tcPr>
            <w:tcW w:w="1985" w:type="dxa"/>
          </w:tcPr>
          <w:p w14:paraId="7572C6C5" w14:textId="77777777" w:rsidR="00484EA1" w:rsidRPr="00025043" w:rsidRDefault="00484EA1">
            <w:pPr>
              <w:jc w:val="both"/>
              <w:rPr>
                <w:rFonts w:ascii="Arial" w:hAnsi="Arial" w:cs="Arial"/>
                <w:b/>
                <w:bCs/>
              </w:rPr>
            </w:pPr>
            <w:r w:rsidRPr="00025043">
              <w:rPr>
                <w:rFonts w:ascii="Arial" w:hAnsi="Arial" w:cs="Arial"/>
                <w:b/>
                <w:bCs/>
              </w:rPr>
              <w:t xml:space="preserve">Tenure </w:t>
            </w:r>
          </w:p>
        </w:tc>
        <w:tc>
          <w:tcPr>
            <w:tcW w:w="7655" w:type="dxa"/>
          </w:tcPr>
          <w:p w14:paraId="4F405E6A" w14:textId="77777777" w:rsidR="00930084" w:rsidRPr="00025043" w:rsidRDefault="00930084" w:rsidP="00267BA1">
            <w:pPr>
              <w:suppressAutoHyphens/>
              <w:jc w:val="both"/>
              <w:rPr>
                <w:rFonts w:ascii="Arial" w:hAnsi="Arial" w:cs="Arial"/>
                <w:spacing w:val="-3"/>
              </w:rPr>
            </w:pPr>
            <w:r w:rsidRPr="00025043">
              <w:rPr>
                <w:rFonts w:ascii="Arial" w:hAnsi="Arial" w:cs="Arial"/>
                <w:spacing w:val="-3"/>
              </w:rPr>
              <w:t xml:space="preserve">The </w:t>
            </w:r>
            <w:r w:rsidR="00373661" w:rsidRPr="00025043">
              <w:rPr>
                <w:rFonts w:ascii="Arial" w:hAnsi="Arial" w:cs="Arial"/>
                <w:spacing w:val="-3"/>
              </w:rPr>
              <w:t>current vacancy</w:t>
            </w:r>
            <w:r w:rsidR="00B82267" w:rsidRPr="00025043">
              <w:rPr>
                <w:rFonts w:ascii="Arial" w:hAnsi="Arial" w:cs="Arial"/>
                <w:spacing w:val="-3"/>
              </w:rPr>
              <w:t xml:space="preserve"> </w:t>
            </w:r>
            <w:r w:rsidRPr="00025043">
              <w:rPr>
                <w:rFonts w:ascii="Arial" w:hAnsi="Arial" w:cs="Arial"/>
                <w:spacing w:val="-3"/>
              </w:rPr>
              <w:t xml:space="preserve">is </w:t>
            </w:r>
            <w:r w:rsidR="004C5273" w:rsidRPr="00025043">
              <w:rPr>
                <w:rFonts w:ascii="Arial" w:hAnsi="Arial" w:cs="Arial"/>
                <w:color w:val="000000"/>
                <w:spacing w:val="-3"/>
              </w:rPr>
              <w:t>permanent</w:t>
            </w:r>
            <w:r w:rsidRPr="00025043">
              <w:rPr>
                <w:rFonts w:ascii="Arial" w:hAnsi="Arial" w:cs="Arial"/>
                <w:color w:val="000000"/>
                <w:spacing w:val="-3"/>
              </w:rPr>
              <w:t xml:space="preserve"> and </w:t>
            </w:r>
            <w:r w:rsidR="004C5273" w:rsidRPr="00025043">
              <w:rPr>
                <w:rFonts w:ascii="Arial" w:hAnsi="Arial" w:cs="Arial"/>
                <w:color w:val="000000"/>
                <w:spacing w:val="-3"/>
              </w:rPr>
              <w:t>whole time</w:t>
            </w:r>
            <w:r w:rsidR="00267BA1" w:rsidRPr="00025043">
              <w:rPr>
                <w:rFonts w:ascii="Arial" w:hAnsi="Arial" w:cs="Arial"/>
                <w:i/>
                <w:color w:val="FF0000"/>
                <w:spacing w:val="-3"/>
              </w:rPr>
              <w:t>.</w:t>
            </w:r>
          </w:p>
          <w:p w14:paraId="7372E33E" w14:textId="77777777" w:rsidR="00267BA1" w:rsidRPr="00025043" w:rsidRDefault="00267BA1">
            <w:pPr>
              <w:tabs>
                <w:tab w:val="left" w:pos="-720"/>
                <w:tab w:val="left" w:pos="0"/>
                <w:tab w:val="left" w:pos="720"/>
              </w:tabs>
              <w:suppressAutoHyphens/>
              <w:jc w:val="both"/>
              <w:rPr>
                <w:rFonts w:ascii="Arial" w:hAnsi="Arial" w:cs="Arial"/>
                <w:spacing w:val="-3"/>
              </w:rPr>
            </w:pPr>
          </w:p>
          <w:p w14:paraId="1984C074" w14:textId="7207EF61" w:rsidR="00484EA1" w:rsidRPr="00025043" w:rsidRDefault="00484EA1">
            <w:pPr>
              <w:tabs>
                <w:tab w:val="left" w:pos="-720"/>
                <w:tab w:val="left" w:pos="0"/>
                <w:tab w:val="left" w:pos="720"/>
              </w:tabs>
              <w:suppressAutoHyphens/>
              <w:jc w:val="both"/>
              <w:rPr>
                <w:rFonts w:ascii="Arial" w:hAnsi="Arial" w:cs="Arial"/>
                <w:spacing w:val="-3"/>
              </w:rPr>
            </w:pPr>
            <w:r w:rsidRPr="00025043">
              <w:rPr>
                <w:rFonts w:ascii="Arial" w:hAnsi="Arial" w:cs="Arial"/>
                <w:spacing w:val="-3"/>
              </w:rPr>
              <w:t>The post is pensionable.</w:t>
            </w:r>
            <w:r w:rsidR="00212A31" w:rsidRPr="00025043">
              <w:rPr>
                <w:rFonts w:ascii="Arial" w:hAnsi="Arial" w:cs="Arial"/>
                <w:spacing w:val="-3"/>
              </w:rPr>
              <w:t xml:space="preserve"> </w:t>
            </w:r>
          </w:p>
          <w:p w14:paraId="14D7F098" w14:textId="77777777" w:rsidR="00484EA1" w:rsidRPr="00025043" w:rsidRDefault="00484EA1">
            <w:pPr>
              <w:tabs>
                <w:tab w:val="left" w:pos="-720"/>
                <w:tab w:val="left" w:pos="0"/>
                <w:tab w:val="left" w:pos="720"/>
              </w:tabs>
              <w:suppressAutoHyphens/>
              <w:jc w:val="both"/>
              <w:rPr>
                <w:rFonts w:ascii="Arial" w:hAnsi="Arial" w:cs="Arial"/>
                <w:spacing w:val="-3"/>
              </w:rPr>
            </w:pPr>
          </w:p>
          <w:p w14:paraId="3B35B183" w14:textId="77777777" w:rsidR="00484EA1" w:rsidRPr="00025043" w:rsidRDefault="00633781">
            <w:pPr>
              <w:tabs>
                <w:tab w:val="left" w:pos="-720"/>
                <w:tab w:val="left" w:pos="0"/>
                <w:tab w:val="left" w:pos="720"/>
              </w:tabs>
              <w:suppressAutoHyphens/>
              <w:jc w:val="both"/>
              <w:rPr>
                <w:rFonts w:ascii="Arial" w:hAnsi="Arial" w:cs="Arial"/>
                <w:spacing w:val="-3"/>
              </w:rPr>
            </w:pPr>
            <w:r w:rsidRPr="00025043">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C35D8D" w:rsidRPr="00025043" w14:paraId="43E20B93" w14:textId="77777777" w:rsidTr="00FB4AD7">
        <w:tc>
          <w:tcPr>
            <w:tcW w:w="1985" w:type="dxa"/>
          </w:tcPr>
          <w:p w14:paraId="79D2A0AE" w14:textId="77777777" w:rsidR="00C35D8D" w:rsidRPr="00025043" w:rsidRDefault="00C35D8D">
            <w:pPr>
              <w:jc w:val="both"/>
              <w:rPr>
                <w:rFonts w:ascii="Arial" w:hAnsi="Arial" w:cs="Arial"/>
                <w:b/>
                <w:bCs/>
              </w:rPr>
            </w:pPr>
            <w:r w:rsidRPr="00025043">
              <w:rPr>
                <w:rFonts w:ascii="Arial" w:hAnsi="Arial" w:cs="Arial"/>
                <w:b/>
                <w:bCs/>
              </w:rPr>
              <w:t>Remuneration</w:t>
            </w:r>
          </w:p>
        </w:tc>
        <w:tc>
          <w:tcPr>
            <w:tcW w:w="7655" w:type="dxa"/>
          </w:tcPr>
          <w:tbl>
            <w:tblPr>
              <w:tblW w:w="0" w:type="auto"/>
              <w:tblBorders>
                <w:top w:val="nil"/>
                <w:left w:val="nil"/>
                <w:bottom w:val="nil"/>
                <w:right w:val="nil"/>
              </w:tblBorders>
              <w:tblLook w:val="0000" w:firstRow="0" w:lastRow="0" w:firstColumn="0" w:lastColumn="0" w:noHBand="0" w:noVBand="0"/>
            </w:tblPr>
            <w:tblGrid>
              <w:gridCol w:w="6176"/>
            </w:tblGrid>
            <w:tr w:rsidR="00137B6B" w:rsidRPr="007E1BBE" w14:paraId="3346EFEE" w14:textId="77777777" w:rsidTr="00E61FDF">
              <w:trPr>
                <w:trHeight w:val="110"/>
              </w:trPr>
              <w:tc>
                <w:tcPr>
                  <w:tcW w:w="0" w:type="auto"/>
                </w:tcPr>
                <w:p w14:paraId="7FCF5F43" w14:textId="4FA6D87F" w:rsidR="00137B6B" w:rsidRPr="006F4484" w:rsidRDefault="00137B6B" w:rsidP="00137B6B">
                  <w:pPr>
                    <w:spacing w:after="120"/>
                    <w:jc w:val="both"/>
                    <w:rPr>
                      <w:rFonts w:ascii="Arial" w:hAnsi="Arial" w:cs="Arial"/>
                    </w:rPr>
                  </w:pPr>
                  <w:r w:rsidRPr="006F4484">
                    <w:rPr>
                      <w:rFonts w:ascii="Arial" w:hAnsi="Arial" w:cs="Arial"/>
                    </w:rPr>
                    <w:t>The salary scale for the post</w:t>
                  </w:r>
                  <w:r w:rsidR="00211D6F">
                    <w:rPr>
                      <w:rFonts w:ascii="Arial" w:hAnsi="Arial" w:cs="Arial"/>
                    </w:rPr>
                    <w:t xml:space="preserve"> (as at 01/03</w:t>
                  </w:r>
                  <w:r w:rsidR="00D33F1C">
                    <w:rPr>
                      <w:rFonts w:ascii="Arial" w:hAnsi="Arial" w:cs="Arial"/>
                    </w:rPr>
                    <w:t>/2025)</w:t>
                  </w:r>
                  <w:r w:rsidRPr="006F4484">
                    <w:rPr>
                      <w:rFonts w:ascii="Arial" w:hAnsi="Arial" w:cs="Arial"/>
                    </w:rPr>
                    <w:t xml:space="preserve"> is:</w:t>
                  </w:r>
                </w:p>
                <w:p w14:paraId="51869675" w14:textId="59B4F297" w:rsidR="00137B6B" w:rsidRPr="00A65898" w:rsidRDefault="00A65898" w:rsidP="00D33F1C">
                  <w:pPr>
                    <w:spacing w:after="120"/>
                    <w:ind w:left="-45"/>
                    <w:jc w:val="both"/>
                    <w:rPr>
                      <w:rFonts w:ascii="Arial" w:hAnsi="Arial" w:cs="Arial"/>
                    </w:rPr>
                  </w:pPr>
                  <w:r w:rsidRPr="00A65898">
                    <w:rPr>
                      <w:rFonts w:ascii="Arial" w:hAnsi="Arial" w:cs="Arial"/>
                      <w:lang w:eastAsia="en-US"/>
                    </w:rPr>
                    <w:t>€</w:t>
                  </w:r>
                  <w:r w:rsidR="00D33F1C">
                    <w:rPr>
                      <w:rFonts w:ascii="Arial" w:hAnsi="Arial" w:cs="Arial"/>
                      <w:lang w:eastAsia="en-US"/>
                    </w:rPr>
                    <w:t>124,956 - €130,511 - €136,065 - €141,616 - €147,172 - €152,723</w:t>
                  </w:r>
                </w:p>
              </w:tc>
            </w:tr>
          </w:tbl>
          <w:p w14:paraId="436F46BE" w14:textId="77777777" w:rsidR="00137B6B" w:rsidRDefault="00137B6B" w:rsidP="00137B6B">
            <w:pPr>
              <w:jc w:val="both"/>
              <w:rPr>
                <w:rStyle w:val="Hyperlink"/>
                <w:rFonts w:ascii="Arial" w:hAnsi="Arial" w:cs="Arial"/>
                <w:bCs/>
                <w:iCs/>
              </w:rPr>
            </w:pPr>
            <w:r w:rsidRPr="00272E94">
              <w:rPr>
                <w:rFonts w:ascii="Arial" w:hAnsi="Arial" w:cs="Arial"/>
              </w:rPr>
              <w:t>Salary Scales are updated periodically and the most up to date versions can be found here:</w:t>
            </w:r>
            <w:r w:rsidRPr="00F138B6">
              <w:rPr>
                <w:rFonts w:ascii="Arial" w:hAnsi="Arial" w:cs="Arial"/>
                <w:bCs/>
                <w:iCs/>
              </w:rPr>
              <w:t xml:space="preserve"> </w:t>
            </w:r>
            <w:hyperlink r:id="rId21" w:history="1">
              <w:r w:rsidRPr="00F138B6">
                <w:rPr>
                  <w:rStyle w:val="Hyperlink"/>
                  <w:rFonts w:ascii="Arial" w:hAnsi="Arial" w:cs="Arial"/>
                  <w:bCs/>
                  <w:iCs/>
                </w:rPr>
                <w:t>https://healthservice.hse.ie/staff/benefits-services/pay/pay-scales.html</w:t>
              </w:r>
            </w:hyperlink>
          </w:p>
          <w:p w14:paraId="1EF9B33A" w14:textId="77777777" w:rsidR="00137B6B" w:rsidRDefault="00137B6B" w:rsidP="00137B6B">
            <w:pPr>
              <w:jc w:val="both"/>
              <w:rPr>
                <w:rFonts w:ascii="Arial" w:hAnsi="Arial" w:cs="Arial"/>
              </w:rPr>
            </w:pPr>
          </w:p>
          <w:p w14:paraId="6C5D877E" w14:textId="77777777" w:rsidR="00137B6B" w:rsidRDefault="00137B6B" w:rsidP="00137B6B">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5C27" w14:textId="48805F28" w:rsidR="00C35D8D" w:rsidRPr="00025043" w:rsidRDefault="00C35D8D" w:rsidP="00267BA1">
            <w:pPr>
              <w:suppressAutoHyphens/>
              <w:jc w:val="both"/>
              <w:rPr>
                <w:rFonts w:ascii="Arial" w:hAnsi="Arial" w:cs="Arial"/>
                <w:spacing w:val="-3"/>
              </w:rPr>
            </w:pPr>
          </w:p>
        </w:tc>
      </w:tr>
      <w:tr w:rsidR="00484EA1" w:rsidRPr="00025043" w14:paraId="6E65D050" w14:textId="77777777" w:rsidTr="00FB4AD7">
        <w:tc>
          <w:tcPr>
            <w:tcW w:w="1985" w:type="dxa"/>
          </w:tcPr>
          <w:p w14:paraId="51E2E436" w14:textId="77777777" w:rsidR="00484EA1" w:rsidRPr="00025043" w:rsidRDefault="00484EA1">
            <w:pPr>
              <w:jc w:val="both"/>
              <w:rPr>
                <w:rFonts w:ascii="Arial" w:hAnsi="Arial" w:cs="Arial"/>
                <w:b/>
                <w:bCs/>
              </w:rPr>
            </w:pPr>
            <w:r w:rsidRPr="00025043">
              <w:rPr>
                <w:rFonts w:ascii="Arial" w:hAnsi="Arial" w:cs="Arial"/>
                <w:b/>
                <w:bCs/>
              </w:rPr>
              <w:t>Working Week</w:t>
            </w:r>
          </w:p>
          <w:p w14:paraId="0859D558" w14:textId="77777777" w:rsidR="00484EA1" w:rsidRPr="00025043" w:rsidRDefault="00484EA1">
            <w:pPr>
              <w:jc w:val="both"/>
              <w:rPr>
                <w:rFonts w:ascii="Arial" w:hAnsi="Arial" w:cs="Arial"/>
                <w:b/>
                <w:bCs/>
              </w:rPr>
            </w:pPr>
          </w:p>
        </w:tc>
        <w:tc>
          <w:tcPr>
            <w:tcW w:w="7655" w:type="dxa"/>
          </w:tcPr>
          <w:p w14:paraId="195E7293" w14:textId="77777777" w:rsidR="00D33F1C" w:rsidRPr="00D33F1C" w:rsidRDefault="00D33F1C" w:rsidP="00D33F1C">
            <w:pPr>
              <w:pStyle w:val="paragraph"/>
              <w:spacing w:before="0" w:beforeAutospacing="0" w:after="0" w:afterAutospacing="0"/>
              <w:textAlignment w:val="baseline"/>
              <w:rPr>
                <w:rFonts w:ascii="Arial" w:hAnsi="Arial" w:cs="Arial"/>
                <w:sz w:val="20"/>
                <w:szCs w:val="20"/>
              </w:rPr>
            </w:pPr>
            <w:r w:rsidRPr="00D33F1C">
              <w:rPr>
                <w:rStyle w:val="normaltextrun"/>
                <w:rFonts w:ascii="Arial" w:hAnsi="Arial" w:cs="Arial"/>
                <w:sz w:val="20"/>
                <w:szCs w:val="20"/>
                <w:lang w:val="en-US"/>
              </w:rPr>
              <w:t xml:space="preserve">The standard weekly working </w:t>
            </w:r>
            <w:r w:rsidRPr="00D33F1C">
              <w:rPr>
                <w:rStyle w:val="findhit"/>
                <w:rFonts w:ascii="Arial" w:hAnsi="Arial" w:cs="Arial"/>
                <w:sz w:val="20"/>
                <w:szCs w:val="20"/>
                <w:lang w:val="en-US"/>
              </w:rPr>
              <w:t>hours</w:t>
            </w:r>
            <w:r w:rsidRPr="00D33F1C">
              <w:rPr>
                <w:rStyle w:val="normaltextrun"/>
                <w:rFonts w:ascii="Arial" w:hAnsi="Arial" w:cs="Arial"/>
                <w:sz w:val="20"/>
                <w:szCs w:val="20"/>
                <w:lang w:val="en-US"/>
              </w:rPr>
              <w:t xml:space="preserve"> of attendance for your grade are 35 </w:t>
            </w:r>
            <w:r w:rsidRPr="00D33F1C">
              <w:rPr>
                <w:rStyle w:val="findhit"/>
                <w:rFonts w:ascii="Arial" w:hAnsi="Arial" w:cs="Arial"/>
                <w:sz w:val="20"/>
                <w:szCs w:val="20"/>
                <w:lang w:val="en-US"/>
              </w:rPr>
              <w:t>hours</w:t>
            </w:r>
            <w:r w:rsidRPr="00D33F1C">
              <w:rPr>
                <w:rStyle w:val="normaltextrun"/>
                <w:rFonts w:ascii="Arial" w:hAnsi="Arial" w:cs="Arial"/>
                <w:sz w:val="20"/>
                <w:szCs w:val="20"/>
                <w:lang w:val="en-US"/>
              </w:rPr>
              <w:t xml:space="preserve"> per week. Your normal weekly working </w:t>
            </w:r>
            <w:r w:rsidRPr="00D33F1C">
              <w:rPr>
                <w:rStyle w:val="findhit"/>
                <w:rFonts w:ascii="Arial" w:hAnsi="Arial" w:cs="Arial"/>
                <w:sz w:val="20"/>
                <w:szCs w:val="20"/>
                <w:lang w:val="en-US"/>
              </w:rPr>
              <w:t>hours</w:t>
            </w:r>
            <w:r w:rsidRPr="00D33F1C">
              <w:rPr>
                <w:rStyle w:val="normaltextrun"/>
                <w:rFonts w:ascii="Arial" w:hAnsi="Arial" w:cs="Arial"/>
                <w:sz w:val="20"/>
                <w:szCs w:val="20"/>
                <w:lang w:val="en-US"/>
              </w:rPr>
              <w:t xml:space="preserve"> are </w:t>
            </w:r>
            <w:r w:rsidRPr="00D33F1C">
              <w:rPr>
                <w:rStyle w:val="normaltextrun"/>
                <w:rFonts w:ascii="Arial" w:hAnsi="Arial" w:cs="Arial"/>
                <w:bCs/>
                <w:sz w:val="20"/>
                <w:szCs w:val="20"/>
                <w:lang w:val="en-US"/>
              </w:rPr>
              <w:t>35</w:t>
            </w:r>
            <w:r w:rsidRPr="00D33F1C">
              <w:rPr>
                <w:rStyle w:val="normaltextrun"/>
                <w:rFonts w:ascii="Arial" w:hAnsi="Arial" w:cs="Arial"/>
                <w:sz w:val="20"/>
                <w:szCs w:val="20"/>
                <w:lang w:val="en-US"/>
              </w:rPr>
              <w:t xml:space="preserve"> </w:t>
            </w:r>
            <w:r w:rsidRPr="00D33F1C">
              <w:rPr>
                <w:rStyle w:val="findhit"/>
                <w:rFonts w:ascii="Arial" w:hAnsi="Arial" w:cs="Arial"/>
                <w:sz w:val="20"/>
                <w:szCs w:val="20"/>
                <w:lang w:val="en-US"/>
              </w:rPr>
              <w:t>hours</w:t>
            </w:r>
            <w:r w:rsidRPr="00D33F1C">
              <w:rPr>
                <w:rStyle w:val="normaltextrun"/>
                <w:rFonts w:ascii="Arial" w:hAnsi="Arial" w:cs="Arial"/>
                <w:sz w:val="20"/>
                <w:szCs w:val="20"/>
                <w:lang w:val="en-US"/>
              </w:rPr>
              <w:t xml:space="preserve">.  Contracted </w:t>
            </w:r>
            <w:r w:rsidRPr="00D33F1C">
              <w:rPr>
                <w:rStyle w:val="findhit"/>
                <w:rFonts w:ascii="Arial" w:hAnsi="Arial" w:cs="Arial"/>
                <w:sz w:val="20"/>
                <w:szCs w:val="20"/>
                <w:lang w:val="en-US"/>
              </w:rPr>
              <w:t>hours</w:t>
            </w:r>
            <w:r w:rsidRPr="00D33F1C">
              <w:rPr>
                <w:rStyle w:val="normaltextrun"/>
                <w:rFonts w:ascii="Arial" w:hAnsi="Arial" w:cs="Arial"/>
                <w:sz w:val="20"/>
                <w:szCs w:val="20"/>
                <w:lang w:val="en-US"/>
              </w:rPr>
              <w:t xml:space="preserve"> that are less than the standard weekly working </w:t>
            </w:r>
            <w:r w:rsidRPr="00D33F1C">
              <w:rPr>
                <w:rStyle w:val="findhit"/>
                <w:rFonts w:ascii="Arial" w:hAnsi="Arial" w:cs="Arial"/>
                <w:sz w:val="20"/>
                <w:szCs w:val="20"/>
                <w:lang w:val="en-US"/>
              </w:rPr>
              <w:t>hours</w:t>
            </w:r>
            <w:r w:rsidRPr="00D33F1C">
              <w:rPr>
                <w:rStyle w:val="normaltextrun"/>
                <w:rFonts w:ascii="Arial" w:hAnsi="Arial" w:cs="Arial"/>
                <w:sz w:val="20"/>
                <w:szCs w:val="20"/>
                <w:lang w:val="en-US"/>
              </w:rPr>
              <w:t xml:space="preserve"> for your grade will be paid pro rata to the full time equivalent.</w:t>
            </w:r>
            <w:r w:rsidRPr="00D33F1C">
              <w:rPr>
                <w:rStyle w:val="eop"/>
                <w:rFonts w:ascii="Arial" w:hAnsi="Arial" w:cs="Arial"/>
                <w:sz w:val="20"/>
                <w:szCs w:val="20"/>
              </w:rPr>
              <w:t> </w:t>
            </w:r>
          </w:p>
          <w:p w14:paraId="575E3D87" w14:textId="77777777" w:rsidR="00D33F1C" w:rsidRPr="00D33F1C" w:rsidRDefault="00D33F1C" w:rsidP="00D33F1C">
            <w:pPr>
              <w:jc w:val="both"/>
              <w:rPr>
                <w:rFonts w:ascii="Arial" w:hAnsi="Arial" w:cs="Arial"/>
              </w:rPr>
            </w:pPr>
          </w:p>
          <w:p w14:paraId="556B52DC" w14:textId="77777777" w:rsidR="00D33F1C" w:rsidRPr="00D33F1C" w:rsidRDefault="00D33F1C" w:rsidP="00D33F1C">
            <w:pPr>
              <w:pStyle w:val="paragraph"/>
              <w:spacing w:before="0" w:beforeAutospacing="0" w:after="0" w:afterAutospacing="0"/>
              <w:textAlignment w:val="baseline"/>
              <w:rPr>
                <w:rFonts w:ascii="Arial" w:hAnsi="Arial" w:cs="Arial"/>
                <w:sz w:val="20"/>
                <w:szCs w:val="20"/>
              </w:rPr>
            </w:pPr>
            <w:r w:rsidRPr="00D33F1C">
              <w:rPr>
                <w:rStyle w:val="normaltextrun"/>
                <w:rFonts w:ascii="Arial" w:hAnsi="Arial" w:cs="Arial"/>
                <w:sz w:val="20"/>
                <w:szCs w:val="20"/>
                <w:lang w:val="en-US"/>
              </w:rPr>
              <w:t xml:space="preserve">You are required to work agreed roster/on-call arrangements advised by your Reporting Manager. Your contracted </w:t>
            </w:r>
            <w:r w:rsidRPr="00D33F1C">
              <w:rPr>
                <w:rStyle w:val="findhit"/>
                <w:rFonts w:ascii="Arial" w:hAnsi="Arial" w:cs="Arial"/>
                <w:sz w:val="20"/>
                <w:szCs w:val="20"/>
                <w:lang w:val="en-US"/>
              </w:rPr>
              <w:t>hours</w:t>
            </w:r>
            <w:r w:rsidRPr="00D33F1C">
              <w:rPr>
                <w:rStyle w:val="normaltextrun"/>
                <w:rFonts w:ascii="Arial" w:hAnsi="Arial" w:cs="Arial"/>
                <w:sz w:val="20"/>
                <w:szCs w:val="20"/>
                <w:lang w:val="en-US"/>
              </w:rPr>
              <w:t xml:space="preserve"> are liable to change between the </w:t>
            </w:r>
            <w:r w:rsidRPr="00D33F1C">
              <w:rPr>
                <w:rStyle w:val="findhit"/>
                <w:rFonts w:ascii="Arial" w:hAnsi="Arial" w:cs="Arial"/>
                <w:sz w:val="20"/>
                <w:szCs w:val="20"/>
                <w:lang w:val="en-US"/>
              </w:rPr>
              <w:t>hours</w:t>
            </w:r>
            <w:r w:rsidRPr="00D33F1C">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18D2E9F3" w14:textId="50410F75" w:rsidR="00137B6B" w:rsidRPr="00025043" w:rsidRDefault="00137B6B">
            <w:pPr>
              <w:jc w:val="both"/>
              <w:rPr>
                <w:rFonts w:ascii="Arial" w:hAnsi="Arial" w:cs="Arial"/>
              </w:rPr>
            </w:pPr>
          </w:p>
        </w:tc>
      </w:tr>
      <w:tr w:rsidR="00484EA1" w:rsidRPr="00025043" w14:paraId="2162A4F2" w14:textId="77777777" w:rsidTr="00FB4AD7">
        <w:tc>
          <w:tcPr>
            <w:tcW w:w="1985" w:type="dxa"/>
          </w:tcPr>
          <w:p w14:paraId="52F58060" w14:textId="77777777" w:rsidR="00484EA1" w:rsidRPr="00025043" w:rsidRDefault="00484EA1">
            <w:pPr>
              <w:jc w:val="both"/>
              <w:rPr>
                <w:rFonts w:ascii="Arial" w:hAnsi="Arial" w:cs="Arial"/>
                <w:b/>
                <w:bCs/>
              </w:rPr>
            </w:pPr>
            <w:r w:rsidRPr="00025043">
              <w:rPr>
                <w:rFonts w:ascii="Arial" w:hAnsi="Arial" w:cs="Arial"/>
                <w:b/>
                <w:bCs/>
              </w:rPr>
              <w:t>Annual Leave</w:t>
            </w:r>
          </w:p>
        </w:tc>
        <w:tc>
          <w:tcPr>
            <w:tcW w:w="7655" w:type="dxa"/>
          </w:tcPr>
          <w:p w14:paraId="2F4AD1B2" w14:textId="77777777" w:rsidR="00484EA1" w:rsidRPr="00025043" w:rsidRDefault="00484EA1">
            <w:pPr>
              <w:rPr>
                <w:rFonts w:ascii="Arial" w:hAnsi="Arial" w:cs="Arial"/>
              </w:rPr>
            </w:pPr>
            <w:r w:rsidRPr="00025043">
              <w:rPr>
                <w:rFonts w:ascii="Arial" w:hAnsi="Arial" w:cs="Arial"/>
              </w:rPr>
              <w:t xml:space="preserve">The annual leave associated with the post </w:t>
            </w:r>
            <w:r w:rsidR="00291B9B" w:rsidRPr="00025043">
              <w:rPr>
                <w:rFonts w:ascii="Arial" w:hAnsi="Arial" w:cs="Arial"/>
              </w:rPr>
              <w:t>will be confirmed at job offer stage.</w:t>
            </w:r>
          </w:p>
          <w:p w14:paraId="645B65F0" w14:textId="77777777" w:rsidR="00484EA1" w:rsidRPr="00025043" w:rsidRDefault="00484EA1">
            <w:pPr>
              <w:jc w:val="both"/>
              <w:rPr>
                <w:rFonts w:ascii="Arial" w:hAnsi="Arial" w:cs="Arial"/>
              </w:rPr>
            </w:pPr>
          </w:p>
        </w:tc>
      </w:tr>
      <w:tr w:rsidR="00527F3F" w:rsidRPr="00025043" w14:paraId="0EF343F7" w14:textId="77777777" w:rsidTr="00FB4AD7">
        <w:tc>
          <w:tcPr>
            <w:tcW w:w="1985" w:type="dxa"/>
          </w:tcPr>
          <w:p w14:paraId="605E9BF3" w14:textId="77777777" w:rsidR="00527F3F" w:rsidRPr="00025043" w:rsidRDefault="00527F3F">
            <w:pPr>
              <w:jc w:val="both"/>
              <w:rPr>
                <w:rFonts w:ascii="Arial" w:hAnsi="Arial" w:cs="Arial"/>
                <w:b/>
                <w:bCs/>
              </w:rPr>
            </w:pPr>
            <w:r w:rsidRPr="00025043">
              <w:rPr>
                <w:rFonts w:ascii="Arial" w:hAnsi="Arial" w:cs="Arial"/>
                <w:b/>
                <w:bCs/>
              </w:rPr>
              <w:t>Superannuation</w:t>
            </w:r>
          </w:p>
          <w:p w14:paraId="2891906C" w14:textId="77777777" w:rsidR="00527F3F" w:rsidRPr="00025043" w:rsidRDefault="00527F3F">
            <w:pPr>
              <w:jc w:val="both"/>
              <w:rPr>
                <w:rFonts w:ascii="Arial" w:hAnsi="Arial" w:cs="Arial"/>
                <w:b/>
                <w:bCs/>
              </w:rPr>
            </w:pPr>
          </w:p>
          <w:p w14:paraId="735E3C39" w14:textId="77777777" w:rsidR="00527F3F" w:rsidRPr="00025043" w:rsidRDefault="00527F3F">
            <w:pPr>
              <w:jc w:val="both"/>
              <w:rPr>
                <w:rFonts w:ascii="Arial" w:hAnsi="Arial" w:cs="Arial"/>
                <w:b/>
                <w:bCs/>
              </w:rPr>
            </w:pPr>
          </w:p>
        </w:tc>
        <w:tc>
          <w:tcPr>
            <w:tcW w:w="7655" w:type="dxa"/>
          </w:tcPr>
          <w:p w14:paraId="57C9C6E8" w14:textId="77777777" w:rsidR="00527F3F" w:rsidRDefault="00527F3F" w:rsidP="00527F3F">
            <w:pPr>
              <w:jc w:val="both"/>
              <w:rPr>
                <w:rFonts w:ascii="Arial" w:hAnsi="Arial" w:cs="Arial"/>
              </w:rPr>
            </w:pPr>
            <w:r w:rsidRPr="00025043">
              <w:rPr>
                <w:rFonts w:ascii="Arial" w:hAnsi="Arial" w:cs="Arial"/>
              </w:rPr>
              <w:t xml:space="preserve">This is a pensionable position with the HSE. The successful candidate will upon appointment become a member of the appropriate pension scheme.  </w:t>
            </w:r>
            <w:r w:rsidR="00272B1D" w:rsidRPr="00025043">
              <w:rPr>
                <w:rFonts w:ascii="Arial" w:hAnsi="Arial" w:cs="Arial"/>
              </w:rPr>
              <w:t>Pension scheme m</w:t>
            </w:r>
            <w:r w:rsidRPr="00025043">
              <w:rPr>
                <w:rFonts w:ascii="Arial" w:hAnsi="Arial" w:cs="Arial"/>
              </w:rPr>
              <w:t>embership will be notified within the contract of employment.  Members of pre-existing pension schemes who transferred to the HSE on the 01</w:t>
            </w:r>
            <w:r w:rsidRPr="00025043">
              <w:rPr>
                <w:rFonts w:ascii="Arial" w:hAnsi="Arial" w:cs="Arial"/>
                <w:vertAlign w:val="superscript"/>
              </w:rPr>
              <w:t>st</w:t>
            </w:r>
            <w:r w:rsidRPr="0002504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25043">
              <w:rPr>
                <w:rFonts w:ascii="Arial" w:hAnsi="Arial" w:cs="Arial"/>
                <w:vertAlign w:val="superscript"/>
              </w:rPr>
              <w:t>st</w:t>
            </w:r>
            <w:r w:rsidRPr="00025043">
              <w:rPr>
                <w:rFonts w:ascii="Arial" w:hAnsi="Arial" w:cs="Arial"/>
              </w:rPr>
              <w:t xml:space="preserve"> December 2004</w:t>
            </w:r>
          </w:p>
          <w:p w14:paraId="0139515E" w14:textId="43E232F5" w:rsidR="00137B6B" w:rsidRPr="00025043" w:rsidRDefault="00137B6B" w:rsidP="00527F3F">
            <w:pPr>
              <w:jc w:val="both"/>
              <w:rPr>
                <w:rFonts w:ascii="Arial" w:hAnsi="Arial" w:cs="Arial"/>
              </w:rPr>
            </w:pPr>
          </w:p>
        </w:tc>
      </w:tr>
      <w:tr w:rsidR="00137B6B" w:rsidRPr="00025043" w14:paraId="382930E2" w14:textId="77777777" w:rsidTr="00B82267">
        <w:tc>
          <w:tcPr>
            <w:tcW w:w="1985" w:type="dxa"/>
            <w:tcBorders>
              <w:top w:val="single" w:sz="4" w:space="0" w:color="auto"/>
              <w:left w:val="single" w:sz="4" w:space="0" w:color="auto"/>
              <w:bottom w:val="single" w:sz="4" w:space="0" w:color="auto"/>
              <w:right w:val="single" w:sz="4" w:space="0" w:color="auto"/>
            </w:tcBorders>
          </w:tcPr>
          <w:p w14:paraId="18208D4D" w14:textId="55133B61" w:rsidR="00137B6B" w:rsidRPr="00025043" w:rsidRDefault="00137B6B" w:rsidP="00B82267">
            <w:pPr>
              <w:jc w:val="both"/>
              <w:rPr>
                <w:rFonts w:ascii="Arial" w:hAnsi="Arial" w:cs="Arial"/>
                <w:b/>
                <w:bCs/>
              </w:rPr>
            </w:pPr>
            <w:r>
              <w:rPr>
                <w:rFonts w:ascii="Arial" w:hAnsi="Arial" w:cs="Arial"/>
                <w:b/>
                <w:bCs/>
              </w:rPr>
              <w:t>Age</w:t>
            </w:r>
          </w:p>
        </w:tc>
        <w:tc>
          <w:tcPr>
            <w:tcW w:w="7655" w:type="dxa"/>
            <w:tcBorders>
              <w:top w:val="single" w:sz="4" w:space="0" w:color="auto"/>
              <w:left w:val="single" w:sz="4" w:space="0" w:color="auto"/>
              <w:bottom w:val="single" w:sz="4" w:space="0" w:color="auto"/>
              <w:right w:val="single" w:sz="4" w:space="0" w:color="auto"/>
            </w:tcBorders>
          </w:tcPr>
          <w:p w14:paraId="036DC4E1" w14:textId="77777777" w:rsidR="00137B6B" w:rsidRDefault="00137B6B" w:rsidP="00137B6B">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5269D92" w14:textId="77777777" w:rsidR="00137B6B" w:rsidRDefault="00137B6B" w:rsidP="00137B6B">
            <w:pPr>
              <w:autoSpaceDE w:val="0"/>
              <w:autoSpaceDN w:val="0"/>
              <w:adjustRightInd w:val="0"/>
              <w:rPr>
                <w:rFonts w:ascii="Helv" w:eastAsiaTheme="minorHAnsi" w:hAnsi="Helv" w:cs="Helv"/>
                <w:i/>
                <w:iCs/>
                <w:color w:val="000000"/>
                <w:lang w:val="en-IE" w:eastAsia="en-US"/>
              </w:rPr>
            </w:pPr>
          </w:p>
          <w:p w14:paraId="5577A0FE" w14:textId="77777777" w:rsidR="00137B6B" w:rsidRPr="00E45386" w:rsidRDefault="00137B6B" w:rsidP="00137B6B">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9681E9A" w14:textId="77777777" w:rsidR="00137B6B" w:rsidRPr="00E45386" w:rsidRDefault="00137B6B" w:rsidP="00137B6B">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A6AF8DF" w14:textId="77777777" w:rsidR="00137B6B" w:rsidRPr="00E45386" w:rsidRDefault="00137B6B" w:rsidP="00137B6B">
            <w:pPr>
              <w:autoSpaceDE w:val="0"/>
              <w:autoSpaceDN w:val="0"/>
              <w:adjustRightInd w:val="0"/>
              <w:rPr>
                <w:rFonts w:ascii="Helv" w:eastAsiaTheme="minorHAnsi" w:hAnsi="Helv" w:cs="Helv"/>
                <w:color w:val="000000" w:themeColor="text1"/>
                <w:lang w:val="en-IE" w:eastAsia="en-US"/>
              </w:rPr>
            </w:pPr>
          </w:p>
          <w:p w14:paraId="443290DC" w14:textId="77777777" w:rsidR="00137B6B" w:rsidRDefault="00137B6B" w:rsidP="00137B6B">
            <w:pPr>
              <w:jc w:val="both"/>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33D9734D" w14:textId="487ED15C" w:rsidR="00137B6B" w:rsidRPr="00025043" w:rsidRDefault="00137B6B" w:rsidP="00137B6B">
            <w:pPr>
              <w:jc w:val="both"/>
              <w:rPr>
                <w:rFonts w:ascii="Arial" w:hAnsi="Arial" w:cs="Arial"/>
              </w:rPr>
            </w:pPr>
          </w:p>
        </w:tc>
      </w:tr>
      <w:tr w:rsidR="00137B6B" w:rsidRPr="00025043" w14:paraId="4B75662E" w14:textId="77777777" w:rsidTr="00B82267">
        <w:tc>
          <w:tcPr>
            <w:tcW w:w="1985" w:type="dxa"/>
            <w:tcBorders>
              <w:top w:val="single" w:sz="4" w:space="0" w:color="auto"/>
              <w:left w:val="single" w:sz="4" w:space="0" w:color="auto"/>
              <w:bottom w:val="single" w:sz="4" w:space="0" w:color="auto"/>
              <w:right w:val="single" w:sz="4" w:space="0" w:color="auto"/>
            </w:tcBorders>
          </w:tcPr>
          <w:p w14:paraId="15F108AA" w14:textId="369116DD" w:rsidR="00137B6B" w:rsidRPr="00025043" w:rsidRDefault="00137B6B" w:rsidP="00B82267">
            <w:pPr>
              <w:jc w:val="both"/>
              <w:rPr>
                <w:rFonts w:ascii="Arial" w:hAnsi="Arial" w:cs="Arial"/>
                <w:b/>
                <w:bCs/>
              </w:rPr>
            </w:pPr>
            <w:r>
              <w:rPr>
                <w:rFonts w:ascii="Arial" w:hAnsi="Arial" w:cs="Arial"/>
                <w:b/>
                <w:bCs/>
              </w:rPr>
              <w:t>Probation</w:t>
            </w:r>
          </w:p>
        </w:tc>
        <w:tc>
          <w:tcPr>
            <w:tcW w:w="7655" w:type="dxa"/>
            <w:tcBorders>
              <w:top w:val="single" w:sz="4" w:space="0" w:color="auto"/>
              <w:left w:val="single" w:sz="4" w:space="0" w:color="auto"/>
              <w:bottom w:val="single" w:sz="4" w:space="0" w:color="auto"/>
              <w:right w:val="single" w:sz="4" w:space="0" w:color="auto"/>
            </w:tcBorders>
          </w:tcPr>
          <w:p w14:paraId="35DF652C" w14:textId="77777777" w:rsidR="00137B6B" w:rsidRPr="00137B6B" w:rsidRDefault="00137B6B" w:rsidP="00B82267">
            <w:pPr>
              <w:jc w:val="both"/>
              <w:rPr>
                <w:rFonts w:ascii="Arial" w:hAnsi="Arial" w:cs="Arial"/>
              </w:rPr>
            </w:pPr>
            <w:r w:rsidRPr="00137B6B">
              <w:rPr>
                <w:rFonts w:ascii="Arial" w:hAnsi="Arial" w:cs="Arial"/>
              </w:rPr>
              <w:t xml:space="preserve">Every appointment of a person who is not already a permanent officer of the </w:t>
            </w:r>
            <w:r w:rsidRPr="00137B6B">
              <w:rPr>
                <w:rFonts w:ascii="Arial" w:hAnsi="Arial" w:cs="Arial"/>
                <w:shd w:val="clear" w:color="auto" w:fill="FFFFFF"/>
              </w:rPr>
              <w:t>Health Service Executive or of a Local Authority</w:t>
            </w:r>
            <w:r w:rsidRPr="00137B6B">
              <w:rPr>
                <w:rFonts w:ascii="Arial" w:hAnsi="Arial" w:cs="Arial"/>
              </w:rPr>
              <w:t xml:space="preserve"> shall be subject to a probationary period of 12 months as stipulated in the Department of Health Circular No.10/71.</w:t>
            </w:r>
          </w:p>
          <w:p w14:paraId="5AE62DBC" w14:textId="54D621E6" w:rsidR="00137B6B" w:rsidRPr="00025043" w:rsidRDefault="00137B6B" w:rsidP="00B82267">
            <w:pPr>
              <w:jc w:val="both"/>
              <w:rPr>
                <w:rFonts w:ascii="Arial" w:hAnsi="Arial" w:cs="Arial"/>
              </w:rPr>
            </w:pPr>
          </w:p>
        </w:tc>
      </w:tr>
      <w:tr w:rsidR="00137B6B" w:rsidRPr="00025043" w14:paraId="4163179C" w14:textId="77777777" w:rsidTr="00B82267">
        <w:tc>
          <w:tcPr>
            <w:tcW w:w="1985" w:type="dxa"/>
            <w:tcBorders>
              <w:top w:val="single" w:sz="4" w:space="0" w:color="auto"/>
              <w:left w:val="single" w:sz="4" w:space="0" w:color="auto"/>
              <w:bottom w:val="single" w:sz="4" w:space="0" w:color="auto"/>
              <w:right w:val="single" w:sz="4" w:space="0" w:color="auto"/>
            </w:tcBorders>
          </w:tcPr>
          <w:p w14:paraId="12EAAB38" w14:textId="63E74EE3" w:rsidR="00137B6B" w:rsidRPr="00025043" w:rsidRDefault="00137B6B" w:rsidP="00137B6B">
            <w:pPr>
              <w:rPr>
                <w:rFonts w:ascii="Arial" w:hAnsi="Arial" w:cs="Arial"/>
                <w:b/>
                <w:bCs/>
              </w:rPr>
            </w:pPr>
            <w:r>
              <w:rPr>
                <w:rFonts w:ascii="Arial" w:hAnsi="Arial" w:cs="Arial"/>
                <w:b/>
                <w:bCs/>
              </w:rPr>
              <w:lastRenderedPageBreak/>
              <w:t>Protection of Children Guidance and Legislation</w:t>
            </w:r>
          </w:p>
        </w:tc>
        <w:tc>
          <w:tcPr>
            <w:tcW w:w="7655" w:type="dxa"/>
            <w:tcBorders>
              <w:top w:val="single" w:sz="4" w:space="0" w:color="auto"/>
              <w:left w:val="single" w:sz="4" w:space="0" w:color="auto"/>
              <w:bottom w:val="single" w:sz="4" w:space="0" w:color="auto"/>
              <w:right w:val="single" w:sz="4" w:space="0" w:color="auto"/>
            </w:tcBorders>
          </w:tcPr>
          <w:p w14:paraId="0846D2AE" w14:textId="77777777" w:rsidR="00137B6B" w:rsidRPr="006B758C" w:rsidRDefault="00137B6B" w:rsidP="00137B6B">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00D13B0" w14:textId="77777777" w:rsidR="00137B6B" w:rsidRPr="006B758C" w:rsidRDefault="00137B6B" w:rsidP="00137B6B">
            <w:pPr>
              <w:rPr>
                <w:rFonts w:ascii="Arial" w:hAnsi="Arial" w:cs="Arial"/>
              </w:rPr>
            </w:pPr>
          </w:p>
          <w:p w14:paraId="30B8FC70" w14:textId="77777777" w:rsidR="00137B6B" w:rsidRPr="006B758C" w:rsidRDefault="00137B6B" w:rsidP="00137B6B">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3B922B0" w14:textId="77777777" w:rsidR="00137B6B" w:rsidRPr="006B758C" w:rsidRDefault="00137B6B" w:rsidP="00137B6B">
            <w:pPr>
              <w:rPr>
                <w:rFonts w:ascii="Arial" w:hAnsi="Arial" w:cs="Arial"/>
              </w:rPr>
            </w:pPr>
          </w:p>
          <w:p w14:paraId="6C2B7A2C" w14:textId="77777777" w:rsidR="00137B6B" w:rsidRDefault="00137B6B" w:rsidP="00137B6B">
            <w:pPr>
              <w:jc w:val="both"/>
              <w:rPr>
                <w:rStyle w:val="Hyperlink"/>
                <w:rFonts w:ascii="Arial" w:hAnsi="Arial" w:cs="Arial"/>
                <w:u w:val="none"/>
                <w:lang w:val="en"/>
              </w:rPr>
            </w:pPr>
            <w:r w:rsidRPr="006B758C">
              <w:rPr>
                <w:rFonts w:ascii="Arial" w:hAnsi="Arial" w:cs="Arial"/>
                <w:bCs/>
                <w:lang w:val="en"/>
              </w:rPr>
              <w:t xml:space="preserve">For further information, guidance and resources please visit: </w:t>
            </w:r>
            <w:hyperlink r:id="rId22" w:history="1">
              <w:r>
                <w:rPr>
                  <w:rStyle w:val="Hyperlink"/>
                  <w:rFonts w:ascii="Arial" w:hAnsi="Arial" w:cs="Arial"/>
                  <w:lang w:val="en"/>
                </w:rPr>
                <w:t>HSE Children First webpage</w:t>
              </w:r>
            </w:hyperlink>
          </w:p>
          <w:p w14:paraId="4FB72DC1" w14:textId="7165DF11" w:rsidR="00137B6B" w:rsidRPr="00025043" w:rsidRDefault="00137B6B" w:rsidP="00137B6B">
            <w:pPr>
              <w:jc w:val="both"/>
              <w:rPr>
                <w:rFonts w:ascii="Arial" w:hAnsi="Arial" w:cs="Arial"/>
              </w:rPr>
            </w:pPr>
          </w:p>
        </w:tc>
      </w:tr>
      <w:tr w:rsidR="00137B6B" w:rsidRPr="00025043" w14:paraId="74CCFA65" w14:textId="77777777" w:rsidTr="00B82267">
        <w:tc>
          <w:tcPr>
            <w:tcW w:w="1985" w:type="dxa"/>
            <w:tcBorders>
              <w:top w:val="single" w:sz="4" w:space="0" w:color="auto"/>
              <w:left w:val="single" w:sz="4" w:space="0" w:color="auto"/>
              <w:bottom w:val="single" w:sz="4" w:space="0" w:color="auto"/>
              <w:right w:val="single" w:sz="4" w:space="0" w:color="auto"/>
            </w:tcBorders>
          </w:tcPr>
          <w:p w14:paraId="6C1BAA57" w14:textId="58253A08" w:rsidR="00137B6B" w:rsidRDefault="00137B6B" w:rsidP="00137B6B">
            <w:pPr>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035364B" w14:textId="77777777" w:rsidR="00137B6B" w:rsidRPr="00A02F1B" w:rsidRDefault="00137B6B" w:rsidP="00137B6B">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C62C92F" w14:textId="77777777" w:rsidR="00137B6B" w:rsidRPr="006B758C" w:rsidRDefault="00137B6B" w:rsidP="00137B6B">
            <w:pPr>
              <w:rPr>
                <w:rFonts w:ascii="Arial" w:hAnsi="Arial" w:cs="Arial"/>
              </w:rPr>
            </w:pPr>
          </w:p>
        </w:tc>
      </w:tr>
      <w:tr w:rsidR="00B82267" w:rsidRPr="00025043" w14:paraId="6CC33B19" w14:textId="77777777" w:rsidTr="00B82267">
        <w:tc>
          <w:tcPr>
            <w:tcW w:w="1985" w:type="dxa"/>
            <w:tcBorders>
              <w:top w:val="single" w:sz="4" w:space="0" w:color="auto"/>
              <w:left w:val="single" w:sz="4" w:space="0" w:color="auto"/>
              <w:bottom w:val="single" w:sz="4" w:space="0" w:color="auto"/>
              <w:right w:val="single" w:sz="4" w:space="0" w:color="auto"/>
            </w:tcBorders>
          </w:tcPr>
          <w:p w14:paraId="258312C8" w14:textId="77777777" w:rsidR="00B82267" w:rsidRPr="00025043" w:rsidRDefault="00B82267" w:rsidP="00B82267">
            <w:pPr>
              <w:jc w:val="both"/>
              <w:rPr>
                <w:rFonts w:ascii="Arial" w:hAnsi="Arial" w:cs="Arial"/>
                <w:b/>
                <w:bCs/>
              </w:rPr>
            </w:pPr>
            <w:r w:rsidRPr="00025043">
              <w:rPr>
                <w:rFonts w:ascii="Arial" w:hAnsi="Arial" w:cs="Arial"/>
                <w:b/>
                <w:bCs/>
              </w:rPr>
              <w:t>Health &amp; Safety</w:t>
            </w:r>
          </w:p>
        </w:tc>
        <w:tc>
          <w:tcPr>
            <w:tcW w:w="7655" w:type="dxa"/>
            <w:tcBorders>
              <w:top w:val="single" w:sz="4" w:space="0" w:color="auto"/>
              <w:left w:val="single" w:sz="4" w:space="0" w:color="auto"/>
              <w:bottom w:val="single" w:sz="4" w:space="0" w:color="auto"/>
              <w:right w:val="single" w:sz="4" w:space="0" w:color="auto"/>
            </w:tcBorders>
          </w:tcPr>
          <w:p w14:paraId="30743C8A" w14:textId="77777777" w:rsidR="00B82267" w:rsidRPr="00025043" w:rsidRDefault="00B82267" w:rsidP="00B82267">
            <w:pPr>
              <w:jc w:val="both"/>
              <w:rPr>
                <w:rFonts w:ascii="Arial" w:hAnsi="Arial" w:cs="Arial"/>
              </w:rPr>
            </w:pPr>
            <w:r w:rsidRPr="00025043">
              <w:rPr>
                <w:rFonts w:ascii="Arial" w:hAnsi="Arial" w:cs="Arial"/>
              </w:rPr>
              <w:t xml:space="preserve">It is the responsibility of line managers to ensure that the management of safety, health and welfare is successfully integrated into all activities undertaken within their </w:t>
            </w:r>
            <w:r w:rsidR="009F7854" w:rsidRPr="00025043">
              <w:rPr>
                <w:rFonts w:ascii="Arial" w:hAnsi="Arial" w:cs="Arial"/>
              </w:rPr>
              <w:t xml:space="preserve">areas </w:t>
            </w:r>
            <w:r w:rsidRPr="00025043">
              <w:rPr>
                <w:rFonts w:ascii="Arial" w:hAnsi="Arial" w:cs="Arial"/>
              </w:rPr>
              <w:t xml:space="preserve">of responsibility, so far as is reasonably practicable. Line managers are named and roles and responsibilities detailed in the relevant Site Specific Safety Statement (SSSS). </w:t>
            </w:r>
          </w:p>
          <w:p w14:paraId="76434CF7" w14:textId="77777777" w:rsidR="00B82267" w:rsidRPr="00025043" w:rsidRDefault="00B82267" w:rsidP="00B82267">
            <w:pPr>
              <w:jc w:val="both"/>
              <w:rPr>
                <w:rFonts w:ascii="Arial" w:hAnsi="Arial" w:cs="Arial"/>
              </w:rPr>
            </w:pPr>
          </w:p>
          <w:p w14:paraId="0EEC8539" w14:textId="77777777" w:rsidR="00B82267" w:rsidRPr="00025043" w:rsidRDefault="00B82267" w:rsidP="00B82267">
            <w:pPr>
              <w:jc w:val="both"/>
              <w:rPr>
                <w:rFonts w:ascii="Arial" w:hAnsi="Arial" w:cs="Arial"/>
              </w:rPr>
            </w:pPr>
            <w:r w:rsidRPr="00025043">
              <w:rPr>
                <w:rFonts w:ascii="Arial" w:hAnsi="Arial" w:cs="Arial"/>
              </w:rPr>
              <w:t>Key responsibilities include:</w:t>
            </w:r>
          </w:p>
          <w:p w14:paraId="22BFA3B7" w14:textId="77777777" w:rsidR="00B82267" w:rsidRPr="00025043" w:rsidRDefault="00B82267" w:rsidP="00B82267">
            <w:pPr>
              <w:jc w:val="both"/>
              <w:rPr>
                <w:rFonts w:ascii="Arial" w:hAnsi="Arial" w:cs="Arial"/>
              </w:rPr>
            </w:pPr>
          </w:p>
          <w:p w14:paraId="2CF86C50" w14:textId="77777777" w:rsidR="00060B0B" w:rsidRPr="00025043" w:rsidRDefault="00B82267" w:rsidP="007A201D">
            <w:pPr>
              <w:pStyle w:val="ListParagraph"/>
              <w:numPr>
                <w:ilvl w:val="0"/>
                <w:numId w:val="4"/>
              </w:numPr>
              <w:ind w:left="714" w:hanging="357"/>
              <w:jc w:val="both"/>
              <w:rPr>
                <w:rFonts w:ascii="Arial" w:hAnsi="Arial" w:cs="Arial"/>
              </w:rPr>
            </w:pPr>
            <w:r w:rsidRPr="00025043">
              <w:rPr>
                <w:rFonts w:ascii="Arial" w:hAnsi="Arial" w:cs="Arial"/>
              </w:rPr>
              <w:t>Developing a SSSS for the department/service</w:t>
            </w:r>
            <w:r w:rsidRPr="00025043">
              <w:rPr>
                <w:rStyle w:val="FootnoteReference"/>
                <w:rFonts w:ascii="Arial" w:hAnsi="Arial" w:cs="Arial"/>
                <w:vertAlign w:val="baseline"/>
              </w:rPr>
              <w:footnoteReference w:id="1"/>
            </w:r>
            <w:r w:rsidRPr="00025043">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16001D1" w14:textId="77777777" w:rsidR="00060B0B" w:rsidRPr="00025043" w:rsidRDefault="00B82267" w:rsidP="007A201D">
            <w:pPr>
              <w:pStyle w:val="ListParagraph"/>
              <w:numPr>
                <w:ilvl w:val="0"/>
                <w:numId w:val="4"/>
              </w:numPr>
              <w:ind w:left="714" w:hanging="357"/>
              <w:jc w:val="both"/>
              <w:rPr>
                <w:rFonts w:ascii="Arial" w:hAnsi="Arial" w:cs="Arial"/>
              </w:rPr>
            </w:pPr>
            <w:r w:rsidRPr="00025043">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B329713" w14:textId="77777777" w:rsidR="00060B0B" w:rsidRPr="00025043" w:rsidRDefault="00B82267" w:rsidP="007A201D">
            <w:pPr>
              <w:pStyle w:val="ListParagraph"/>
              <w:numPr>
                <w:ilvl w:val="0"/>
                <w:numId w:val="4"/>
              </w:numPr>
              <w:ind w:left="714" w:hanging="357"/>
              <w:jc w:val="both"/>
              <w:rPr>
                <w:rFonts w:ascii="Arial" w:hAnsi="Arial" w:cs="Arial"/>
              </w:rPr>
            </w:pPr>
            <w:r w:rsidRPr="00025043">
              <w:rPr>
                <w:rFonts w:ascii="Arial" w:hAnsi="Arial" w:cs="Arial"/>
              </w:rPr>
              <w:t>Consulting and communicating with staff and safety representatives on OSH matters.</w:t>
            </w:r>
          </w:p>
          <w:p w14:paraId="0EDAA02D" w14:textId="77777777" w:rsidR="00060B0B" w:rsidRPr="00025043" w:rsidRDefault="00B82267" w:rsidP="007A201D">
            <w:pPr>
              <w:pStyle w:val="ListParagraph"/>
              <w:numPr>
                <w:ilvl w:val="0"/>
                <w:numId w:val="4"/>
              </w:numPr>
              <w:ind w:left="714" w:hanging="357"/>
              <w:jc w:val="both"/>
              <w:rPr>
                <w:rFonts w:ascii="Arial" w:hAnsi="Arial" w:cs="Arial"/>
              </w:rPr>
            </w:pPr>
            <w:r w:rsidRPr="00025043">
              <w:rPr>
                <w:rFonts w:ascii="Arial" w:hAnsi="Arial" w:cs="Arial"/>
              </w:rPr>
              <w:t>Ensuring a training needs assessment (TNA) is undertaken for employees, facilitating their attendance at statutory OSH training, and ensuring records are maintained for each employee.</w:t>
            </w:r>
          </w:p>
          <w:p w14:paraId="743FA3F4" w14:textId="77777777" w:rsidR="00060B0B" w:rsidRPr="00025043" w:rsidRDefault="00B82267" w:rsidP="007A201D">
            <w:pPr>
              <w:pStyle w:val="ListParagraph"/>
              <w:numPr>
                <w:ilvl w:val="0"/>
                <w:numId w:val="4"/>
              </w:numPr>
              <w:ind w:left="714" w:hanging="357"/>
              <w:jc w:val="both"/>
              <w:rPr>
                <w:rFonts w:ascii="Arial" w:hAnsi="Arial" w:cs="Arial"/>
              </w:rPr>
            </w:pPr>
            <w:r w:rsidRPr="00025043">
              <w:rPr>
                <w:rFonts w:ascii="Arial" w:hAnsi="Arial" w:cs="Arial"/>
              </w:rPr>
              <w:t>Ensuring that all incidents occurring within the relevant department/service are appropriately managed and investigated in accordance with HSE procedures</w:t>
            </w:r>
            <w:r w:rsidRPr="00025043">
              <w:rPr>
                <w:rStyle w:val="FootnoteReference"/>
                <w:rFonts w:ascii="Arial" w:hAnsi="Arial" w:cs="Arial"/>
                <w:vertAlign w:val="baseline"/>
              </w:rPr>
              <w:footnoteReference w:id="2"/>
            </w:r>
            <w:r w:rsidRPr="00025043">
              <w:rPr>
                <w:rFonts w:ascii="Arial" w:hAnsi="Arial" w:cs="Arial"/>
              </w:rPr>
              <w:t>.</w:t>
            </w:r>
          </w:p>
          <w:p w14:paraId="4881BE07" w14:textId="77777777" w:rsidR="00060B0B" w:rsidRPr="00025043" w:rsidRDefault="00B82267" w:rsidP="007A201D">
            <w:pPr>
              <w:pStyle w:val="ListParagraph"/>
              <w:numPr>
                <w:ilvl w:val="0"/>
                <w:numId w:val="4"/>
              </w:numPr>
              <w:ind w:left="714" w:hanging="357"/>
              <w:jc w:val="both"/>
              <w:rPr>
                <w:rFonts w:ascii="Arial" w:hAnsi="Arial" w:cs="Arial"/>
              </w:rPr>
            </w:pPr>
            <w:r w:rsidRPr="00025043">
              <w:rPr>
                <w:rFonts w:ascii="Arial" w:hAnsi="Arial" w:cs="Arial"/>
              </w:rPr>
              <w:t>Seeking advice from health and safety professionals through the National Health and Safety Function Helpdesk as appropriate.</w:t>
            </w:r>
          </w:p>
          <w:p w14:paraId="3463EC15" w14:textId="77777777" w:rsidR="00060B0B" w:rsidRPr="00025043" w:rsidRDefault="00B82267" w:rsidP="007A201D">
            <w:pPr>
              <w:pStyle w:val="ListParagraph"/>
              <w:numPr>
                <w:ilvl w:val="0"/>
                <w:numId w:val="4"/>
              </w:numPr>
              <w:ind w:left="714" w:hanging="357"/>
              <w:jc w:val="both"/>
              <w:rPr>
                <w:rFonts w:ascii="Arial" w:hAnsi="Arial" w:cs="Arial"/>
              </w:rPr>
            </w:pPr>
            <w:r w:rsidRPr="00025043">
              <w:rPr>
                <w:rFonts w:ascii="Arial" w:hAnsi="Arial" w:cs="Arial"/>
              </w:rPr>
              <w:t>Reviewing the health and safety performance of the ward/department/service and staff through, respectively, local audit and performance achievement meetings for example.</w:t>
            </w:r>
          </w:p>
          <w:p w14:paraId="7864BDCA" w14:textId="77777777" w:rsidR="00B82267" w:rsidRPr="00025043" w:rsidRDefault="00B82267" w:rsidP="00B82267">
            <w:pPr>
              <w:jc w:val="both"/>
              <w:rPr>
                <w:rFonts w:ascii="Arial" w:hAnsi="Arial" w:cs="Arial"/>
              </w:rPr>
            </w:pPr>
          </w:p>
          <w:p w14:paraId="4BD1D842" w14:textId="77777777" w:rsidR="00B82267" w:rsidRPr="00025043" w:rsidRDefault="00B82267" w:rsidP="00B82267">
            <w:pPr>
              <w:jc w:val="both"/>
              <w:rPr>
                <w:rFonts w:ascii="Arial" w:hAnsi="Arial" w:cs="Arial"/>
              </w:rPr>
            </w:pPr>
            <w:r w:rsidRPr="00025043">
              <w:rPr>
                <w:rFonts w:ascii="Arial" w:hAnsi="Arial" w:cs="Arial"/>
              </w:rPr>
              <w:t xml:space="preserve">Note: Detailed roles and responsibilities of Line Managers are outlined in local SSSS. </w:t>
            </w:r>
          </w:p>
          <w:p w14:paraId="4C6228C7" w14:textId="77777777" w:rsidR="00B82267" w:rsidRPr="00025043" w:rsidRDefault="00B82267" w:rsidP="00B82267">
            <w:pPr>
              <w:jc w:val="both"/>
              <w:rPr>
                <w:rFonts w:ascii="Arial" w:hAnsi="Arial" w:cs="Arial"/>
              </w:rPr>
            </w:pPr>
          </w:p>
        </w:tc>
      </w:tr>
      <w:tr w:rsidR="00373661" w:rsidRPr="00025043" w14:paraId="450C7056" w14:textId="77777777" w:rsidTr="00373661">
        <w:tc>
          <w:tcPr>
            <w:tcW w:w="1985" w:type="dxa"/>
            <w:tcBorders>
              <w:top w:val="single" w:sz="4" w:space="0" w:color="auto"/>
              <w:left w:val="single" w:sz="4" w:space="0" w:color="auto"/>
              <w:bottom w:val="single" w:sz="4" w:space="0" w:color="auto"/>
              <w:right w:val="single" w:sz="4" w:space="0" w:color="auto"/>
            </w:tcBorders>
          </w:tcPr>
          <w:p w14:paraId="11A033D1" w14:textId="77777777" w:rsidR="00E618B2" w:rsidRPr="00025043" w:rsidRDefault="00E618B2" w:rsidP="00E17E04">
            <w:pPr>
              <w:rPr>
                <w:rFonts w:ascii="Arial" w:hAnsi="Arial" w:cs="Arial"/>
                <w:b/>
                <w:bCs/>
              </w:rPr>
            </w:pPr>
            <w:r w:rsidRPr="00025043">
              <w:rPr>
                <w:rFonts w:ascii="Arial" w:hAnsi="Arial" w:cs="Arial"/>
                <w:b/>
                <w:bCs/>
              </w:rPr>
              <w:t>Ethics in Public Office 1995 and 2001</w:t>
            </w:r>
          </w:p>
          <w:p w14:paraId="49F08EB9" w14:textId="77777777" w:rsidR="00E618B2" w:rsidRPr="00025043" w:rsidRDefault="00E618B2" w:rsidP="00E618B2">
            <w:pPr>
              <w:jc w:val="both"/>
              <w:rPr>
                <w:rFonts w:ascii="Arial" w:hAnsi="Arial" w:cs="Arial"/>
                <w:b/>
                <w:bCs/>
              </w:rPr>
            </w:pPr>
          </w:p>
          <w:p w14:paraId="2CA03915" w14:textId="77777777" w:rsidR="00E618B2" w:rsidRPr="00025043" w:rsidRDefault="00E618B2" w:rsidP="00E618B2">
            <w:pPr>
              <w:jc w:val="both"/>
              <w:rPr>
                <w:rFonts w:ascii="Arial" w:hAnsi="Arial" w:cs="Arial"/>
                <w:b/>
                <w:bCs/>
              </w:rPr>
            </w:pPr>
          </w:p>
          <w:p w14:paraId="28B327E6" w14:textId="77777777" w:rsidR="00373661" w:rsidRPr="00025043" w:rsidRDefault="00373661" w:rsidP="00E17E04">
            <w:pPr>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259AB263" w14:textId="77777777" w:rsidR="00137B6B" w:rsidRPr="00E766A5" w:rsidRDefault="00137B6B" w:rsidP="00137B6B">
            <w:pPr>
              <w:jc w:val="both"/>
              <w:rPr>
                <w:rFonts w:ascii="Arial" w:hAnsi="Arial" w:cs="Arial"/>
              </w:rPr>
            </w:pPr>
            <w:r w:rsidRPr="00E766A5">
              <w:rPr>
                <w:rFonts w:ascii="Arial" w:hAnsi="Arial" w:cs="Arial"/>
              </w:rPr>
              <w:lastRenderedPageBreak/>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3ABA5443" w14:textId="77777777" w:rsidR="00137B6B" w:rsidRPr="00E766A5" w:rsidRDefault="00137B6B" w:rsidP="00137B6B">
            <w:pPr>
              <w:jc w:val="both"/>
              <w:rPr>
                <w:rFonts w:ascii="Arial" w:hAnsi="Arial" w:cs="Arial"/>
              </w:rPr>
            </w:pPr>
          </w:p>
          <w:p w14:paraId="193F4F15" w14:textId="77777777" w:rsidR="00137B6B" w:rsidRPr="00E766A5" w:rsidRDefault="00137B6B" w:rsidP="00137B6B">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2CC989B5" w14:textId="77777777" w:rsidR="00137B6B" w:rsidRPr="00E766A5" w:rsidRDefault="00137B6B" w:rsidP="00137B6B">
            <w:pPr>
              <w:jc w:val="both"/>
              <w:rPr>
                <w:rFonts w:ascii="Arial" w:hAnsi="Arial" w:cs="Arial"/>
              </w:rPr>
            </w:pPr>
          </w:p>
          <w:p w14:paraId="4AB4BD9E" w14:textId="77777777" w:rsidR="00137B6B" w:rsidRPr="00E766A5" w:rsidRDefault="00137B6B" w:rsidP="00137B6B">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2DB4093" w14:textId="77777777" w:rsidR="00137B6B" w:rsidRPr="00E766A5" w:rsidRDefault="00137B6B" w:rsidP="00137B6B">
            <w:pPr>
              <w:jc w:val="both"/>
              <w:rPr>
                <w:rFonts w:ascii="Arial" w:hAnsi="Arial" w:cs="Arial"/>
              </w:rPr>
            </w:pPr>
          </w:p>
          <w:p w14:paraId="200398DF" w14:textId="004909A5" w:rsidR="00373661" w:rsidRPr="00E17E04" w:rsidRDefault="00137B6B" w:rsidP="00137B6B">
            <w:pPr>
              <w:pStyle w:val="Heading7"/>
              <w:rPr>
                <w:rFonts w:cs="Arial"/>
                <w:b w:val="0"/>
                <w:sz w:val="20"/>
              </w:rPr>
            </w:pPr>
            <w:r w:rsidRPr="00E17E04">
              <w:rPr>
                <w:rFonts w:cs="Arial"/>
                <w:b w:val="0"/>
                <w:sz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3" w:history="1">
              <w:r w:rsidRPr="00E17E04">
                <w:rPr>
                  <w:rStyle w:val="Hyperlink"/>
                  <w:rFonts w:cs="Arial"/>
                  <w:b w:val="0"/>
                  <w:sz w:val="20"/>
                </w:rPr>
                <w:t>https://www.sipo.ie/</w:t>
              </w:r>
            </w:hyperlink>
          </w:p>
        </w:tc>
      </w:tr>
    </w:tbl>
    <w:p w14:paraId="2B15740E" w14:textId="77777777" w:rsidR="00484EA1" w:rsidRPr="00025043" w:rsidRDefault="00484EA1" w:rsidP="00D81C66">
      <w:pPr>
        <w:rPr>
          <w:rFonts w:ascii="Arial" w:hAnsi="Arial" w:cs="Arial"/>
        </w:rPr>
      </w:pPr>
    </w:p>
    <w:sectPr w:rsidR="00484EA1" w:rsidRPr="00025043" w:rsidSect="005A04A1">
      <w:footerReference w:type="even" r:id="rId24"/>
      <w:footerReference w:type="default" r:id="rId2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5A4A7" w14:textId="77777777" w:rsidR="00E02711" w:rsidRDefault="00E02711">
      <w:r>
        <w:separator/>
      </w:r>
    </w:p>
  </w:endnote>
  <w:endnote w:type="continuationSeparator" w:id="0">
    <w:p w14:paraId="73039D7F" w14:textId="77777777" w:rsidR="00E02711" w:rsidRDefault="00E0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DejaVu Sans">
    <w:panose1 w:val="020B0603030804020204"/>
    <w:charset w:val="00"/>
    <w:family w:val="swiss"/>
    <w:pitch w:val="variable"/>
    <w:sig w:usb0="E7002EFF" w:usb1="D200FDFF" w:usb2="0A0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E104" w14:textId="77777777" w:rsidR="001B3738" w:rsidRDefault="001B3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AE38D6" w14:textId="77777777" w:rsidR="001B3738" w:rsidRDefault="001B3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254542"/>
      <w:docPartObj>
        <w:docPartGallery w:val="Page Numbers (Bottom of Page)"/>
        <w:docPartUnique/>
      </w:docPartObj>
    </w:sdtPr>
    <w:sdtEndPr>
      <w:rPr>
        <w:noProof/>
      </w:rPr>
    </w:sdtEndPr>
    <w:sdtContent>
      <w:p w14:paraId="4F7750CD" w14:textId="5BBF0633" w:rsidR="000B39FF" w:rsidRDefault="000B39FF">
        <w:pPr>
          <w:pStyle w:val="Footer"/>
          <w:jc w:val="right"/>
        </w:pPr>
        <w:r>
          <w:fldChar w:fldCharType="begin"/>
        </w:r>
        <w:r>
          <w:instrText xml:space="preserve"> PAGE   \* MERGEFORMAT </w:instrText>
        </w:r>
        <w:r>
          <w:fldChar w:fldCharType="separate"/>
        </w:r>
        <w:r w:rsidR="00C1120D">
          <w:rPr>
            <w:noProof/>
          </w:rPr>
          <w:t>14</w:t>
        </w:r>
        <w:r>
          <w:rPr>
            <w:noProof/>
          </w:rPr>
          <w:fldChar w:fldCharType="end"/>
        </w:r>
      </w:p>
    </w:sdtContent>
  </w:sdt>
  <w:p w14:paraId="0AFAE62B" w14:textId="77777777" w:rsidR="000B39FF" w:rsidRDefault="000B3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5353" w14:textId="77777777" w:rsidR="00E02711" w:rsidRDefault="00E02711">
      <w:r>
        <w:separator/>
      </w:r>
    </w:p>
  </w:footnote>
  <w:footnote w:type="continuationSeparator" w:id="0">
    <w:p w14:paraId="4DA13AED" w14:textId="77777777" w:rsidR="00E02711" w:rsidRDefault="00E02711">
      <w:r>
        <w:continuationSeparator/>
      </w:r>
    </w:p>
  </w:footnote>
  <w:footnote w:id="1">
    <w:p w14:paraId="031B7C2F" w14:textId="77777777" w:rsidR="001B3738" w:rsidRDefault="001B3738" w:rsidP="00B82267">
      <w:pPr>
        <w:pStyle w:val="FootnoteText"/>
      </w:pPr>
      <w:r>
        <w:rPr>
          <w:rStyle w:val="FootnoteReference"/>
        </w:rPr>
        <w:footnoteRef/>
      </w:r>
      <w:r>
        <w:t xml:space="preserve"> A template SSSS and guidelines are available on the National Health and Safety Function/H&amp;S web-pages</w:t>
      </w:r>
    </w:p>
  </w:footnote>
  <w:footnote w:id="2">
    <w:p w14:paraId="5077D0FE" w14:textId="77777777" w:rsidR="001B3738" w:rsidRPr="00DD13C2" w:rsidRDefault="001B3738" w:rsidP="00B82267">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8FE2172"/>
    <w:multiLevelType w:val="multilevel"/>
    <w:tmpl w:val="B922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C1A41"/>
    <w:multiLevelType w:val="multilevel"/>
    <w:tmpl w:val="B80A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6653ED"/>
    <w:multiLevelType w:val="hybridMultilevel"/>
    <w:tmpl w:val="C63C9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8A2A22"/>
    <w:multiLevelType w:val="hybridMultilevel"/>
    <w:tmpl w:val="DAB6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B073C"/>
    <w:multiLevelType w:val="hybridMultilevel"/>
    <w:tmpl w:val="17323436"/>
    <w:lvl w:ilvl="0" w:tplc="7D28F874">
      <w:start w:val="1"/>
      <w:numFmt w:val="bullet"/>
      <w:lvlText w:val=""/>
      <w:lvlJc w:val="left"/>
      <w:pPr>
        <w:ind w:left="720" w:hanging="360"/>
      </w:pPr>
      <w:rPr>
        <w:rFonts w:ascii="Symbol" w:hAnsi="Symbol" w:hint="default"/>
      </w:rPr>
    </w:lvl>
    <w:lvl w:ilvl="1" w:tplc="22160A9C">
      <w:start w:val="1"/>
      <w:numFmt w:val="bullet"/>
      <w:lvlText w:val="o"/>
      <w:lvlJc w:val="left"/>
      <w:pPr>
        <w:ind w:left="1440" w:hanging="360"/>
      </w:pPr>
      <w:rPr>
        <w:rFonts w:ascii="Courier New" w:hAnsi="Courier New" w:hint="default"/>
      </w:rPr>
    </w:lvl>
    <w:lvl w:ilvl="2" w:tplc="4B02F1E2">
      <w:start w:val="1"/>
      <w:numFmt w:val="bullet"/>
      <w:lvlText w:val=""/>
      <w:lvlJc w:val="left"/>
      <w:pPr>
        <w:ind w:left="2160" w:hanging="360"/>
      </w:pPr>
      <w:rPr>
        <w:rFonts w:ascii="Wingdings" w:hAnsi="Wingdings" w:hint="default"/>
      </w:rPr>
    </w:lvl>
    <w:lvl w:ilvl="3" w:tplc="225EE838">
      <w:start w:val="1"/>
      <w:numFmt w:val="bullet"/>
      <w:lvlText w:val=""/>
      <w:lvlJc w:val="left"/>
      <w:pPr>
        <w:ind w:left="2880" w:hanging="360"/>
      </w:pPr>
      <w:rPr>
        <w:rFonts w:ascii="Symbol" w:hAnsi="Symbol" w:hint="default"/>
      </w:rPr>
    </w:lvl>
    <w:lvl w:ilvl="4" w:tplc="5EF8D374">
      <w:start w:val="1"/>
      <w:numFmt w:val="bullet"/>
      <w:lvlText w:val="o"/>
      <w:lvlJc w:val="left"/>
      <w:pPr>
        <w:ind w:left="3600" w:hanging="360"/>
      </w:pPr>
      <w:rPr>
        <w:rFonts w:ascii="Courier New" w:hAnsi="Courier New" w:hint="default"/>
      </w:rPr>
    </w:lvl>
    <w:lvl w:ilvl="5" w:tplc="A7A852E4">
      <w:start w:val="1"/>
      <w:numFmt w:val="bullet"/>
      <w:lvlText w:val=""/>
      <w:lvlJc w:val="left"/>
      <w:pPr>
        <w:ind w:left="4320" w:hanging="360"/>
      </w:pPr>
      <w:rPr>
        <w:rFonts w:ascii="Wingdings" w:hAnsi="Wingdings" w:hint="default"/>
      </w:rPr>
    </w:lvl>
    <w:lvl w:ilvl="6" w:tplc="6584DA04">
      <w:start w:val="1"/>
      <w:numFmt w:val="bullet"/>
      <w:lvlText w:val=""/>
      <w:lvlJc w:val="left"/>
      <w:pPr>
        <w:ind w:left="5040" w:hanging="360"/>
      </w:pPr>
      <w:rPr>
        <w:rFonts w:ascii="Symbol" w:hAnsi="Symbol" w:hint="default"/>
      </w:rPr>
    </w:lvl>
    <w:lvl w:ilvl="7" w:tplc="8A4CF832">
      <w:start w:val="1"/>
      <w:numFmt w:val="bullet"/>
      <w:lvlText w:val="o"/>
      <w:lvlJc w:val="left"/>
      <w:pPr>
        <w:ind w:left="5760" w:hanging="360"/>
      </w:pPr>
      <w:rPr>
        <w:rFonts w:ascii="Courier New" w:hAnsi="Courier New" w:hint="default"/>
      </w:rPr>
    </w:lvl>
    <w:lvl w:ilvl="8" w:tplc="2E98EC7A">
      <w:start w:val="1"/>
      <w:numFmt w:val="bullet"/>
      <w:lvlText w:val=""/>
      <w:lvlJc w:val="left"/>
      <w:pPr>
        <w:ind w:left="6480" w:hanging="360"/>
      </w:pPr>
      <w:rPr>
        <w:rFonts w:ascii="Wingdings" w:hAnsi="Wingdings" w:hint="default"/>
      </w:rPr>
    </w:lvl>
  </w:abstractNum>
  <w:abstractNum w:abstractNumId="8" w15:restartNumberingAfterBreak="0">
    <w:nsid w:val="239128F2"/>
    <w:multiLevelType w:val="hybridMultilevel"/>
    <w:tmpl w:val="2CBC7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055AB2"/>
    <w:multiLevelType w:val="multilevel"/>
    <w:tmpl w:val="5B36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49D2618"/>
    <w:multiLevelType w:val="multilevel"/>
    <w:tmpl w:val="4672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FE35A0"/>
    <w:multiLevelType w:val="hybridMultilevel"/>
    <w:tmpl w:val="E056D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1B0F8E"/>
    <w:multiLevelType w:val="multilevel"/>
    <w:tmpl w:val="EA5E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E7020"/>
    <w:multiLevelType w:val="hybridMultilevel"/>
    <w:tmpl w:val="B54EE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3E6ACB"/>
    <w:multiLevelType w:val="hybridMultilevel"/>
    <w:tmpl w:val="72DA8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7EC7DE3"/>
    <w:multiLevelType w:val="hybridMultilevel"/>
    <w:tmpl w:val="F69C6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4F76098"/>
    <w:multiLevelType w:val="hybridMultilevel"/>
    <w:tmpl w:val="EBB07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CC1FC3"/>
    <w:multiLevelType w:val="multilevel"/>
    <w:tmpl w:val="7DE6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290A54"/>
    <w:multiLevelType w:val="hybridMultilevel"/>
    <w:tmpl w:val="B0B6A3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1" w15:restartNumberingAfterBreak="0">
    <w:nsid w:val="68DA481D"/>
    <w:multiLevelType w:val="hybridMultilevel"/>
    <w:tmpl w:val="9768DA38"/>
    <w:lvl w:ilvl="0" w:tplc="89227C00">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FD50542"/>
    <w:multiLevelType w:val="hybridMultilevel"/>
    <w:tmpl w:val="E8C6B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A52D4D"/>
    <w:multiLevelType w:val="hybridMultilevel"/>
    <w:tmpl w:val="6378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E0005B"/>
    <w:multiLevelType w:val="hybridMultilevel"/>
    <w:tmpl w:val="491E9238"/>
    <w:lvl w:ilvl="0" w:tplc="F94A3BC8">
      <w:start w:val="1"/>
      <w:numFmt w:val="bullet"/>
      <w:lvlText w:val=""/>
      <w:lvlJc w:val="left"/>
      <w:pPr>
        <w:ind w:left="720" w:hanging="360"/>
      </w:pPr>
      <w:rPr>
        <w:rFonts w:ascii="Symbol" w:hAnsi="Symbol" w:hint="default"/>
      </w:rPr>
    </w:lvl>
    <w:lvl w:ilvl="1" w:tplc="B45E16DC">
      <w:start w:val="1"/>
      <w:numFmt w:val="bullet"/>
      <w:lvlText w:val="o"/>
      <w:lvlJc w:val="left"/>
      <w:pPr>
        <w:ind w:left="1440" w:hanging="360"/>
      </w:pPr>
      <w:rPr>
        <w:rFonts w:ascii="Courier New" w:hAnsi="Courier New" w:cs="Times New Roman" w:hint="default"/>
      </w:rPr>
    </w:lvl>
    <w:lvl w:ilvl="2" w:tplc="410E15C8">
      <w:start w:val="1"/>
      <w:numFmt w:val="bullet"/>
      <w:lvlText w:val=""/>
      <w:lvlJc w:val="left"/>
      <w:pPr>
        <w:ind w:left="2160" w:hanging="360"/>
      </w:pPr>
      <w:rPr>
        <w:rFonts w:ascii="Wingdings" w:hAnsi="Wingdings" w:hint="default"/>
      </w:rPr>
    </w:lvl>
    <w:lvl w:ilvl="3" w:tplc="202239B0">
      <w:start w:val="1"/>
      <w:numFmt w:val="bullet"/>
      <w:lvlText w:val=""/>
      <w:lvlJc w:val="left"/>
      <w:pPr>
        <w:ind w:left="2880" w:hanging="360"/>
      </w:pPr>
      <w:rPr>
        <w:rFonts w:ascii="Symbol" w:hAnsi="Symbol" w:hint="default"/>
      </w:rPr>
    </w:lvl>
    <w:lvl w:ilvl="4" w:tplc="683C3524">
      <w:start w:val="1"/>
      <w:numFmt w:val="bullet"/>
      <w:lvlText w:val="o"/>
      <w:lvlJc w:val="left"/>
      <w:pPr>
        <w:ind w:left="3600" w:hanging="360"/>
      </w:pPr>
      <w:rPr>
        <w:rFonts w:ascii="Courier New" w:hAnsi="Courier New" w:cs="Times New Roman" w:hint="default"/>
      </w:rPr>
    </w:lvl>
    <w:lvl w:ilvl="5" w:tplc="04E4E49A">
      <w:start w:val="1"/>
      <w:numFmt w:val="bullet"/>
      <w:lvlText w:val=""/>
      <w:lvlJc w:val="left"/>
      <w:pPr>
        <w:ind w:left="4320" w:hanging="360"/>
      </w:pPr>
      <w:rPr>
        <w:rFonts w:ascii="Wingdings" w:hAnsi="Wingdings" w:hint="default"/>
      </w:rPr>
    </w:lvl>
    <w:lvl w:ilvl="6" w:tplc="725482F8">
      <w:start w:val="1"/>
      <w:numFmt w:val="bullet"/>
      <w:lvlText w:val=""/>
      <w:lvlJc w:val="left"/>
      <w:pPr>
        <w:ind w:left="5040" w:hanging="360"/>
      </w:pPr>
      <w:rPr>
        <w:rFonts w:ascii="Symbol" w:hAnsi="Symbol" w:hint="default"/>
      </w:rPr>
    </w:lvl>
    <w:lvl w:ilvl="7" w:tplc="CFB60FA0">
      <w:start w:val="1"/>
      <w:numFmt w:val="bullet"/>
      <w:lvlText w:val="o"/>
      <w:lvlJc w:val="left"/>
      <w:pPr>
        <w:ind w:left="5760" w:hanging="360"/>
      </w:pPr>
      <w:rPr>
        <w:rFonts w:ascii="Courier New" w:hAnsi="Courier New" w:cs="Times New Roman" w:hint="default"/>
      </w:rPr>
    </w:lvl>
    <w:lvl w:ilvl="8" w:tplc="F006DA6E">
      <w:start w:val="1"/>
      <w:numFmt w:val="bullet"/>
      <w:lvlText w:val=""/>
      <w:lvlJc w:val="left"/>
      <w:pPr>
        <w:ind w:left="6480" w:hanging="360"/>
      </w:pPr>
      <w:rPr>
        <w:rFonts w:ascii="Wingdings" w:hAnsi="Wingdings" w:hint="default"/>
      </w:rPr>
    </w:lvl>
  </w:abstractNum>
  <w:num w:numId="1">
    <w:abstractNumId w:val="7"/>
  </w:num>
  <w:num w:numId="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21"/>
  </w:num>
  <w:num w:numId="6">
    <w:abstractNumId w:val="3"/>
  </w:num>
  <w:num w:numId="7">
    <w:abstractNumId w:val="13"/>
  </w:num>
  <w:num w:numId="8">
    <w:abstractNumId w:val="4"/>
  </w:num>
  <w:num w:numId="9">
    <w:abstractNumId w:val="11"/>
  </w:num>
  <w:num w:numId="10">
    <w:abstractNumId w:val="18"/>
  </w:num>
  <w:num w:numId="11">
    <w:abstractNumId w:val="9"/>
  </w:num>
  <w:num w:numId="12">
    <w:abstractNumId w:val="12"/>
  </w:num>
  <w:num w:numId="13">
    <w:abstractNumId w:val="20"/>
  </w:num>
  <w:num w:numId="14">
    <w:abstractNumId w:val="8"/>
  </w:num>
  <w:num w:numId="15">
    <w:abstractNumId w:val="17"/>
  </w:num>
  <w:num w:numId="16">
    <w:abstractNumId w:val="23"/>
  </w:num>
  <w:num w:numId="17">
    <w:abstractNumId w:val="5"/>
  </w:num>
  <w:num w:numId="18">
    <w:abstractNumId w:val="16"/>
  </w:num>
  <w:num w:numId="19">
    <w:abstractNumId w:val="24"/>
  </w:num>
  <w:num w:numId="20">
    <w:abstractNumId w:val="22"/>
  </w:num>
  <w:num w:numId="21">
    <w:abstractNumId w:val="21"/>
  </w:num>
  <w:num w:numId="22">
    <w:abstractNumId w:val="14"/>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6442"/>
    <w:rsid w:val="000075F4"/>
    <w:rsid w:val="00010BE3"/>
    <w:rsid w:val="00025043"/>
    <w:rsid w:val="0002574C"/>
    <w:rsid w:val="00026D75"/>
    <w:rsid w:val="0002738D"/>
    <w:rsid w:val="00030EE7"/>
    <w:rsid w:val="0003338F"/>
    <w:rsid w:val="000371D9"/>
    <w:rsid w:val="0004232B"/>
    <w:rsid w:val="00043446"/>
    <w:rsid w:val="00052023"/>
    <w:rsid w:val="00054E53"/>
    <w:rsid w:val="00057214"/>
    <w:rsid w:val="00060B0B"/>
    <w:rsid w:val="00060DE6"/>
    <w:rsid w:val="00062DBC"/>
    <w:rsid w:val="00065241"/>
    <w:rsid w:val="00065DD8"/>
    <w:rsid w:val="000801B1"/>
    <w:rsid w:val="00097AE8"/>
    <w:rsid w:val="000B1B06"/>
    <w:rsid w:val="000B356D"/>
    <w:rsid w:val="000B39FF"/>
    <w:rsid w:val="000C084A"/>
    <w:rsid w:val="000C0C6A"/>
    <w:rsid w:val="000C24BE"/>
    <w:rsid w:val="000C29C6"/>
    <w:rsid w:val="000C2EBC"/>
    <w:rsid w:val="000C3D0F"/>
    <w:rsid w:val="000C40DF"/>
    <w:rsid w:val="000C4B25"/>
    <w:rsid w:val="000C6648"/>
    <w:rsid w:val="000D031A"/>
    <w:rsid w:val="000D05A9"/>
    <w:rsid w:val="000D11C0"/>
    <w:rsid w:val="000D29B2"/>
    <w:rsid w:val="000D60E3"/>
    <w:rsid w:val="000E010A"/>
    <w:rsid w:val="000F1B30"/>
    <w:rsid w:val="00113697"/>
    <w:rsid w:val="00116440"/>
    <w:rsid w:val="00120024"/>
    <w:rsid w:val="00122B89"/>
    <w:rsid w:val="001242E2"/>
    <w:rsid w:val="001303D1"/>
    <w:rsid w:val="001352A7"/>
    <w:rsid w:val="00137B6B"/>
    <w:rsid w:val="001400E7"/>
    <w:rsid w:val="001532DF"/>
    <w:rsid w:val="00157377"/>
    <w:rsid w:val="00157DEC"/>
    <w:rsid w:val="0016218A"/>
    <w:rsid w:val="00162D35"/>
    <w:rsid w:val="00162D38"/>
    <w:rsid w:val="00162FD0"/>
    <w:rsid w:val="00165203"/>
    <w:rsid w:val="00166333"/>
    <w:rsid w:val="00171273"/>
    <w:rsid w:val="001736EB"/>
    <w:rsid w:val="00181054"/>
    <w:rsid w:val="00194E67"/>
    <w:rsid w:val="001A0963"/>
    <w:rsid w:val="001A4069"/>
    <w:rsid w:val="001A4BF9"/>
    <w:rsid w:val="001B3738"/>
    <w:rsid w:val="001B426F"/>
    <w:rsid w:val="001D6DFB"/>
    <w:rsid w:val="001E4737"/>
    <w:rsid w:val="001E6433"/>
    <w:rsid w:val="001F0E52"/>
    <w:rsid w:val="001F3612"/>
    <w:rsid w:val="00203CC9"/>
    <w:rsid w:val="00211BDA"/>
    <w:rsid w:val="00211D6F"/>
    <w:rsid w:val="00212A31"/>
    <w:rsid w:val="002139C2"/>
    <w:rsid w:val="002142AE"/>
    <w:rsid w:val="00222043"/>
    <w:rsid w:val="0022535E"/>
    <w:rsid w:val="002267B9"/>
    <w:rsid w:val="00235B4D"/>
    <w:rsid w:val="00240C38"/>
    <w:rsid w:val="00251EBC"/>
    <w:rsid w:val="00254F38"/>
    <w:rsid w:val="00255B0A"/>
    <w:rsid w:val="00256C8C"/>
    <w:rsid w:val="002578F9"/>
    <w:rsid w:val="00260849"/>
    <w:rsid w:val="00267BA1"/>
    <w:rsid w:val="00270FCE"/>
    <w:rsid w:val="00272071"/>
    <w:rsid w:val="00272735"/>
    <w:rsid w:val="00272B1D"/>
    <w:rsid w:val="00272BF8"/>
    <w:rsid w:val="00275D79"/>
    <w:rsid w:val="00281144"/>
    <w:rsid w:val="002828F0"/>
    <w:rsid w:val="00287821"/>
    <w:rsid w:val="00287D78"/>
    <w:rsid w:val="00291B9B"/>
    <w:rsid w:val="002959C0"/>
    <w:rsid w:val="002A31A4"/>
    <w:rsid w:val="002B0DB0"/>
    <w:rsid w:val="002B2EDD"/>
    <w:rsid w:val="002B3356"/>
    <w:rsid w:val="002C1E22"/>
    <w:rsid w:val="002C3AE2"/>
    <w:rsid w:val="002C5E8C"/>
    <w:rsid w:val="002D373C"/>
    <w:rsid w:val="002D4425"/>
    <w:rsid w:val="002D70A8"/>
    <w:rsid w:val="002E5501"/>
    <w:rsid w:val="002F31AF"/>
    <w:rsid w:val="00305408"/>
    <w:rsid w:val="00305F68"/>
    <w:rsid w:val="0031258C"/>
    <w:rsid w:val="003249E0"/>
    <w:rsid w:val="0032552D"/>
    <w:rsid w:val="003260B6"/>
    <w:rsid w:val="003300BD"/>
    <w:rsid w:val="0033107D"/>
    <w:rsid w:val="00334FFE"/>
    <w:rsid w:val="0033540A"/>
    <w:rsid w:val="003379D1"/>
    <w:rsid w:val="003532A0"/>
    <w:rsid w:val="00361CB2"/>
    <w:rsid w:val="003624BB"/>
    <w:rsid w:val="00363D34"/>
    <w:rsid w:val="00365AD0"/>
    <w:rsid w:val="003704E5"/>
    <w:rsid w:val="00373661"/>
    <w:rsid w:val="003748F2"/>
    <w:rsid w:val="00374E03"/>
    <w:rsid w:val="00380E95"/>
    <w:rsid w:val="003954FD"/>
    <w:rsid w:val="00397293"/>
    <w:rsid w:val="0039769B"/>
    <w:rsid w:val="00397A9A"/>
    <w:rsid w:val="003A22E4"/>
    <w:rsid w:val="003A315A"/>
    <w:rsid w:val="003A5387"/>
    <w:rsid w:val="003B0077"/>
    <w:rsid w:val="003B0A40"/>
    <w:rsid w:val="003B2207"/>
    <w:rsid w:val="003C484D"/>
    <w:rsid w:val="003D32CF"/>
    <w:rsid w:val="003D4CC9"/>
    <w:rsid w:val="003D6B3B"/>
    <w:rsid w:val="003E177C"/>
    <w:rsid w:val="003E1953"/>
    <w:rsid w:val="003E1B16"/>
    <w:rsid w:val="003E3647"/>
    <w:rsid w:val="00402131"/>
    <w:rsid w:val="00404ABD"/>
    <w:rsid w:val="004074C1"/>
    <w:rsid w:val="00411958"/>
    <w:rsid w:val="004133DF"/>
    <w:rsid w:val="004165F4"/>
    <w:rsid w:val="00417796"/>
    <w:rsid w:val="00426D0B"/>
    <w:rsid w:val="00432A39"/>
    <w:rsid w:val="004345E3"/>
    <w:rsid w:val="00435D59"/>
    <w:rsid w:val="004370EC"/>
    <w:rsid w:val="00441C57"/>
    <w:rsid w:val="0044674D"/>
    <w:rsid w:val="00455340"/>
    <w:rsid w:val="00457853"/>
    <w:rsid w:val="00467020"/>
    <w:rsid w:val="00467F83"/>
    <w:rsid w:val="00470433"/>
    <w:rsid w:val="00474166"/>
    <w:rsid w:val="004752BB"/>
    <w:rsid w:val="0047591E"/>
    <w:rsid w:val="004759D5"/>
    <w:rsid w:val="00480995"/>
    <w:rsid w:val="004834C6"/>
    <w:rsid w:val="00484EA1"/>
    <w:rsid w:val="00485D1A"/>
    <w:rsid w:val="00485EAA"/>
    <w:rsid w:val="0049491B"/>
    <w:rsid w:val="004967B8"/>
    <w:rsid w:val="00496822"/>
    <w:rsid w:val="00496DB3"/>
    <w:rsid w:val="00497508"/>
    <w:rsid w:val="00497E46"/>
    <w:rsid w:val="004A76CC"/>
    <w:rsid w:val="004C031A"/>
    <w:rsid w:val="004C5273"/>
    <w:rsid w:val="004C5304"/>
    <w:rsid w:val="004C6D9D"/>
    <w:rsid w:val="004C799F"/>
    <w:rsid w:val="004D09F8"/>
    <w:rsid w:val="004D230E"/>
    <w:rsid w:val="004D37E4"/>
    <w:rsid w:val="004E4270"/>
    <w:rsid w:val="004F2F43"/>
    <w:rsid w:val="004F362B"/>
    <w:rsid w:val="004F7591"/>
    <w:rsid w:val="0050728A"/>
    <w:rsid w:val="0051598B"/>
    <w:rsid w:val="0052205A"/>
    <w:rsid w:val="00524308"/>
    <w:rsid w:val="00526A4E"/>
    <w:rsid w:val="00527F3F"/>
    <w:rsid w:val="0053108C"/>
    <w:rsid w:val="005312AD"/>
    <w:rsid w:val="005326EB"/>
    <w:rsid w:val="00543BC2"/>
    <w:rsid w:val="00546159"/>
    <w:rsid w:val="00551C75"/>
    <w:rsid w:val="00554805"/>
    <w:rsid w:val="00557E53"/>
    <w:rsid w:val="0056082C"/>
    <w:rsid w:val="005631A9"/>
    <w:rsid w:val="00563227"/>
    <w:rsid w:val="00567DDB"/>
    <w:rsid w:val="00571045"/>
    <w:rsid w:val="00577F89"/>
    <w:rsid w:val="00580644"/>
    <w:rsid w:val="00586E4F"/>
    <w:rsid w:val="00591DD9"/>
    <w:rsid w:val="005A04A1"/>
    <w:rsid w:val="005A0830"/>
    <w:rsid w:val="005A1E12"/>
    <w:rsid w:val="005A20D3"/>
    <w:rsid w:val="005A3D7A"/>
    <w:rsid w:val="005A414B"/>
    <w:rsid w:val="005B7648"/>
    <w:rsid w:val="005C23A5"/>
    <w:rsid w:val="005D17C3"/>
    <w:rsid w:val="005D2945"/>
    <w:rsid w:val="005D6D30"/>
    <w:rsid w:val="005D7D69"/>
    <w:rsid w:val="005E0998"/>
    <w:rsid w:val="005E2CF2"/>
    <w:rsid w:val="005E41AF"/>
    <w:rsid w:val="005F03A3"/>
    <w:rsid w:val="005F17C0"/>
    <w:rsid w:val="005F381C"/>
    <w:rsid w:val="005F44FB"/>
    <w:rsid w:val="005F5B98"/>
    <w:rsid w:val="005F6B57"/>
    <w:rsid w:val="00600337"/>
    <w:rsid w:val="00601F98"/>
    <w:rsid w:val="006024FA"/>
    <w:rsid w:val="0060766B"/>
    <w:rsid w:val="006077EE"/>
    <w:rsid w:val="006119B6"/>
    <w:rsid w:val="0061719D"/>
    <w:rsid w:val="006209C7"/>
    <w:rsid w:val="0062431A"/>
    <w:rsid w:val="00624B6C"/>
    <w:rsid w:val="00632A20"/>
    <w:rsid w:val="00633781"/>
    <w:rsid w:val="006341A4"/>
    <w:rsid w:val="006344FF"/>
    <w:rsid w:val="00635A18"/>
    <w:rsid w:val="006430FE"/>
    <w:rsid w:val="00644691"/>
    <w:rsid w:val="00644D16"/>
    <w:rsid w:val="0064599B"/>
    <w:rsid w:val="006558CE"/>
    <w:rsid w:val="00656955"/>
    <w:rsid w:val="006574F2"/>
    <w:rsid w:val="00666340"/>
    <w:rsid w:val="00675DCE"/>
    <w:rsid w:val="00685B1D"/>
    <w:rsid w:val="00690968"/>
    <w:rsid w:val="00690C93"/>
    <w:rsid w:val="006951BE"/>
    <w:rsid w:val="006B5B3C"/>
    <w:rsid w:val="006B673C"/>
    <w:rsid w:val="006C0707"/>
    <w:rsid w:val="006C378D"/>
    <w:rsid w:val="006D4075"/>
    <w:rsid w:val="006F1DD0"/>
    <w:rsid w:val="006F40FB"/>
    <w:rsid w:val="00700B66"/>
    <w:rsid w:val="00701D3E"/>
    <w:rsid w:val="00703FCA"/>
    <w:rsid w:val="00715292"/>
    <w:rsid w:val="00721ADC"/>
    <w:rsid w:val="00723D30"/>
    <w:rsid w:val="00724A17"/>
    <w:rsid w:val="00731606"/>
    <w:rsid w:val="00732838"/>
    <w:rsid w:val="00733C16"/>
    <w:rsid w:val="007358D6"/>
    <w:rsid w:val="00740AC5"/>
    <w:rsid w:val="00741EB0"/>
    <w:rsid w:val="007451A5"/>
    <w:rsid w:val="00746769"/>
    <w:rsid w:val="00751DB6"/>
    <w:rsid w:val="00755027"/>
    <w:rsid w:val="00763710"/>
    <w:rsid w:val="00764E74"/>
    <w:rsid w:val="00765BB7"/>
    <w:rsid w:val="00771391"/>
    <w:rsid w:val="00783F7D"/>
    <w:rsid w:val="00784F73"/>
    <w:rsid w:val="00792C00"/>
    <w:rsid w:val="00797892"/>
    <w:rsid w:val="007A1333"/>
    <w:rsid w:val="007A201D"/>
    <w:rsid w:val="007A53A3"/>
    <w:rsid w:val="007A72BD"/>
    <w:rsid w:val="007B06B7"/>
    <w:rsid w:val="007B2362"/>
    <w:rsid w:val="007B31F3"/>
    <w:rsid w:val="007B7A2E"/>
    <w:rsid w:val="007C0785"/>
    <w:rsid w:val="007C287B"/>
    <w:rsid w:val="007C2DCD"/>
    <w:rsid w:val="007C3405"/>
    <w:rsid w:val="007C695F"/>
    <w:rsid w:val="007D0F93"/>
    <w:rsid w:val="007D2998"/>
    <w:rsid w:val="007D7908"/>
    <w:rsid w:val="007E0AD1"/>
    <w:rsid w:val="007E33B9"/>
    <w:rsid w:val="007F5538"/>
    <w:rsid w:val="00800F13"/>
    <w:rsid w:val="008067D8"/>
    <w:rsid w:val="00825963"/>
    <w:rsid w:val="008274DF"/>
    <w:rsid w:val="00832D7D"/>
    <w:rsid w:val="008349E7"/>
    <w:rsid w:val="00841DE0"/>
    <w:rsid w:val="008439D9"/>
    <w:rsid w:val="00844A9E"/>
    <w:rsid w:val="00845129"/>
    <w:rsid w:val="00845A00"/>
    <w:rsid w:val="008569FF"/>
    <w:rsid w:val="00862578"/>
    <w:rsid w:val="0086752A"/>
    <w:rsid w:val="008703F6"/>
    <w:rsid w:val="00873126"/>
    <w:rsid w:val="008773D5"/>
    <w:rsid w:val="00881AC1"/>
    <w:rsid w:val="00884413"/>
    <w:rsid w:val="00887B55"/>
    <w:rsid w:val="0089037A"/>
    <w:rsid w:val="008A3FEA"/>
    <w:rsid w:val="008B000B"/>
    <w:rsid w:val="008B54DF"/>
    <w:rsid w:val="008C14F2"/>
    <w:rsid w:val="008C497A"/>
    <w:rsid w:val="008C49AB"/>
    <w:rsid w:val="008C55D6"/>
    <w:rsid w:val="008C5CA7"/>
    <w:rsid w:val="008C63C1"/>
    <w:rsid w:val="008C773A"/>
    <w:rsid w:val="008D33F4"/>
    <w:rsid w:val="008D496A"/>
    <w:rsid w:val="008D4B13"/>
    <w:rsid w:val="008E49F6"/>
    <w:rsid w:val="008F0D20"/>
    <w:rsid w:val="008F68D7"/>
    <w:rsid w:val="008F7304"/>
    <w:rsid w:val="009055CD"/>
    <w:rsid w:val="00906B5E"/>
    <w:rsid w:val="00910762"/>
    <w:rsid w:val="00913423"/>
    <w:rsid w:val="00917C2F"/>
    <w:rsid w:val="0092570D"/>
    <w:rsid w:val="009266F7"/>
    <w:rsid w:val="009275ED"/>
    <w:rsid w:val="00930084"/>
    <w:rsid w:val="009323F1"/>
    <w:rsid w:val="00933353"/>
    <w:rsid w:val="00934F75"/>
    <w:rsid w:val="009406D0"/>
    <w:rsid w:val="009429B6"/>
    <w:rsid w:val="00952AAE"/>
    <w:rsid w:val="009575FB"/>
    <w:rsid w:val="00960D47"/>
    <w:rsid w:val="009668F5"/>
    <w:rsid w:val="00971D7F"/>
    <w:rsid w:val="00974D91"/>
    <w:rsid w:val="009811EA"/>
    <w:rsid w:val="00981EA0"/>
    <w:rsid w:val="00981F0B"/>
    <w:rsid w:val="00985005"/>
    <w:rsid w:val="009852BB"/>
    <w:rsid w:val="009860C0"/>
    <w:rsid w:val="00987842"/>
    <w:rsid w:val="00987E35"/>
    <w:rsid w:val="00994389"/>
    <w:rsid w:val="00997D7E"/>
    <w:rsid w:val="009A6176"/>
    <w:rsid w:val="009B226B"/>
    <w:rsid w:val="009B22B7"/>
    <w:rsid w:val="009B4AF9"/>
    <w:rsid w:val="009C17F1"/>
    <w:rsid w:val="009C3124"/>
    <w:rsid w:val="009C3679"/>
    <w:rsid w:val="009C6401"/>
    <w:rsid w:val="009C68E7"/>
    <w:rsid w:val="009D14DB"/>
    <w:rsid w:val="009D3110"/>
    <w:rsid w:val="009D4536"/>
    <w:rsid w:val="009D5D78"/>
    <w:rsid w:val="009D68E5"/>
    <w:rsid w:val="009D7A42"/>
    <w:rsid w:val="009F0589"/>
    <w:rsid w:val="009F05E0"/>
    <w:rsid w:val="009F6444"/>
    <w:rsid w:val="009F7854"/>
    <w:rsid w:val="00A03E43"/>
    <w:rsid w:val="00A05A61"/>
    <w:rsid w:val="00A15985"/>
    <w:rsid w:val="00A24353"/>
    <w:rsid w:val="00A27F45"/>
    <w:rsid w:val="00A300F5"/>
    <w:rsid w:val="00A3061F"/>
    <w:rsid w:val="00A36B40"/>
    <w:rsid w:val="00A479A7"/>
    <w:rsid w:val="00A50A8A"/>
    <w:rsid w:val="00A55BE3"/>
    <w:rsid w:val="00A6012F"/>
    <w:rsid w:val="00A65898"/>
    <w:rsid w:val="00A71819"/>
    <w:rsid w:val="00A90291"/>
    <w:rsid w:val="00A9117E"/>
    <w:rsid w:val="00A91F72"/>
    <w:rsid w:val="00AA0E46"/>
    <w:rsid w:val="00AA2827"/>
    <w:rsid w:val="00AA7A16"/>
    <w:rsid w:val="00AB6886"/>
    <w:rsid w:val="00AC43F0"/>
    <w:rsid w:val="00AC4810"/>
    <w:rsid w:val="00AD285C"/>
    <w:rsid w:val="00AD3DAB"/>
    <w:rsid w:val="00AD4323"/>
    <w:rsid w:val="00AE001A"/>
    <w:rsid w:val="00AE02B0"/>
    <w:rsid w:val="00AE03C8"/>
    <w:rsid w:val="00AF16E3"/>
    <w:rsid w:val="00AF1881"/>
    <w:rsid w:val="00AF27AB"/>
    <w:rsid w:val="00AF3A01"/>
    <w:rsid w:val="00AF630E"/>
    <w:rsid w:val="00B01E89"/>
    <w:rsid w:val="00B02AEE"/>
    <w:rsid w:val="00B02FEC"/>
    <w:rsid w:val="00B04878"/>
    <w:rsid w:val="00B14FC6"/>
    <w:rsid w:val="00B23E31"/>
    <w:rsid w:val="00B252FE"/>
    <w:rsid w:val="00B25DE8"/>
    <w:rsid w:val="00B27685"/>
    <w:rsid w:val="00B30C77"/>
    <w:rsid w:val="00B31102"/>
    <w:rsid w:val="00B43E7F"/>
    <w:rsid w:val="00B4622C"/>
    <w:rsid w:val="00B521BD"/>
    <w:rsid w:val="00B53A96"/>
    <w:rsid w:val="00B543D7"/>
    <w:rsid w:val="00B5748F"/>
    <w:rsid w:val="00B62CFB"/>
    <w:rsid w:val="00B635E6"/>
    <w:rsid w:val="00B64C6F"/>
    <w:rsid w:val="00B67351"/>
    <w:rsid w:val="00B675A7"/>
    <w:rsid w:val="00B72A04"/>
    <w:rsid w:val="00B732B5"/>
    <w:rsid w:val="00B734CE"/>
    <w:rsid w:val="00B7379C"/>
    <w:rsid w:val="00B75F14"/>
    <w:rsid w:val="00B81927"/>
    <w:rsid w:val="00B82267"/>
    <w:rsid w:val="00B82AD6"/>
    <w:rsid w:val="00B83340"/>
    <w:rsid w:val="00B971DD"/>
    <w:rsid w:val="00BA4C35"/>
    <w:rsid w:val="00BB0859"/>
    <w:rsid w:val="00BB113E"/>
    <w:rsid w:val="00BB21D3"/>
    <w:rsid w:val="00BB64EF"/>
    <w:rsid w:val="00BB6CA3"/>
    <w:rsid w:val="00BD21FA"/>
    <w:rsid w:val="00BD3A97"/>
    <w:rsid w:val="00BD6606"/>
    <w:rsid w:val="00BD7AC0"/>
    <w:rsid w:val="00BE530D"/>
    <w:rsid w:val="00BF5E55"/>
    <w:rsid w:val="00BF64D8"/>
    <w:rsid w:val="00C06ECC"/>
    <w:rsid w:val="00C071DB"/>
    <w:rsid w:val="00C1120D"/>
    <w:rsid w:val="00C153B8"/>
    <w:rsid w:val="00C15942"/>
    <w:rsid w:val="00C16D6B"/>
    <w:rsid w:val="00C27103"/>
    <w:rsid w:val="00C27A5A"/>
    <w:rsid w:val="00C3164F"/>
    <w:rsid w:val="00C35D8D"/>
    <w:rsid w:val="00C37DCA"/>
    <w:rsid w:val="00C40380"/>
    <w:rsid w:val="00C4141D"/>
    <w:rsid w:val="00C62724"/>
    <w:rsid w:val="00C6593E"/>
    <w:rsid w:val="00C70022"/>
    <w:rsid w:val="00C71C8E"/>
    <w:rsid w:val="00C7289C"/>
    <w:rsid w:val="00C72B65"/>
    <w:rsid w:val="00C75E1A"/>
    <w:rsid w:val="00C84D22"/>
    <w:rsid w:val="00C8646C"/>
    <w:rsid w:val="00C93FC8"/>
    <w:rsid w:val="00CA26B1"/>
    <w:rsid w:val="00CA4009"/>
    <w:rsid w:val="00CA48D2"/>
    <w:rsid w:val="00CA6368"/>
    <w:rsid w:val="00CB6D83"/>
    <w:rsid w:val="00CB78AE"/>
    <w:rsid w:val="00CC01C1"/>
    <w:rsid w:val="00CC274A"/>
    <w:rsid w:val="00CC4CD4"/>
    <w:rsid w:val="00CC71DC"/>
    <w:rsid w:val="00CC7EF4"/>
    <w:rsid w:val="00CD1D37"/>
    <w:rsid w:val="00CD6218"/>
    <w:rsid w:val="00CE1318"/>
    <w:rsid w:val="00CE5B9E"/>
    <w:rsid w:val="00CE6D18"/>
    <w:rsid w:val="00CF46D8"/>
    <w:rsid w:val="00D0023E"/>
    <w:rsid w:val="00D05758"/>
    <w:rsid w:val="00D10E23"/>
    <w:rsid w:val="00D1565A"/>
    <w:rsid w:val="00D2341F"/>
    <w:rsid w:val="00D24682"/>
    <w:rsid w:val="00D24D79"/>
    <w:rsid w:val="00D27582"/>
    <w:rsid w:val="00D33C83"/>
    <w:rsid w:val="00D33F1C"/>
    <w:rsid w:val="00D40977"/>
    <w:rsid w:val="00D41DB6"/>
    <w:rsid w:val="00D427C6"/>
    <w:rsid w:val="00D44943"/>
    <w:rsid w:val="00D50B11"/>
    <w:rsid w:val="00D525D0"/>
    <w:rsid w:val="00D529E1"/>
    <w:rsid w:val="00D62CE6"/>
    <w:rsid w:val="00D63A08"/>
    <w:rsid w:val="00D7117D"/>
    <w:rsid w:val="00D752C0"/>
    <w:rsid w:val="00D81C66"/>
    <w:rsid w:val="00D82D33"/>
    <w:rsid w:val="00D8363B"/>
    <w:rsid w:val="00D85B7E"/>
    <w:rsid w:val="00D87540"/>
    <w:rsid w:val="00D90894"/>
    <w:rsid w:val="00D93069"/>
    <w:rsid w:val="00D94DC4"/>
    <w:rsid w:val="00D96225"/>
    <w:rsid w:val="00DA34A7"/>
    <w:rsid w:val="00DA45BE"/>
    <w:rsid w:val="00DB4D21"/>
    <w:rsid w:val="00DC199D"/>
    <w:rsid w:val="00DC2F2A"/>
    <w:rsid w:val="00DC4D8C"/>
    <w:rsid w:val="00DD0011"/>
    <w:rsid w:val="00DE3F6E"/>
    <w:rsid w:val="00DE4D8B"/>
    <w:rsid w:val="00DF0AC8"/>
    <w:rsid w:val="00DF18E2"/>
    <w:rsid w:val="00DF63CC"/>
    <w:rsid w:val="00E000CD"/>
    <w:rsid w:val="00E02556"/>
    <w:rsid w:val="00E02711"/>
    <w:rsid w:val="00E02BC2"/>
    <w:rsid w:val="00E03016"/>
    <w:rsid w:val="00E06121"/>
    <w:rsid w:val="00E17E04"/>
    <w:rsid w:val="00E17F89"/>
    <w:rsid w:val="00E233E9"/>
    <w:rsid w:val="00E23E80"/>
    <w:rsid w:val="00E23EDB"/>
    <w:rsid w:val="00E25826"/>
    <w:rsid w:val="00E2741E"/>
    <w:rsid w:val="00E30EAE"/>
    <w:rsid w:val="00E327E7"/>
    <w:rsid w:val="00E33EBE"/>
    <w:rsid w:val="00E369BE"/>
    <w:rsid w:val="00E415CE"/>
    <w:rsid w:val="00E41D2C"/>
    <w:rsid w:val="00E43394"/>
    <w:rsid w:val="00E45D32"/>
    <w:rsid w:val="00E57179"/>
    <w:rsid w:val="00E617B1"/>
    <w:rsid w:val="00E618B2"/>
    <w:rsid w:val="00E62366"/>
    <w:rsid w:val="00E63E5D"/>
    <w:rsid w:val="00E63ECC"/>
    <w:rsid w:val="00E64436"/>
    <w:rsid w:val="00E75FB3"/>
    <w:rsid w:val="00E918C4"/>
    <w:rsid w:val="00E922A1"/>
    <w:rsid w:val="00E93D33"/>
    <w:rsid w:val="00E94937"/>
    <w:rsid w:val="00EA418C"/>
    <w:rsid w:val="00EB375A"/>
    <w:rsid w:val="00EB7470"/>
    <w:rsid w:val="00EC5822"/>
    <w:rsid w:val="00EC6CC7"/>
    <w:rsid w:val="00ED701D"/>
    <w:rsid w:val="00EE038F"/>
    <w:rsid w:val="00EE1420"/>
    <w:rsid w:val="00EE2EB8"/>
    <w:rsid w:val="00EE385C"/>
    <w:rsid w:val="00EE5B2B"/>
    <w:rsid w:val="00EE62C1"/>
    <w:rsid w:val="00EE78E1"/>
    <w:rsid w:val="00EF0499"/>
    <w:rsid w:val="00EF28B4"/>
    <w:rsid w:val="00F00E64"/>
    <w:rsid w:val="00F04DDE"/>
    <w:rsid w:val="00F04E24"/>
    <w:rsid w:val="00F05638"/>
    <w:rsid w:val="00F070ED"/>
    <w:rsid w:val="00F137D4"/>
    <w:rsid w:val="00F14F19"/>
    <w:rsid w:val="00F2115D"/>
    <w:rsid w:val="00F21942"/>
    <w:rsid w:val="00F21E9B"/>
    <w:rsid w:val="00F334B7"/>
    <w:rsid w:val="00F37BC7"/>
    <w:rsid w:val="00F406F0"/>
    <w:rsid w:val="00F409E1"/>
    <w:rsid w:val="00F42506"/>
    <w:rsid w:val="00F46FD6"/>
    <w:rsid w:val="00F54B6B"/>
    <w:rsid w:val="00F56173"/>
    <w:rsid w:val="00F65297"/>
    <w:rsid w:val="00F70024"/>
    <w:rsid w:val="00F7698B"/>
    <w:rsid w:val="00F8468C"/>
    <w:rsid w:val="00F84A54"/>
    <w:rsid w:val="00F90C11"/>
    <w:rsid w:val="00F938B9"/>
    <w:rsid w:val="00FB0256"/>
    <w:rsid w:val="00FB4AD7"/>
    <w:rsid w:val="00FC7D3C"/>
    <w:rsid w:val="00FD242D"/>
    <w:rsid w:val="00FE04BB"/>
    <w:rsid w:val="00FE2C41"/>
    <w:rsid w:val="00FE5555"/>
    <w:rsid w:val="00FE5AAA"/>
    <w:rsid w:val="00FF22DC"/>
    <w:rsid w:val="00FF3C73"/>
    <w:rsid w:val="00FF5ED4"/>
    <w:rsid w:val="00FF6BFC"/>
    <w:rsid w:val="0105A06C"/>
    <w:rsid w:val="010BEC7C"/>
    <w:rsid w:val="0120C30E"/>
    <w:rsid w:val="017C0AAA"/>
    <w:rsid w:val="01FBD074"/>
    <w:rsid w:val="02E5A2CF"/>
    <w:rsid w:val="035C5EB9"/>
    <w:rsid w:val="037AA0A6"/>
    <w:rsid w:val="042767D2"/>
    <w:rsid w:val="045F7C0F"/>
    <w:rsid w:val="04F1631B"/>
    <w:rsid w:val="0525AC67"/>
    <w:rsid w:val="0530862A"/>
    <w:rsid w:val="05655F1E"/>
    <w:rsid w:val="0592E0C1"/>
    <w:rsid w:val="05D67C63"/>
    <w:rsid w:val="06024785"/>
    <w:rsid w:val="06408053"/>
    <w:rsid w:val="06480598"/>
    <w:rsid w:val="06F390F5"/>
    <w:rsid w:val="06FA9D4F"/>
    <w:rsid w:val="0778EF72"/>
    <w:rsid w:val="07B11F4D"/>
    <w:rsid w:val="07BCDB4A"/>
    <w:rsid w:val="08693321"/>
    <w:rsid w:val="087989DA"/>
    <w:rsid w:val="08B69237"/>
    <w:rsid w:val="09109170"/>
    <w:rsid w:val="09147C5E"/>
    <w:rsid w:val="0957200F"/>
    <w:rsid w:val="09D7CE59"/>
    <w:rsid w:val="0A829DCD"/>
    <w:rsid w:val="0AA651AC"/>
    <w:rsid w:val="0BA45780"/>
    <w:rsid w:val="0C719F4F"/>
    <w:rsid w:val="0CD9CF22"/>
    <w:rsid w:val="0CE004DD"/>
    <w:rsid w:val="0D08506E"/>
    <w:rsid w:val="0D12D2FC"/>
    <w:rsid w:val="0D491C16"/>
    <w:rsid w:val="0D5EDA96"/>
    <w:rsid w:val="0D84A9F6"/>
    <w:rsid w:val="0E0F7543"/>
    <w:rsid w:val="0E533A6D"/>
    <w:rsid w:val="0F4E0294"/>
    <w:rsid w:val="107535FB"/>
    <w:rsid w:val="107D2A39"/>
    <w:rsid w:val="10AD5E6D"/>
    <w:rsid w:val="10C4773F"/>
    <w:rsid w:val="10D5D63D"/>
    <w:rsid w:val="10FB5FE4"/>
    <w:rsid w:val="11F01ABD"/>
    <w:rsid w:val="11F9268D"/>
    <w:rsid w:val="1268867A"/>
    <w:rsid w:val="1291B6F6"/>
    <w:rsid w:val="1295781B"/>
    <w:rsid w:val="131017F2"/>
    <w:rsid w:val="143638E6"/>
    <w:rsid w:val="144A1B0D"/>
    <w:rsid w:val="14D28DE0"/>
    <w:rsid w:val="14E12118"/>
    <w:rsid w:val="14EA6DF8"/>
    <w:rsid w:val="155E532B"/>
    <w:rsid w:val="159EB276"/>
    <w:rsid w:val="15A30F40"/>
    <w:rsid w:val="15B70889"/>
    <w:rsid w:val="15F0E8AB"/>
    <w:rsid w:val="1605464F"/>
    <w:rsid w:val="16270288"/>
    <w:rsid w:val="16ACC59B"/>
    <w:rsid w:val="16F8B801"/>
    <w:rsid w:val="1719E8D6"/>
    <w:rsid w:val="1732FA7D"/>
    <w:rsid w:val="1754C0EF"/>
    <w:rsid w:val="1871BFA2"/>
    <w:rsid w:val="189BE465"/>
    <w:rsid w:val="189FF71F"/>
    <w:rsid w:val="18AEEF6C"/>
    <w:rsid w:val="196788BD"/>
    <w:rsid w:val="1A48210A"/>
    <w:rsid w:val="1A4CA0BA"/>
    <w:rsid w:val="1B0BC4A7"/>
    <w:rsid w:val="1B1CE39F"/>
    <w:rsid w:val="1B48CBF1"/>
    <w:rsid w:val="1B810BB5"/>
    <w:rsid w:val="1BA34D18"/>
    <w:rsid w:val="1BD7FCAC"/>
    <w:rsid w:val="1BDC3FF1"/>
    <w:rsid w:val="1CC774BE"/>
    <w:rsid w:val="1CE38AB1"/>
    <w:rsid w:val="1DCDBADE"/>
    <w:rsid w:val="1DCDCFCB"/>
    <w:rsid w:val="1E60A863"/>
    <w:rsid w:val="1F9D89D1"/>
    <w:rsid w:val="1FF9C798"/>
    <w:rsid w:val="20430525"/>
    <w:rsid w:val="2068605D"/>
    <w:rsid w:val="216729A2"/>
    <w:rsid w:val="2191EA00"/>
    <w:rsid w:val="222A74BB"/>
    <w:rsid w:val="22D3CAFE"/>
    <w:rsid w:val="23C3BA1E"/>
    <w:rsid w:val="24554A1A"/>
    <w:rsid w:val="24B440F8"/>
    <w:rsid w:val="24CEE65B"/>
    <w:rsid w:val="24EA82A5"/>
    <w:rsid w:val="25B283E4"/>
    <w:rsid w:val="25EF68A6"/>
    <w:rsid w:val="25FE883D"/>
    <w:rsid w:val="2688F9EA"/>
    <w:rsid w:val="26B5580C"/>
    <w:rsid w:val="275CBDEE"/>
    <w:rsid w:val="27F1372A"/>
    <w:rsid w:val="283BAD01"/>
    <w:rsid w:val="28896E0C"/>
    <w:rsid w:val="29958262"/>
    <w:rsid w:val="29F45BAD"/>
    <w:rsid w:val="2AAA8787"/>
    <w:rsid w:val="2B7688A7"/>
    <w:rsid w:val="2C8F7966"/>
    <w:rsid w:val="2CAC9FF7"/>
    <w:rsid w:val="2CFE67D4"/>
    <w:rsid w:val="2D780A72"/>
    <w:rsid w:val="2D9D1E9A"/>
    <w:rsid w:val="2DC3A6BD"/>
    <w:rsid w:val="2EF6229B"/>
    <w:rsid w:val="2F088D14"/>
    <w:rsid w:val="2F2C9A4E"/>
    <w:rsid w:val="2FB6567D"/>
    <w:rsid w:val="305DE507"/>
    <w:rsid w:val="30B1100C"/>
    <w:rsid w:val="30FA53F9"/>
    <w:rsid w:val="311C16ED"/>
    <w:rsid w:val="315B0ADB"/>
    <w:rsid w:val="31D79BC1"/>
    <w:rsid w:val="320A21DF"/>
    <w:rsid w:val="326D5D89"/>
    <w:rsid w:val="32D42908"/>
    <w:rsid w:val="331C0947"/>
    <w:rsid w:val="3379AD3C"/>
    <w:rsid w:val="34395770"/>
    <w:rsid w:val="34658BF1"/>
    <w:rsid w:val="350F5866"/>
    <w:rsid w:val="3543242E"/>
    <w:rsid w:val="357A24F8"/>
    <w:rsid w:val="35D6DA66"/>
    <w:rsid w:val="35DA7BE3"/>
    <w:rsid w:val="35F2D7A0"/>
    <w:rsid w:val="3651A490"/>
    <w:rsid w:val="37081F04"/>
    <w:rsid w:val="3720E43E"/>
    <w:rsid w:val="37912BAB"/>
    <w:rsid w:val="37F26148"/>
    <w:rsid w:val="38324638"/>
    <w:rsid w:val="3921CED8"/>
    <w:rsid w:val="39B5F874"/>
    <w:rsid w:val="39D3E992"/>
    <w:rsid w:val="39EDED68"/>
    <w:rsid w:val="3A3D6EDD"/>
    <w:rsid w:val="3A50694D"/>
    <w:rsid w:val="3AA53D3D"/>
    <w:rsid w:val="3BB943C2"/>
    <w:rsid w:val="3C284988"/>
    <w:rsid w:val="3D038342"/>
    <w:rsid w:val="3D1C849C"/>
    <w:rsid w:val="3DC402E5"/>
    <w:rsid w:val="3DD8874B"/>
    <w:rsid w:val="3E1EFC69"/>
    <w:rsid w:val="3E5352C6"/>
    <w:rsid w:val="3E5D7CFE"/>
    <w:rsid w:val="3EA21535"/>
    <w:rsid w:val="3F320ABD"/>
    <w:rsid w:val="40277737"/>
    <w:rsid w:val="40296F2B"/>
    <w:rsid w:val="404D27F1"/>
    <w:rsid w:val="404EF84A"/>
    <w:rsid w:val="4110FA78"/>
    <w:rsid w:val="41FC4AB0"/>
    <w:rsid w:val="4234BB69"/>
    <w:rsid w:val="42B6610E"/>
    <w:rsid w:val="44311D93"/>
    <w:rsid w:val="449C2267"/>
    <w:rsid w:val="45247074"/>
    <w:rsid w:val="45277E1A"/>
    <w:rsid w:val="457855D4"/>
    <w:rsid w:val="461E4911"/>
    <w:rsid w:val="4675F56B"/>
    <w:rsid w:val="4695C68E"/>
    <w:rsid w:val="46A6E2E3"/>
    <w:rsid w:val="4784EE6E"/>
    <w:rsid w:val="47AC7C11"/>
    <w:rsid w:val="484A7292"/>
    <w:rsid w:val="48A1BDE3"/>
    <w:rsid w:val="48D1E3B7"/>
    <w:rsid w:val="48F94A95"/>
    <w:rsid w:val="49CBD59E"/>
    <w:rsid w:val="49F10EB5"/>
    <w:rsid w:val="4B605DEF"/>
    <w:rsid w:val="4B9730E8"/>
    <w:rsid w:val="4BDFB907"/>
    <w:rsid w:val="4BFC7E4C"/>
    <w:rsid w:val="4CB06B21"/>
    <w:rsid w:val="4CB6A127"/>
    <w:rsid w:val="4CD329A4"/>
    <w:rsid w:val="4E0129C0"/>
    <w:rsid w:val="4F389A90"/>
    <w:rsid w:val="4F987222"/>
    <w:rsid w:val="4FE1F7B4"/>
    <w:rsid w:val="5035BFEF"/>
    <w:rsid w:val="5073E51D"/>
    <w:rsid w:val="5267F23B"/>
    <w:rsid w:val="528171FA"/>
    <w:rsid w:val="52C20EC5"/>
    <w:rsid w:val="5321C475"/>
    <w:rsid w:val="538E6DD2"/>
    <w:rsid w:val="5404D7F5"/>
    <w:rsid w:val="5483E984"/>
    <w:rsid w:val="54DBDF94"/>
    <w:rsid w:val="55268B7A"/>
    <w:rsid w:val="55279D78"/>
    <w:rsid w:val="552E10C4"/>
    <w:rsid w:val="56918D4C"/>
    <w:rsid w:val="57202582"/>
    <w:rsid w:val="5781CDCB"/>
    <w:rsid w:val="57A8C454"/>
    <w:rsid w:val="58AFE285"/>
    <w:rsid w:val="58C1BF7D"/>
    <w:rsid w:val="5A24C27F"/>
    <w:rsid w:val="5A30118B"/>
    <w:rsid w:val="5A33D4A4"/>
    <w:rsid w:val="5AA50F54"/>
    <w:rsid w:val="5B3A589F"/>
    <w:rsid w:val="5D8D6866"/>
    <w:rsid w:val="5DF0D27F"/>
    <w:rsid w:val="5E6AE01B"/>
    <w:rsid w:val="5FB6CF19"/>
    <w:rsid w:val="600F00EA"/>
    <w:rsid w:val="601F327E"/>
    <w:rsid w:val="60A4FCB1"/>
    <w:rsid w:val="60ECF55B"/>
    <w:rsid w:val="6118465E"/>
    <w:rsid w:val="6264AB5E"/>
    <w:rsid w:val="636CD8A3"/>
    <w:rsid w:val="63FF0137"/>
    <w:rsid w:val="64CE0796"/>
    <w:rsid w:val="652BECAC"/>
    <w:rsid w:val="6552BFF4"/>
    <w:rsid w:val="65F112DB"/>
    <w:rsid w:val="663F2F50"/>
    <w:rsid w:val="6661984C"/>
    <w:rsid w:val="66A2C694"/>
    <w:rsid w:val="66B5147D"/>
    <w:rsid w:val="66CB4299"/>
    <w:rsid w:val="66DFB464"/>
    <w:rsid w:val="67281709"/>
    <w:rsid w:val="673D66F1"/>
    <w:rsid w:val="674B5D1B"/>
    <w:rsid w:val="676F34F5"/>
    <w:rsid w:val="67F27266"/>
    <w:rsid w:val="68986C18"/>
    <w:rsid w:val="68C1B4A0"/>
    <w:rsid w:val="68E2D0D0"/>
    <w:rsid w:val="697EE330"/>
    <w:rsid w:val="6A1CF860"/>
    <w:rsid w:val="6ACBA767"/>
    <w:rsid w:val="6B3810A2"/>
    <w:rsid w:val="6B3F5F7D"/>
    <w:rsid w:val="6B497D53"/>
    <w:rsid w:val="6B715873"/>
    <w:rsid w:val="6B8FCEB1"/>
    <w:rsid w:val="6BB6C4AC"/>
    <w:rsid w:val="6C46923B"/>
    <w:rsid w:val="6C6FCCD8"/>
    <w:rsid w:val="6DAC6D36"/>
    <w:rsid w:val="6DF62386"/>
    <w:rsid w:val="6E014E88"/>
    <w:rsid w:val="6E04AFE4"/>
    <w:rsid w:val="6E0CA283"/>
    <w:rsid w:val="6E1CB3CE"/>
    <w:rsid w:val="6E750143"/>
    <w:rsid w:val="6ED9665A"/>
    <w:rsid w:val="7015BDAE"/>
    <w:rsid w:val="70761F6D"/>
    <w:rsid w:val="707E2E12"/>
    <w:rsid w:val="70E158B6"/>
    <w:rsid w:val="71E7E2C9"/>
    <w:rsid w:val="74C99617"/>
    <w:rsid w:val="7519B148"/>
    <w:rsid w:val="75A04E2D"/>
    <w:rsid w:val="75F0E508"/>
    <w:rsid w:val="76919474"/>
    <w:rsid w:val="769BBA36"/>
    <w:rsid w:val="787F730C"/>
    <w:rsid w:val="78E1E779"/>
    <w:rsid w:val="79EC95B0"/>
    <w:rsid w:val="7A217A24"/>
    <w:rsid w:val="7A67345A"/>
    <w:rsid w:val="7B6C2F73"/>
    <w:rsid w:val="7BAA9C0A"/>
    <w:rsid w:val="7C58AAF2"/>
    <w:rsid w:val="7CE2FE4B"/>
    <w:rsid w:val="7D2FB26B"/>
    <w:rsid w:val="7D585D76"/>
    <w:rsid w:val="7D5C6504"/>
    <w:rsid w:val="7DAFE43B"/>
    <w:rsid w:val="7DE41276"/>
    <w:rsid w:val="7EADAB7F"/>
    <w:rsid w:val="7EAED0DA"/>
    <w:rsid w:val="7EF73E88"/>
    <w:rsid w:val="7F35EFF6"/>
    <w:rsid w:val="7F594E97"/>
    <w:rsid w:val="7F5E5D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4D38BCFA"/>
  <w15:chartTrackingRefBased/>
  <w15:docId w15:val="{57C6B3F7-6462-4A12-9B98-A75C14A1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B11"/>
    <w:rPr>
      <w:lang w:val="en-GB" w:eastAsia="en-GB"/>
    </w:rPr>
  </w:style>
  <w:style w:type="paragraph" w:styleId="Heading1">
    <w:name w:val="heading 1"/>
    <w:basedOn w:val="Normal"/>
    <w:next w:val="Normal"/>
    <w:qFormat/>
    <w:rsid w:val="00D50B11"/>
    <w:pPr>
      <w:keepNext/>
      <w:outlineLvl w:val="0"/>
    </w:pPr>
    <w:rPr>
      <w:rFonts w:ascii="Arial" w:hAnsi="Arial" w:cs="Arial"/>
      <w:b/>
      <w:bCs/>
    </w:rPr>
  </w:style>
  <w:style w:type="paragraph" w:styleId="Heading2">
    <w:name w:val="heading 2"/>
    <w:basedOn w:val="Normal"/>
    <w:next w:val="Normal"/>
    <w:qFormat/>
    <w:rsid w:val="00D50B11"/>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D50B11"/>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0B11"/>
    <w:pPr>
      <w:tabs>
        <w:tab w:val="center" w:pos="4320"/>
        <w:tab w:val="right" w:pos="8640"/>
      </w:tabs>
    </w:pPr>
  </w:style>
  <w:style w:type="character" w:styleId="PageNumber">
    <w:name w:val="page number"/>
    <w:basedOn w:val="DefaultParagraphFont"/>
    <w:rsid w:val="00D50B11"/>
  </w:style>
  <w:style w:type="paragraph" w:styleId="Header">
    <w:name w:val="header"/>
    <w:basedOn w:val="Normal"/>
    <w:rsid w:val="00D50B11"/>
    <w:pPr>
      <w:tabs>
        <w:tab w:val="center" w:pos="4153"/>
        <w:tab w:val="right" w:pos="8306"/>
      </w:tabs>
    </w:pPr>
  </w:style>
  <w:style w:type="paragraph" w:styleId="BodyTextIndent">
    <w:name w:val="Body Text Indent"/>
    <w:basedOn w:val="Normal"/>
    <w:rsid w:val="00D50B11"/>
    <w:pPr>
      <w:ind w:left="360"/>
    </w:pPr>
    <w:rPr>
      <w:rFonts w:ascii="Arial" w:hAnsi="Arial" w:cs="Arial"/>
      <w:sz w:val="24"/>
      <w:lang w:val="en-IE"/>
    </w:rPr>
  </w:style>
  <w:style w:type="paragraph" w:styleId="BodyText">
    <w:name w:val="Body Text"/>
    <w:basedOn w:val="Normal"/>
    <w:rsid w:val="00D50B11"/>
    <w:rPr>
      <w:rFonts w:ascii="Arial" w:hAnsi="Arial" w:cs="Arial"/>
      <w:sz w:val="24"/>
    </w:rPr>
  </w:style>
  <w:style w:type="paragraph" w:styleId="BodyText2">
    <w:name w:val="Body Text 2"/>
    <w:basedOn w:val="Normal"/>
    <w:rsid w:val="00D50B11"/>
    <w:pPr>
      <w:jc w:val="both"/>
    </w:pPr>
    <w:rPr>
      <w:rFonts w:ascii="Arial" w:hAnsi="Arial" w:cs="Arial"/>
    </w:rPr>
  </w:style>
  <w:style w:type="paragraph" w:customStyle="1" w:styleId="a">
    <w:name w:val="_"/>
    <w:basedOn w:val="Normal"/>
    <w:rsid w:val="00D50B11"/>
    <w:pPr>
      <w:widowControl w:val="0"/>
      <w:ind w:left="720" w:hanging="720"/>
    </w:pPr>
    <w:rPr>
      <w:snapToGrid w:val="0"/>
      <w:sz w:val="24"/>
      <w:lang w:val="en-US" w:eastAsia="en-US"/>
    </w:rPr>
  </w:style>
  <w:style w:type="character" w:styleId="Strong">
    <w:name w:val="Strong"/>
    <w:qFormat/>
    <w:rsid w:val="00D50B11"/>
    <w:rPr>
      <w:b/>
    </w:rPr>
  </w:style>
  <w:style w:type="paragraph" w:styleId="BodyTextIndent2">
    <w:name w:val="Body Text Indent 2"/>
    <w:basedOn w:val="Normal"/>
    <w:rsid w:val="00D50B11"/>
    <w:pPr>
      <w:ind w:left="283"/>
    </w:pPr>
    <w:rPr>
      <w:rFonts w:ascii="Arial" w:hAnsi="Arial" w:cs="Arial"/>
      <w:sz w:val="22"/>
      <w:szCs w:val="22"/>
    </w:rPr>
  </w:style>
  <w:style w:type="paragraph" w:styleId="BodyTextIndent3">
    <w:name w:val="Body Text Indent 3"/>
    <w:basedOn w:val="Normal"/>
    <w:rsid w:val="00D50B11"/>
    <w:pPr>
      <w:ind w:left="1440" w:hanging="1440"/>
    </w:pPr>
    <w:rPr>
      <w:rFonts w:ascii="Arial" w:hAnsi="Arial" w:cs="Arial"/>
      <w:sz w:val="24"/>
    </w:rPr>
  </w:style>
  <w:style w:type="paragraph" w:styleId="BodyText3">
    <w:name w:val="Body Text 3"/>
    <w:basedOn w:val="Normal"/>
    <w:rsid w:val="00D50B11"/>
    <w:pPr>
      <w:ind w:right="26"/>
    </w:pPr>
    <w:rPr>
      <w:rFonts w:ascii="Arial" w:hAnsi="Arial" w:cs="Arial"/>
      <w:sz w:val="24"/>
      <w:szCs w:val="22"/>
    </w:rPr>
  </w:style>
  <w:style w:type="character" w:styleId="Hyperlink">
    <w:name w:val="Hyperlink"/>
    <w:rsid w:val="00D50B11"/>
    <w:rPr>
      <w:color w:val="0000FF"/>
      <w:u w:val="single"/>
    </w:rPr>
  </w:style>
  <w:style w:type="paragraph" w:styleId="NormalWeb">
    <w:name w:val="Normal (Web)"/>
    <w:basedOn w:val="Normal"/>
    <w:uiPriority w:val="99"/>
    <w:rsid w:val="00D50B11"/>
    <w:rPr>
      <w:rFonts w:ascii="Verdana, Helvetica" w:hAnsi="Verdana, Helvetica"/>
      <w:lang w:eastAsia="en-US"/>
    </w:rPr>
  </w:style>
  <w:style w:type="paragraph" w:styleId="BalloonText">
    <w:name w:val="Balloon Text"/>
    <w:basedOn w:val="Normal"/>
    <w:semiHidden/>
    <w:rsid w:val="00D50B11"/>
    <w:rPr>
      <w:rFonts w:ascii="Tahoma" w:hAnsi="Tahoma" w:cs="Tahoma"/>
      <w:sz w:val="16"/>
      <w:szCs w:val="16"/>
    </w:rPr>
  </w:style>
  <w:style w:type="character" w:styleId="CommentReference">
    <w:name w:val="annotation reference"/>
    <w:semiHidden/>
    <w:rsid w:val="00D50B11"/>
    <w:rPr>
      <w:sz w:val="16"/>
      <w:szCs w:val="16"/>
    </w:rPr>
  </w:style>
  <w:style w:type="paragraph" w:styleId="CommentText">
    <w:name w:val="annotation text"/>
    <w:basedOn w:val="Normal"/>
    <w:semiHidden/>
    <w:rsid w:val="00D50B11"/>
  </w:style>
  <w:style w:type="paragraph" w:styleId="CommentSubject">
    <w:name w:val="annotation subject"/>
    <w:basedOn w:val="CommentText"/>
    <w:next w:val="CommentText"/>
    <w:semiHidden/>
    <w:rsid w:val="00D50B11"/>
    <w:rPr>
      <w:b/>
      <w:bCs/>
    </w:rPr>
  </w:style>
  <w:style w:type="paragraph" w:styleId="Salutation">
    <w:name w:val="Salutation"/>
    <w:basedOn w:val="Normal"/>
    <w:rsid w:val="00D50B11"/>
    <w:rPr>
      <w:sz w:val="24"/>
      <w:lang w:eastAsia="en-US"/>
    </w:rPr>
  </w:style>
  <w:style w:type="paragraph" w:customStyle="1" w:styleId="CharCharCharCharCharCharCharCharCharCharCharCharCharChar">
    <w:name w:val="Char Char Char Char Char Char Char Char Char Char Char Char Char Char"/>
    <w:basedOn w:val="Normal"/>
    <w:rsid w:val="00D50B11"/>
    <w:pPr>
      <w:autoSpaceDE w:val="0"/>
      <w:autoSpaceDN w:val="0"/>
      <w:spacing w:after="160" w:line="240" w:lineRule="exact"/>
    </w:pPr>
    <w:rPr>
      <w:rFonts w:ascii="Arial" w:hAnsi="Arial" w:cs="Arial"/>
      <w:lang w:val="en-US"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99"/>
    <w:qFormat/>
    <w:rsid w:val="00F070ED"/>
    <w:pPr>
      <w:ind w:left="720"/>
    </w:pPr>
  </w:style>
  <w:style w:type="paragraph" w:styleId="ListBullet">
    <w:name w:val="List Bullet"/>
    <w:basedOn w:val="Normal"/>
    <w:unhideWhenUsed/>
    <w:rsid w:val="00EE385C"/>
    <w:pPr>
      <w:numPr>
        <w:numId w:val="2"/>
      </w:numPr>
      <w:spacing w:before="160"/>
    </w:pPr>
    <w:rPr>
      <w:rFonts w:ascii="Arial" w:hAnsi="Arial"/>
      <w:lang w:val="en-US" w:eastAsia="en-US"/>
    </w:rPr>
  </w:style>
  <w:style w:type="paragraph" w:styleId="ListBullet2">
    <w:name w:val="List Bullet 2"/>
    <w:basedOn w:val="ListBullet"/>
    <w:semiHidden/>
    <w:unhideWhenUsed/>
    <w:rsid w:val="00EE385C"/>
    <w:pPr>
      <w:numPr>
        <w:ilvl w:val="1"/>
      </w:numPr>
    </w:pPr>
  </w:style>
  <w:style w:type="paragraph" w:styleId="ListBullet3">
    <w:name w:val="List Bullet 3"/>
    <w:basedOn w:val="ListBullet2"/>
    <w:semiHidden/>
    <w:unhideWhenUsed/>
    <w:rsid w:val="00EE385C"/>
    <w:pPr>
      <w:numPr>
        <w:ilvl w:val="2"/>
      </w:numPr>
    </w:pPr>
  </w:style>
  <w:style w:type="paragraph" w:styleId="ListBullet4">
    <w:name w:val="List Bullet 4"/>
    <w:basedOn w:val="ListBullet3"/>
    <w:semiHidden/>
    <w:unhideWhenUsed/>
    <w:rsid w:val="00EE385C"/>
    <w:pPr>
      <w:numPr>
        <w:ilvl w:val="3"/>
      </w:numPr>
    </w:pPr>
  </w:style>
  <w:style w:type="character" w:customStyle="1" w:styleId="apple-converted-space">
    <w:name w:val="apple-converted-space"/>
    <w:rsid w:val="00373661"/>
  </w:style>
  <w:style w:type="paragraph" w:styleId="FootnoteText">
    <w:name w:val="footnote text"/>
    <w:basedOn w:val="Normal"/>
    <w:link w:val="FootnoteTextChar"/>
    <w:uiPriority w:val="99"/>
    <w:semiHidden/>
    <w:unhideWhenUsed/>
    <w:rsid w:val="00B82267"/>
    <w:rPr>
      <w:rFonts w:ascii="Calibri" w:eastAsia="Calibri" w:hAnsi="Calibri"/>
      <w:lang w:val="en-IE" w:eastAsia="en-US"/>
    </w:rPr>
  </w:style>
  <w:style w:type="character" w:customStyle="1" w:styleId="FootnoteTextChar">
    <w:name w:val="Footnote Text Char"/>
    <w:link w:val="FootnoteText"/>
    <w:uiPriority w:val="99"/>
    <w:semiHidden/>
    <w:rsid w:val="00B82267"/>
    <w:rPr>
      <w:rFonts w:ascii="Calibri" w:eastAsia="Calibri" w:hAnsi="Calibri"/>
      <w:lang w:val="en-IE" w:eastAsia="en-US"/>
    </w:rPr>
  </w:style>
  <w:style w:type="character" w:styleId="FootnoteReference">
    <w:name w:val="footnote reference"/>
    <w:uiPriority w:val="99"/>
    <w:semiHidden/>
    <w:unhideWhenUsed/>
    <w:rsid w:val="00B82267"/>
    <w:rPr>
      <w:vertAlign w:val="superscript"/>
    </w:rPr>
  </w:style>
  <w:style w:type="paragraph" w:styleId="NoSpacing">
    <w:name w:val="No Spacing"/>
    <w:qFormat/>
    <w:rsid w:val="00C35D8D"/>
    <w:rPr>
      <w:rFonts w:ascii="Calibri" w:eastAsia="Calibri" w:hAnsi="Calibri"/>
      <w:sz w:val="22"/>
      <w:szCs w:val="22"/>
      <w:lang w:eastAsia="en-US"/>
    </w:rPr>
  </w:style>
  <w:style w:type="paragraph" w:styleId="Revision">
    <w:name w:val="Revision"/>
    <w:hidden/>
    <w:uiPriority w:val="99"/>
    <w:semiHidden/>
    <w:rsid w:val="00057214"/>
    <w:rPr>
      <w:lang w:val="en-GB" w:eastAsia="en-GB"/>
    </w:rPr>
  </w:style>
  <w:style w:type="paragraph" w:customStyle="1" w:styleId="pf0">
    <w:name w:val="pf0"/>
    <w:basedOn w:val="Normal"/>
    <w:rsid w:val="00B543D7"/>
    <w:pPr>
      <w:spacing w:before="100" w:beforeAutospacing="1" w:after="100" w:afterAutospacing="1"/>
    </w:pPr>
    <w:rPr>
      <w:sz w:val="24"/>
      <w:szCs w:val="24"/>
      <w:lang w:val="en-IE" w:eastAsia="en-IE"/>
    </w:rPr>
  </w:style>
  <w:style w:type="character" w:customStyle="1" w:styleId="cf01">
    <w:name w:val="cf01"/>
    <w:rsid w:val="00B543D7"/>
    <w:rPr>
      <w:rFonts w:ascii="Segoe UI" w:hAnsi="Segoe UI" w:cs="Segoe UI" w:hint="default"/>
      <w:sz w:val="18"/>
      <w:szCs w:val="18"/>
    </w:rPr>
  </w:style>
  <w:style w:type="character" w:customStyle="1" w:styleId="normaltextrun">
    <w:name w:val="normaltextrun"/>
    <w:basedOn w:val="DefaultParagraphFont"/>
    <w:rsid w:val="00B543D7"/>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99"/>
    <w:qFormat/>
    <w:locked/>
    <w:rsid w:val="00B543D7"/>
    <w:rPr>
      <w:lang w:val="en-GB" w:eastAsia="en-GB"/>
    </w:rPr>
  </w:style>
  <w:style w:type="character" w:customStyle="1" w:styleId="eop">
    <w:name w:val="eop"/>
    <w:basedOn w:val="DefaultParagraphFont"/>
    <w:rsid w:val="002B3356"/>
  </w:style>
  <w:style w:type="paragraph" w:customStyle="1" w:styleId="paragraph">
    <w:name w:val="paragraph"/>
    <w:basedOn w:val="Normal"/>
    <w:rsid w:val="002B3356"/>
    <w:pPr>
      <w:spacing w:before="100" w:beforeAutospacing="1" w:after="100" w:afterAutospacing="1"/>
    </w:pPr>
    <w:rPr>
      <w:sz w:val="24"/>
      <w:szCs w:val="24"/>
      <w:lang w:val="en-IE" w:eastAsia="en-IE"/>
    </w:rPr>
  </w:style>
  <w:style w:type="paragraph" w:customStyle="1" w:styleId="elementtoproof">
    <w:name w:val="elementtoproof"/>
    <w:basedOn w:val="Normal"/>
    <w:uiPriority w:val="99"/>
    <w:semiHidden/>
    <w:rsid w:val="00065241"/>
    <w:rPr>
      <w:rFonts w:eastAsiaTheme="minorHAnsi"/>
      <w:sz w:val="24"/>
      <w:szCs w:val="24"/>
      <w:lang w:val="en-IE" w:eastAsia="en-IE"/>
    </w:rPr>
  </w:style>
  <w:style w:type="character" w:customStyle="1" w:styleId="FooterChar">
    <w:name w:val="Footer Char"/>
    <w:basedOn w:val="DefaultParagraphFont"/>
    <w:link w:val="Footer"/>
    <w:uiPriority w:val="99"/>
    <w:rsid w:val="000B39FF"/>
    <w:rPr>
      <w:lang w:val="en-GB" w:eastAsia="en-GB"/>
    </w:rPr>
  </w:style>
  <w:style w:type="character" w:customStyle="1" w:styleId="findhit">
    <w:name w:val="findhit"/>
    <w:basedOn w:val="DefaultParagraphFont"/>
    <w:rsid w:val="00D3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9664">
      <w:bodyDiv w:val="1"/>
      <w:marLeft w:val="0"/>
      <w:marRight w:val="0"/>
      <w:marTop w:val="0"/>
      <w:marBottom w:val="0"/>
      <w:divBdr>
        <w:top w:val="none" w:sz="0" w:space="0" w:color="auto"/>
        <w:left w:val="none" w:sz="0" w:space="0" w:color="auto"/>
        <w:bottom w:val="none" w:sz="0" w:space="0" w:color="auto"/>
        <w:right w:val="none" w:sz="0" w:space="0" w:color="auto"/>
      </w:divBdr>
    </w:div>
    <w:div w:id="262493730">
      <w:bodyDiv w:val="1"/>
      <w:marLeft w:val="0"/>
      <w:marRight w:val="0"/>
      <w:marTop w:val="0"/>
      <w:marBottom w:val="0"/>
      <w:divBdr>
        <w:top w:val="none" w:sz="0" w:space="0" w:color="auto"/>
        <w:left w:val="none" w:sz="0" w:space="0" w:color="auto"/>
        <w:bottom w:val="none" w:sz="0" w:space="0" w:color="auto"/>
        <w:right w:val="none" w:sz="0" w:space="0" w:color="auto"/>
      </w:divBdr>
      <w:divsChild>
        <w:div w:id="1354188097">
          <w:marLeft w:val="0"/>
          <w:marRight w:val="0"/>
          <w:marTop w:val="0"/>
          <w:marBottom w:val="0"/>
          <w:divBdr>
            <w:top w:val="none" w:sz="0" w:space="0" w:color="auto"/>
            <w:left w:val="none" w:sz="0" w:space="0" w:color="auto"/>
            <w:bottom w:val="none" w:sz="0" w:space="0" w:color="auto"/>
            <w:right w:val="none" w:sz="0" w:space="0" w:color="auto"/>
          </w:divBdr>
        </w:div>
        <w:div w:id="1576893810">
          <w:marLeft w:val="0"/>
          <w:marRight w:val="0"/>
          <w:marTop w:val="0"/>
          <w:marBottom w:val="0"/>
          <w:divBdr>
            <w:top w:val="none" w:sz="0" w:space="0" w:color="auto"/>
            <w:left w:val="none" w:sz="0" w:space="0" w:color="auto"/>
            <w:bottom w:val="none" w:sz="0" w:space="0" w:color="auto"/>
            <w:right w:val="none" w:sz="0" w:space="0" w:color="auto"/>
          </w:divBdr>
        </w:div>
        <w:div w:id="733821793">
          <w:marLeft w:val="0"/>
          <w:marRight w:val="0"/>
          <w:marTop w:val="0"/>
          <w:marBottom w:val="0"/>
          <w:divBdr>
            <w:top w:val="none" w:sz="0" w:space="0" w:color="auto"/>
            <w:left w:val="none" w:sz="0" w:space="0" w:color="auto"/>
            <w:bottom w:val="none" w:sz="0" w:space="0" w:color="auto"/>
            <w:right w:val="none" w:sz="0" w:space="0" w:color="auto"/>
          </w:divBdr>
        </w:div>
        <w:div w:id="1616403617">
          <w:marLeft w:val="0"/>
          <w:marRight w:val="0"/>
          <w:marTop w:val="0"/>
          <w:marBottom w:val="0"/>
          <w:divBdr>
            <w:top w:val="none" w:sz="0" w:space="0" w:color="auto"/>
            <w:left w:val="none" w:sz="0" w:space="0" w:color="auto"/>
            <w:bottom w:val="none" w:sz="0" w:space="0" w:color="auto"/>
            <w:right w:val="none" w:sz="0" w:space="0" w:color="auto"/>
          </w:divBdr>
        </w:div>
        <w:div w:id="1107887983">
          <w:marLeft w:val="0"/>
          <w:marRight w:val="0"/>
          <w:marTop w:val="0"/>
          <w:marBottom w:val="0"/>
          <w:divBdr>
            <w:top w:val="none" w:sz="0" w:space="0" w:color="auto"/>
            <w:left w:val="none" w:sz="0" w:space="0" w:color="auto"/>
            <w:bottom w:val="none" w:sz="0" w:space="0" w:color="auto"/>
            <w:right w:val="none" w:sz="0" w:space="0" w:color="auto"/>
          </w:divBdr>
        </w:div>
        <w:div w:id="849879393">
          <w:marLeft w:val="0"/>
          <w:marRight w:val="0"/>
          <w:marTop w:val="0"/>
          <w:marBottom w:val="0"/>
          <w:divBdr>
            <w:top w:val="none" w:sz="0" w:space="0" w:color="auto"/>
            <w:left w:val="none" w:sz="0" w:space="0" w:color="auto"/>
            <w:bottom w:val="none" w:sz="0" w:space="0" w:color="auto"/>
            <w:right w:val="none" w:sz="0" w:space="0" w:color="auto"/>
          </w:divBdr>
        </w:div>
        <w:div w:id="70852857">
          <w:marLeft w:val="0"/>
          <w:marRight w:val="0"/>
          <w:marTop w:val="0"/>
          <w:marBottom w:val="0"/>
          <w:divBdr>
            <w:top w:val="none" w:sz="0" w:space="0" w:color="auto"/>
            <w:left w:val="none" w:sz="0" w:space="0" w:color="auto"/>
            <w:bottom w:val="none" w:sz="0" w:space="0" w:color="auto"/>
            <w:right w:val="none" w:sz="0" w:space="0" w:color="auto"/>
          </w:divBdr>
        </w:div>
        <w:div w:id="206573699">
          <w:marLeft w:val="0"/>
          <w:marRight w:val="0"/>
          <w:marTop w:val="0"/>
          <w:marBottom w:val="0"/>
          <w:divBdr>
            <w:top w:val="none" w:sz="0" w:space="0" w:color="auto"/>
            <w:left w:val="none" w:sz="0" w:space="0" w:color="auto"/>
            <w:bottom w:val="none" w:sz="0" w:space="0" w:color="auto"/>
            <w:right w:val="none" w:sz="0" w:space="0" w:color="auto"/>
          </w:divBdr>
        </w:div>
        <w:div w:id="1893299796">
          <w:marLeft w:val="0"/>
          <w:marRight w:val="0"/>
          <w:marTop w:val="0"/>
          <w:marBottom w:val="0"/>
          <w:divBdr>
            <w:top w:val="none" w:sz="0" w:space="0" w:color="auto"/>
            <w:left w:val="none" w:sz="0" w:space="0" w:color="auto"/>
            <w:bottom w:val="none" w:sz="0" w:space="0" w:color="auto"/>
            <w:right w:val="none" w:sz="0" w:space="0" w:color="auto"/>
          </w:divBdr>
        </w:div>
        <w:div w:id="640698738">
          <w:marLeft w:val="0"/>
          <w:marRight w:val="0"/>
          <w:marTop w:val="0"/>
          <w:marBottom w:val="0"/>
          <w:divBdr>
            <w:top w:val="none" w:sz="0" w:space="0" w:color="auto"/>
            <w:left w:val="none" w:sz="0" w:space="0" w:color="auto"/>
            <w:bottom w:val="none" w:sz="0" w:space="0" w:color="auto"/>
            <w:right w:val="none" w:sz="0" w:space="0" w:color="auto"/>
          </w:divBdr>
        </w:div>
        <w:div w:id="1065303717">
          <w:marLeft w:val="0"/>
          <w:marRight w:val="0"/>
          <w:marTop w:val="0"/>
          <w:marBottom w:val="0"/>
          <w:divBdr>
            <w:top w:val="none" w:sz="0" w:space="0" w:color="auto"/>
            <w:left w:val="none" w:sz="0" w:space="0" w:color="auto"/>
            <w:bottom w:val="none" w:sz="0" w:space="0" w:color="auto"/>
            <w:right w:val="none" w:sz="0" w:space="0" w:color="auto"/>
          </w:divBdr>
        </w:div>
        <w:div w:id="1424764835">
          <w:marLeft w:val="0"/>
          <w:marRight w:val="0"/>
          <w:marTop w:val="0"/>
          <w:marBottom w:val="0"/>
          <w:divBdr>
            <w:top w:val="none" w:sz="0" w:space="0" w:color="auto"/>
            <w:left w:val="none" w:sz="0" w:space="0" w:color="auto"/>
            <w:bottom w:val="none" w:sz="0" w:space="0" w:color="auto"/>
            <w:right w:val="none" w:sz="0" w:space="0" w:color="auto"/>
          </w:divBdr>
        </w:div>
        <w:div w:id="69235582">
          <w:marLeft w:val="0"/>
          <w:marRight w:val="0"/>
          <w:marTop w:val="0"/>
          <w:marBottom w:val="0"/>
          <w:divBdr>
            <w:top w:val="none" w:sz="0" w:space="0" w:color="auto"/>
            <w:left w:val="none" w:sz="0" w:space="0" w:color="auto"/>
            <w:bottom w:val="none" w:sz="0" w:space="0" w:color="auto"/>
            <w:right w:val="none" w:sz="0" w:space="0" w:color="auto"/>
          </w:divBdr>
        </w:div>
        <w:div w:id="1084841641">
          <w:marLeft w:val="0"/>
          <w:marRight w:val="0"/>
          <w:marTop w:val="0"/>
          <w:marBottom w:val="0"/>
          <w:divBdr>
            <w:top w:val="none" w:sz="0" w:space="0" w:color="auto"/>
            <w:left w:val="none" w:sz="0" w:space="0" w:color="auto"/>
            <w:bottom w:val="none" w:sz="0" w:space="0" w:color="auto"/>
            <w:right w:val="none" w:sz="0" w:space="0" w:color="auto"/>
          </w:divBdr>
        </w:div>
      </w:divsChild>
    </w:div>
    <w:div w:id="268588656">
      <w:bodyDiv w:val="1"/>
      <w:marLeft w:val="0"/>
      <w:marRight w:val="0"/>
      <w:marTop w:val="0"/>
      <w:marBottom w:val="0"/>
      <w:divBdr>
        <w:top w:val="none" w:sz="0" w:space="0" w:color="auto"/>
        <w:left w:val="none" w:sz="0" w:space="0" w:color="auto"/>
        <w:bottom w:val="none" w:sz="0" w:space="0" w:color="auto"/>
        <w:right w:val="none" w:sz="0" w:space="0" w:color="auto"/>
      </w:divBdr>
    </w:div>
    <w:div w:id="315300798">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88778353">
      <w:bodyDiv w:val="1"/>
      <w:marLeft w:val="0"/>
      <w:marRight w:val="0"/>
      <w:marTop w:val="0"/>
      <w:marBottom w:val="0"/>
      <w:divBdr>
        <w:top w:val="none" w:sz="0" w:space="0" w:color="auto"/>
        <w:left w:val="none" w:sz="0" w:space="0" w:color="auto"/>
        <w:bottom w:val="none" w:sz="0" w:space="0" w:color="auto"/>
        <w:right w:val="none" w:sz="0" w:space="0" w:color="auto"/>
      </w:divBdr>
    </w:div>
    <w:div w:id="593053190">
      <w:bodyDiv w:val="1"/>
      <w:marLeft w:val="0"/>
      <w:marRight w:val="0"/>
      <w:marTop w:val="0"/>
      <w:marBottom w:val="0"/>
      <w:divBdr>
        <w:top w:val="none" w:sz="0" w:space="0" w:color="auto"/>
        <w:left w:val="none" w:sz="0" w:space="0" w:color="auto"/>
        <w:bottom w:val="none" w:sz="0" w:space="0" w:color="auto"/>
        <w:right w:val="none" w:sz="0" w:space="0" w:color="auto"/>
      </w:divBdr>
    </w:div>
    <w:div w:id="902641347">
      <w:bodyDiv w:val="1"/>
      <w:marLeft w:val="0"/>
      <w:marRight w:val="0"/>
      <w:marTop w:val="0"/>
      <w:marBottom w:val="0"/>
      <w:divBdr>
        <w:top w:val="none" w:sz="0" w:space="0" w:color="auto"/>
        <w:left w:val="none" w:sz="0" w:space="0" w:color="auto"/>
        <w:bottom w:val="none" w:sz="0" w:space="0" w:color="auto"/>
        <w:right w:val="none" w:sz="0" w:space="0" w:color="auto"/>
      </w:divBdr>
    </w:div>
    <w:div w:id="1055740379">
      <w:bodyDiv w:val="1"/>
      <w:marLeft w:val="0"/>
      <w:marRight w:val="0"/>
      <w:marTop w:val="0"/>
      <w:marBottom w:val="0"/>
      <w:divBdr>
        <w:top w:val="none" w:sz="0" w:space="0" w:color="auto"/>
        <w:left w:val="none" w:sz="0" w:space="0" w:color="auto"/>
        <w:bottom w:val="none" w:sz="0" w:space="0" w:color="auto"/>
        <w:right w:val="none" w:sz="0" w:space="0" w:color="auto"/>
      </w:divBdr>
      <w:divsChild>
        <w:div w:id="1116873195">
          <w:marLeft w:val="0"/>
          <w:marRight w:val="0"/>
          <w:marTop w:val="0"/>
          <w:marBottom w:val="0"/>
          <w:divBdr>
            <w:top w:val="none" w:sz="0" w:space="0" w:color="auto"/>
            <w:left w:val="none" w:sz="0" w:space="0" w:color="auto"/>
            <w:bottom w:val="none" w:sz="0" w:space="0" w:color="auto"/>
            <w:right w:val="none" w:sz="0" w:space="0" w:color="auto"/>
          </w:divBdr>
        </w:div>
        <w:div w:id="1382704808">
          <w:marLeft w:val="0"/>
          <w:marRight w:val="0"/>
          <w:marTop w:val="0"/>
          <w:marBottom w:val="0"/>
          <w:divBdr>
            <w:top w:val="none" w:sz="0" w:space="0" w:color="auto"/>
            <w:left w:val="none" w:sz="0" w:space="0" w:color="auto"/>
            <w:bottom w:val="none" w:sz="0" w:space="0" w:color="auto"/>
            <w:right w:val="none" w:sz="0" w:space="0" w:color="auto"/>
          </w:divBdr>
        </w:div>
        <w:div w:id="1911576390">
          <w:marLeft w:val="0"/>
          <w:marRight w:val="0"/>
          <w:marTop w:val="0"/>
          <w:marBottom w:val="0"/>
          <w:divBdr>
            <w:top w:val="none" w:sz="0" w:space="0" w:color="auto"/>
            <w:left w:val="none" w:sz="0" w:space="0" w:color="auto"/>
            <w:bottom w:val="none" w:sz="0" w:space="0" w:color="auto"/>
            <w:right w:val="none" w:sz="0" w:space="0" w:color="auto"/>
          </w:divBdr>
        </w:div>
        <w:div w:id="923224683">
          <w:marLeft w:val="0"/>
          <w:marRight w:val="0"/>
          <w:marTop w:val="0"/>
          <w:marBottom w:val="0"/>
          <w:divBdr>
            <w:top w:val="none" w:sz="0" w:space="0" w:color="auto"/>
            <w:left w:val="none" w:sz="0" w:space="0" w:color="auto"/>
            <w:bottom w:val="none" w:sz="0" w:space="0" w:color="auto"/>
            <w:right w:val="none" w:sz="0" w:space="0" w:color="auto"/>
          </w:divBdr>
        </w:div>
        <w:div w:id="2118669565">
          <w:marLeft w:val="0"/>
          <w:marRight w:val="0"/>
          <w:marTop w:val="0"/>
          <w:marBottom w:val="0"/>
          <w:divBdr>
            <w:top w:val="none" w:sz="0" w:space="0" w:color="auto"/>
            <w:left w:val="none" w:sz="0" w:space="0" w:color="auto"/>
            <w:bottom w:val="none" w:sz="0" w:space="0" w:color="auto"/>
            <w:right w:val="none" w:sz="0" w:space="0" w:color="auto"/>
          </w:divBdr>
        </w:div>
        <w:div w:id="1610579805">
          <w:marLeft w:val="0"/>
          <w:marRight w:val="0"/>
          <w:marTop w:val="0"/>
          <w:marBottom w:val="0"/>
          <w:divBdr>
            <w:top w:val="none" w:sz="0" w:space="0" w:color="auto"/>
            <w:left w:val="none" w:sz="0" w:space="0" w:color="auto"/>
            <w:bottom w:val="none" w:sz="0" w:space="0" w:color="auto"/>
            <w:right w:val="none" w:sz="0" w:space="0" w:color="auto"/>
          </w:divBdr>
        </w:div>
        <w:div w:id="1238171976">
          <w:marLeft w:val="0"/>
          <w:marRight w:val="0"/>
          <w:marTop w:val="0"/>
          <w:marBottom w:val="0"/>
          <w:divBdr>
            <w:top w:val="none" w:sz="0" w:space="0" w:color="auto"/>
            <w:left w:val="none" w:sz="0" w:space="0" w:color="auto"/>
            <w:bottom w:val="none" w:sz="0" w:space="0" w:color="auto"/>
            <w:right w:val="none" w:sz="0" w:space="0" w:color="auto"/>
          </w:divBdr>
        </w:div>
        <w:div w:id="1890679990">
          <w:marLeft w:val="0"/>
          <w:marRight w:val="0"/>
          <w:marTop w:val="0"/>
          <w:marBottom w:val="0"/>
          <w:divBdr>
            <w:top w:val="none" w:sz="0" w:space="0" w:color="auto"/>
            <w:left w:val="none" w:sz="0" w:space="0" w:color="auto"/>
            <w:bottom w:val="none" w:sz="0" w:space="0" w:color="auto"/>
            <w:right w:val="none" w:sz="0" w:space="0" w:color="auto"/>
          </w:divBdr>
        </w:div>
        <w:div w:id="149293976">
          <w:marLeft w:val="0"/>
          <w:marRight w:val="0"/>
          <w:marTop w:val="0"/>
          <w:marBottom w:val="0"/>
          <w:divBdr>
            <w:top w:val="none" w:sz="0" w:space="0" w:color="auto"/>
            <w:left w:val="none" w:sz="0" w:space="0" w:color="auto"/>
            <w:bottom w:val="none" w:sz="0" w:space="0" w:color="auto"/>
            <w:right w:val="none" w:sz="0" w:space="0" w:color="auto"/>
          </w:divBdr>
        </w:div>
        <w:div w:id="1315333277">
          <w:marLeft w:val="0"/>
          <w:marRight w:val="0"/>
          <w:marTop w:val="0"/>
          <w:marBottom w:val="0"/>
          <w:divBdr>
            <w:top w:val="none" w:sz="0" w:space="0" w:color="auto"/>
            <w:left w:val="none" w:sz="0" w:space="0" w:color="auto"/>
            <w:bottom w:val="none" w:sz="0" w:space="0" w:color="auto"/>
            <w:right w:val="none" w:sz="0" w:space="0" w:color="auto"/>
          </w:divBdr>
        </w:div>
        <w:div w:id="225385968">
          <w:marLeft w:val="0"/>
          <w:marRight w:val="0"/>
          <w:marTop w:val="0"/>
          <w:marBottom w:val="0"/>
          <w:divBdr>
            <w:top w:val="none" w:sz="0" w:space="0" w:color="auto"/>
            <w:left w:val="none" w:sz="0" w:space="0" w:color="auto"/>
            <w:bottom w:val="none" w:sz="0" w:space="0" w:color="auto"/>
            <w:right w:val="none" w:sz="0" w:space="0" w:color="auto"/>
          </w:divBdr>
        </w:div>
        <w:div w:id="414472634">
          <w:marLeft w:val="0"/>
          <w:marRight w:val="0"/>
          <w:marTop w:val="0"/>
          <w:marBottom w:val="0"/>
          <w:divBdr>
            <w:top w:val="none" w:sz="0" w:space="0" w:color="auto"/>
            <w:left w:val="none" w:sz="0" w:space="0" w:color="auto"/>
            <w:bottom w:val="none" w:sz="0" w:space="0" w:color="auto"/>
            <w:right w:val="none" w:sz="0" w:space="0" w:color="auto"/>
          </w:divBdr>
        </w:div>
        <w:div w:id="1535998443">
          <w:marLeft w:val="0"/>
          <w:marRight w:val="0"/>
          <w:marTop w:val="0"/>
          <w:marBottom w:val="0"/>
          <w:divBdr>
            <w:top w:val="none" w:sz="0" w:space="0" w:color="auto"/>
            <w:left w:val="none" w:sz="0" w:space="0" w:color="auto"/>
            <w:bottom w:val="none" w:sz="0" w:space="0" w:color="auto"/>
            <w:right w:val="none" w:sz="0" w:space="0" w:color="auto"/>
          </w:divBdr>
        </w:div>
        <w:div w:id="1326666596">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2252460">
      <w:bodyDiv w:val="1"/>
      <w:marLeft w:val="0"/>
      <w:marRight w:val="0"/>
      <w:marTop w:val="0"/>
      <w:marBottom w:val="0"/>
      <w:divBdr>
        <w:top w:val="none" w:sz="0" w:space="0" w:color="auto"/>
        <w:left w:val="none" w:sz="0" w:space="0" w:color="auto"/>
        <w:bottom w:val="none" w:sz="0" w:space="0" w:color="auto"/>
        <w:right w:val="none" w:sz="0" w:space="0" w:color="auto"/>
      </w:divBdr>
    </w:div>
    <w:div w:id="1394623344">
      <w:bodyDiv w:val="1"/>
      <w:marLeft w:val="0"/>
      <w:marRight w:val="0"/>
      <w:marTop w:val="0"/>
      <w:marBottom w:val="0"/>
      <w:divBdr>
        <w:top w:val="none" w:sz="0" w:space="0" w:color="auto"/>
        <w:left w:val="none" w:sz="0" w:space="0" w:color="auto"/>
        <w:bottom w:val="none" w:sz="0" w:space="0" w:color="auto"/>
        <w:right w:val="none" w:sz="0" w:space="0" w:color="auto"/>
      </w:divBdr>
    </w:div>
    <w:div w:id="1395810454">
      <w:bodyDiv w:val="1"/>
      <w:marLeft w:val="0"/>
      <w:marRight w:val="0"/>
      <w:marTop w:val="0"/>
      <w:marBottom w:val="0"/>
      <w:divBdr>
        <w:top w:val="none" w:sz="0" w:space="0" w:color="auto"/>
        <w:left w:val="none" w:sz="0" w:space="0" w:color="auto"/>
        <w:bottom w:val="none" w:sz="0" w:space="0" w:color="auto"/>
        <w:right w:val="none" w:sz="0" w:space="0" w:color="auto"/>
      </w:divBdr>
    </w:div>
    <w:div w:id="1428114316">
      <w:bodyDiv w:val="1"/>
      <w:marLeft w:val="0"/>
      <w:marRight w:val="0"/>
      <w:marTop w:val="0"/>
      <w:marBottom w:val="0"/>
      <w:divBdr>
        <w:top w:val="none" w:sz="0" w:space="0" w:color="auto"/>
        <w:left w:val="none" w:sz="0" w:space="0" w:color="auto"/>
        <w:bottom w:val="none" w:sz="0" w:space="0" w:color="auto"/>
        <w:right w:val="none" w:sz="0" w:space="0" w:color="auto"/>
      </w:divBdr>
    </w:div>
    <w:div w:id="157975145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32132890">
      <w:bodyDiv w:val="1"/>
      <w:marLeft w:val="0"/>
      <w:marRight w:val="0"/>
      <w:marTop w:val="0"/>
      <w:marBottom w:val="0"/>
      <w:divBdr>
        <w:top w:val="none" w:sz="0" w:space="0" w:color="auto"/>
        <w:left w:val="none" w:sz="0" w:space="0" w:color="auto"/>
        <w:bottom w:val="none" w:sz="0" w:space="0" w:color="auto"/>
        <w:right w:val="none" w:sz="0" w:space="0" w:color="auto"/>
      </w:divBdr>
    </w:div>
    <w:div w:id="1940094892">
      <w:bodyDiv w:val="1"/>
      <w:marLeft w:val="0"/>
      <w:marRight w:val="0"/>
      <w:marTop w:val="0"/>
      <w:marBottom w:val="0"/>
      <w:divBdr>
        <w:top w:val="none" w:sz="0" w:space="0" w:color="auto"/>
        <w:left w:val="none" w:sz="0" w:space="0" w:color="auto"/>
        <w:bottom w:val="none" w:sz="0" w:space="0" w:color="auto"/>
        <w:right w:val="none" w:sz="0" w:space="0" w:color="auto"/>
      </w:divBdr>
    </w:div>
    <w:div w:id="1953710828">
      <w:bodyDiv w:val="1"/>
      <w:marLeft w:val="0"/>
      <w:marRight w:val="0"/>
      <w:marTop w:val="0"/>
      <w:marBottom w:val="0"/>
      <w:divBdr>
        <w:top w:val="none" w:sz="0" w:space="0" w:color="auto"/>
        <w:left w:val="none" w:sz="0" w:space="0" w:color="auto"/>
        <w:bottom w:val="none" w:sz="0" w:space="0" w:color="auto"/>
        <w:right w:val="none" w:sz="0" w:space="0" w:color="auto"/>
      </w:divBdr>
    </w:div>
    <w:div w:id="1954361628">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676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o.dublinnortheast@hse.ie" TargetMode="External"/><Relationship Id="rId18" Type="http://schemas.openxmlformats.org/officeDocument/2006/relationships/hyperlink" Target="mailto:CTTO@hse.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ealthservice.hse.ie/staff/benefits-services/pay/pay-scales.html" TargetMode="External"/><Relationship Id="rId7" Type="http://schemas.openxmlformats.org/officeDocument/2006/relationships/settings" Target="settings.xml"/><Relationship Id="rId12" Type="http://schemas.openxmlformats.org/officeDocument/2006/relationships/image" Target="cid:image005.jpg@01D7F19D.CB96B4D0" TargetMode="External"/><Relationship Id="rId17" Type="http://schemas.openxmlformats.org/officeDocument/2006/relationships/hyperlink" Target="mailto:reo.midwest@hse.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o.southwest@hse.ie" TargetMode="External"/><Relationship Id="rId20" Type="http://schemas.openxmlformats.org/officeDocument/2006/relationships/hyperlink" Target="http://www.cps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o.dublinsoutheast@hse.ie" TargetMode="External"/><Relationship Id="rId23" Type="http://schemas.openxmlformats.org/officeDocument/2006/relationships/hyperlink" Target="https://www.sipo.ie/" TargetMode="External"/><Relationship Id="rId10" Type="http://schemas.openxmlformats.org/officeDocument/2006/relationships/endnotes" Target="endnotes.xml"/><Relationship Id="rId19" Type="http://schemas.openxmlformats.org/officeDocument/2006/relationships/hyperlink" Target="http://www.hse.ie/eng/staff/jo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o.dublinmidlands@hse.ie" TargetMode="External"/><Relationship Id="rId22" Type="http://schemas.openxmlformats.org/officeDocument/2006/relationships/hyperlink" Target="https://www.hse.ie/eng/services/list/2/primarycare/childrenfirst/resour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D40F275A17541B197B7F1BA1F90E0" ma:contentTypeVersion="16" ma:contentTypeDescription="Create a new document." ma:contentTypeScope="" ma:versionID="bb122ab1c7bd34942b1f04ea30f59146">
  <xsd:schema xmlns:xsd="http://www.w3.org/2001/XMLSchema" xmlns:xs="http://www.w3.org/2001/XMLSchema" xmlns:p="http://schemas.microsoft.com/office/2006/metadata/properties" xmlns:ns2="cbc59244-fc19-4581-a1aa-95ba5633c220" xmlns:ns3="508ff182-5c44-4b61-bfe4-3528f9ddc474" targetNamespace="http://schemas.microsoft.com/office/2006/metadata/properties" ma:root="true" ma:fieldsID="88cf1c91365e762f7ba8e05ec86301a5" ns2:_="" ns3:_="">
    <xsd:import namespace="cbc59244-fc19-4581-a1aa-95ba5633c220"/>
    <xsd:import namespace="508ff182-5c44-4b61-bfe4-3528f9ddc4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9244-fc19-4581-a1aa-95ba5633c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ff182-5c44-4b61-bfe4-3528f9ddc4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1b234e-4a28-4845-a460-ece559734a60}" ma:internalName="TaxCatchAll" ma:showField="CatchAllData" ma:web="508ff182-5c44-4b61-bfe4-3528f9ddc4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c59244-fc19-4581-a1aa-95ba5633c220">
      <Terms xmlns="http://schemas.microsoft.com/office/infopath/2007/PartnerControls"/>
    </lcf76f155ced4ddcb4097134ff3c332f>
    <TaxCatchAll xmlns="508ff182-5c44-4b61-bfe4-3528f9ddc47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1CB04-1077-42CA-882E-997AA2B5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9244-fc19-4581-a1aa-95ba5633c220"/>
    <ds:schemaRef ds:uri="508ff182-5c44-4b61-bfe4-3528f9ddc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D1778-BBEF-4320-AF8D-5B135F81314D}">
  <ds:schemaRefs>
    <ds:schemaRef ds:uri="http://schemas.microsoft.com/sharepoint/v3/contenttype/forms"/>
  </ds:schemaRefs>
</ds:datastoreItem>
</file>

<file path=customXml/itemProps3.xml><?xml version="1.0" encoding="utf-8"?>
<ds:datastoreItem xmlns:ds="http://schemas.openxmlformats.org/officeDocument/2006/customXml" ds:itemID="{668259A1-142D-4D47-87BE-6699142F16DF}">
  <ds:schemaRefs>
    <ds:schemaRef ds:uri="http://schemas.microsoft.com/office/2006/documentManagement/types"/>
    <ds:schemaRef ds:uri="508ff182-5c44-4b61-bfe4-3528f9ddc474"/>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cbc59244-fc19-4581-a1aa-95ba5633c22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9757AEF-4769-444B-9129-F42B3026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5958</Words>
  <Characters>36356</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42230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Aine Loughlin1</cp:lastModifiedBy>
  <cp:revision>5</cp:revision>
  <cp:lastPrinted>2021-10-11T09:20:00Z</cp:lastPrinted>
  <dcterms:created xsi:type="dcterms:W3CDTF">2025-03-04T09:53:00Z</dcterms:created>
  <dcterms:modified xsi:type="dcterms:W3CDTF">2025-03-06T10:36:00Z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0x010100A30D40F275A17541B197B7F1BA1F90E0</vt:lpwstr>
  </property>
  <property fmtid="{D5CDD505-2E9C-101B-9397-08002B2CF9AE}" pid="3" name="MediaServiceImageTags">
    <vt:lpwstr/>
  </property>
</Properties>
</file>