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04652" w14:textId="6EF63C41" w:rsidR="00005423" w:rsidRDefault="009353BA" w:rsidP="00D00331">
      <w:pPr>
        <w:rPr>
          <w:rFonts w:ascii="Arial" w:hAnsi="Arial" w:cs="Arial"/>
          <w:b/>
        </w:rPr>
      </w:pPr>
      <w:r w:rsidRPr="00324FEE">
        <w:rPr>
          <w:noProof/>
          <w:color w:val="000099"/>
          <w:lang w:eastAsia="en-IE"/>
        </w:rPr>
        <w:drawing>
          <wp:anchor distT="0" distB="0" distL="114300" distR="114300" simplePos="0" relativeHeight="251658240" behindDoc="0" locked="0" layoutInCell="1" allowOverlap="1" wp14:anchorId="152B7C43" wp14:editId="45853DA5">
            <wp:simplePos x="0" y="0"/>
            <wp:positionH relativeFrom="margin">
              <wp:align>left</wp:align>
            </wp:positionH>
            <wp:positionV relativeFrom="paragraph">
              <wp:posOffset>-609600</wp:posOffset>
            </wp:positionV>
            <wp:extent cx="1247775" cy="1038896"/>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136BD66A" w14:textId="77777777" w:rsidR="009353BA" w:rsidRDefault="009353BA" w:rsidP="00D00331">
      <w:pPr>
        <w:spacing w:line="240" w:lineRule="auto"/>
        <w:contextualSpacing/>
        <w:jc w:val="right"/>
        <w:rPr>
          <w:rFonts w:ascii="Arial" w:hAnsi="Arial" w:cs="Arial"/>
          <w:b/>
          <w:bCs/>
          <w:sz w:val="20"/>
          <w:szCs w:val="20"/>
        </w:rPr>
      </w:pPr>
      <w:r>
        <w:rPr>
          <w:rFonts w:ascii="Arial" w:hAnsi="Arial" w:cs="Arial"/>
          <w:b/>
          <w:bCs/>
          <w:sz w:val="20"/>
          <w:szCs w:val="20"/>
        </w:rPr>
        <w:t>General Manager,</w:t>
      </w:r>
      <w:r w:rsidR="004B4494" w:rsidRPr="00D00331">
        <w:rPr>
          <w:rFonts w:ascii="Arial" w:hAnsi="Arial" w:cs="Arial"/>
          <w:b/>
          <w:bCs/>
          <w:sz w:val="20"/>
          <w:szCs w:val="20"/>
        </w:rPr>
        <w:t xml:space="preserve"> </w:t>
      </w:r>
    </w:p>
    <w:p w14:paraId="7C6F9DF5" w14:textId="404ADF78" w:rsidR="004B4494" w:rsidRPr="00D00331" w:rsidRDefault="00253499" w:rsidP="00D00331">
      <w:pPr>
        <w:spacing w:line="240" w:lineRule="auto"/>
        <w:contextualSpacing/>
        <w:jc w:val="right"/>
        <w:rPr>
          <w:rFonts w:ascii="Arial" w:hAnsi="Arial" w:cs="Arial"/>
          <w:b/>
          <w:bCs/>
          <w:sz w:val="20"/>
          <w:szCs w:val="20"/>
        </w:rPr>
      </w:pPr>
      <w:r>
        <w:rPr>
          <w:rFonts w:ascii="Arial" w:hAnsi="Arial" w:cs="Arial"/>
          <w:b/>
          <w:bCs/>
          <w:sz w:val="20"/>
          <w:szCs w:val="20"/>
        </w:rPr>
        <w:t xml:space="preserve">National Office for Climate Action and Sustainability </w:t>
      </w:r>
    </w:p>
    <w:p w14:paraId="6D977FB3" w14:textId="1B1EC3E7" w:rsidR="00F57B5B" w:rsidRPr="004B4494" w:rsidRDefault="00F57B5B" w:rsidP="00D00331">
      <w:pPr>
        <w:spacing w:line="240" w:lineRule="auto"/>
        <w:contextualSpacing/>
        <w:jc w:val="right"/>
        <w:rPr>
          <w:rFonts w:ascii="Arial" w:hAnsi="Arial" w:cs="Arial"/>
          <w:b/>
          <w:sz w:val="20"/>
          <w:szCs w:val="20"/>
        </w:rPr>
      </w:pPr>
      <w:r w:rsidRPr="004B4494">
        <w:rPr>
          <w:rFonts w:ascii="Arial" w:hAnsi="Arial" w:cs="Arial"/>
          <w:b/>
          <w:sz w:val="20"/>
          <w:szCs w:val="20"/>
        </w:rPr>
        <w:t>Job Specifications &amp; Terms and Conditions</w:t>
      </w:r>
    </w:p>
    <w:tbl>
      <w:tblPr>
        <w:tblStyle w:val="TableGrid"/>
        <w:tblW w:w="9918" w:type="dxa"/>
        <w:tblLook w:val="04A0" w:firstRow="1" w:lastRow="0" w:firstColumn="1" w:lastColumn="0" w:noHBand="0" w:noVBand="1"/>
      </w:tblPr>
      <w:tblGrid>
        <w:gridCol w:w="2429"/>
        <w:gridCol w:w="7489"/>
      </w:tblGrid>
      <w:tr w:rsidR="00F57B5B" w:rsidRPr="004B4494" w14:paraId="4A8F9A69" w14:textId="77777777" w:rsidTr="0062067C">
        <w:tc>
          <w:tcPr>
            <w:tcW w:w="2429" w:type="dxa"/>
          </w:tcPr>
          <w:p w14:paraId="680AEBBD" w14:textId="78078344" w:rsidR="00F57B5B" w:rsidRPr="004B4494" w:rsidRDefault="00F57B5B" w:rsidP="00F57B5B">
            <w:pPr>
              <w:rPr>
                <w:rFonts w:ascii="Arial" w:hAnsi="Arial" w:cs="Arial"/>
                <w:b/>
                <w:sz w:val="20"/>
                <w:szCs w:val="20"/>
              </w:rPr>
            </w:pPr>
            <w:r w:rsidRPr="004B4494">
              <w:rPr>
                <w:rFonts w:ascii="Arial" w:hAnsi="Arial" w:cs="Arial"/>
                <w:b/>
                <w:sz w:val="20"/>
                <w:szCs w:val="20"/>
              </w:rPr>
              <w:t>Job Title and Grade</w:t>
            </w:r>
            <w:r w:rsidR="009353BA">
              <w:rPr>
                <w:rFonts w:ascii="Arial" w:hAnsi="Arial" w:cs="Arial"/>
                <w:b/>
                <w:sz w:val="20"/>
                <w:szCs w:val="20"/>
              </w:rPr>
              <w:t xml:space="preserve"> Code</w:t>
            </w:r>
          </w:p>
        </w:tc>
        <w:tc>
          <w:tcPr>
            <w:tcW w:w="7489" w:type="dxa"/>
          </w:tcPr>
          <w:p w14:paraId="0602994A" w14:textId="7B68BE85" w:rsidR="00DA4A95" w:rsidRPr="004B4494" w:rsidRDefault="003B1A87" w:rsidP="004B4494">
            <w:pPr>
              <w:jc w:val="both"/>
              <w:rPr>
                <w:rFonts w:ascii="Arial" w:hAnsi="Arial" w:cs="Arial"/>
                <w:sz w:val="20"/>
                <w:szCs w:val="20"/>
              </w:rPr>
            </w:pPr>
            <w:r w:rsidRPr="004B4494">
              <w:rPr>
                <w:rFonts w:ascii="Arial" w:hAnsi="Arial" w:cs="Arial"/>
                <w:sz w:val="20"/>
                <w:szCs w:val="20"/>
              </w:rPr>
              <w:t xml:space="preserve">General </w:t>
            </w:r>
            <w:r w:rsidR="009353BA">
              <w:rPr>
                <w:rFonts w:ascii="Arial" w:hAnsi="Arial" w:cs="Arial"/>
                <w:sz w:val="20"/>
                <w:szCs w:val="20"/>
              </w:rPr>
              <w:t>Manager</w:t>
            </w:r>
            <w:r w:rsidR="00253499">
              <w:rPr>
                <w:rFonts w:ascii="Arial" w:hAnsi="Arial" w:cs="Arial"/>
                <w:b/>
                <w:bCs/>
                <w:sz w:val="20"/>
                <w:szCs w:val="20"/>
              </w:rPr>
              <w:t xml:space="preserve"> </w:t>
            </w:r>
          </w:p>
          <w:p w14:paraId="07480039" w14:textId="77777777" w:rsidR="009353BA" w:rsidRDefault="009353BA" w:rsidP="004B4494">
            <w:pPr>
              <w:jc w:val="both"/>
              <w:rPr>
                <w:rFonts w:ascii="Arial" w:hAnsi="Arial" w:cs="Arial"/>
                <w:i/>
                <w:iCs/>
                <w:sz w:val="20"/>
                <w:szCs w:val="20"/>
              </w:rPr>
            </w:pPr>
          </w:p>
          <w:p w14:paraId="2CBF6761" w14:textId="13750FD3" w:rsidR="00F57B5B" w:rsidRPr="004B4494" w:rsidRDefault="00D00331" w:rsidP="004B4494">
            <w:pPr>
              <w:jc w:val="both"/>
              <w:rPr>
                <w:rFonts w:ascii="Arial" w:hAnsi="Arial" w:cs="Arial"/>
                <w:i/>
                <w:iCs/>
                <w:sz w:val="20"/>
                <w:szCs w:val="20"/>
              </w:rPr>
            </w:pPr>
            <w:r>
              <w:rPr>
                <w:rFonts w:ascii="Arial" w:hAnsi="Arial" w:cs="Arial"/>
                <w:i/>
                <w:iCs/>
                <w:sz w:val="20"/>
                <w:szCs w:val="20"/>
              </w:rPr>
              <w:t>(</w:t>
            </w:r>
            <w:r w:rsidR="00F57B5B" w:rsidRPr="004B4494">
              <w:rPr>
                <w:rFonts w:ascii="Arial" w:hAnsi="Arial" w:cs="Arial"/>
                <w:i/>
                <w:iCs/>
                <w:sz w:val="20"/>
                <w:szCs w:val="20"/>
              </w:rPr>
              <w:t>Grade</w:t>
            </w:r>
            <w:r w:rsidR="009353BA">
              <w:rPr>
                <w:rFonts w:ascii="Arial" w:hAnsi="Arial" w:cs="Arial"/>
                <w:i/>
                <w:iCs/>
                <w:sz w:val="20"/>
                <w:szCs w:val="20"/>
              </w:rPr>
              <w:t xml:space="preserve"> Code:</w:t>
            </w:r>
            <w:r w:rsidR="00F57B5B" w:rsidRPr="004B4494">
              <w:rPr>
                <w:rFonts w:ascii="Arial" w:hAnsi="Arial" w:cs="Arial"/>
                <w:i/>
                <w:iCs/>
                <w:sz w:val="20"/>
                <w:szCs w:val="20"/>
              </w:rPr>
              <w:t xml:space="preserve"> 0041</w:t>
            </w:r>
            <w:r>
              <w:rPr>
                <w:rFonts w:ascii="Arial" w:hAnsi="Arial" w:cs="Arial"/>
                <w:i/>
                <w:iCs/>
                <w:sz w:val="20"/>
                <w:szCs w:val="20"/>
              </w:rPr>
              <w:t>)</w:t>
            </w:r>
          </w:p>
          <w:p w14:paraId="45EDB041" w14:textId="77777777" w:rsidR="00F57B5B" w:rsidRPr="004B4494" w:rsidRDefault="00F57B5B" w:rsidP="004B4494">
            <w:pPr>
              <w:jc w:val="both"/>
              <w:rPr>
                <w:rFonts w:ascii="Arial" w:hAnsi="Arial" w:cs="Arial"/>
                <w:sz w:val="20"/>
                <w:szCs w:val="20"/>
              </w:rPr>
            </w:pPr>
          </w:p>
        </w:tc>
      </w:tr>
      <w:tr w:rsidR="00F57B5B" w:rsidRPr="004B4494" w14:paraId="43D4C42B" w14:textId="77777777" w:rsidTr="0062067C">
        <w:tc>
          <w:tcPr>
            <w:tcW w:w="2429" w:type="dxa"/>
          </w:tcPr>
          <w:p w14:paraId="02237E19" w14:textId="77777777" w:rsidR="00F57B5B" w:rsidRPr="004B4494" w:rsidRDefault="00F57B5B" w:rsidP="00F57B5B">
            <w:pPr>
              <w:rPr>
                <w:rFonts w:ascii="Arial" w:hAnsi="Arial" w:cs="Arial"/>
                <w:b/>
                <w:sz w:val="20"/>
                <w:szCs w:val="20"/>
              </w:rPr>
            </w:pPr>
            <w:r w:rsidRPr="004B4494">
              <w:rPr>
                <w:rFonts w:ascii="Arial" w:hAnsi="Arial" w:cs="Arial"/>
                <w:b/>
                <w:sz w:val="20"/>
                <w:szCs w:val="20"/>
              </w:rPr>
              <w:t>Campaign Reference</w:t>
            </w:r>
          </w:p>
        </w:tc>
        <w:tc>
          <w:tcPr>
            <w:tcW w:w="7489" w:type="dxa"/>
          </w:tcPr>
          <w:p w14:paraId="634197C7" w14:textId="77777777" w:rsidR="004B4494" w:rsidRDefault="009353BA" w:rsidP="00253499">
            <w:pPr>
              <w:jc w:val="both"/>
              <w:rPr>
                <w:rFonts w:ascii="Arial" w:hAnsi="Arial" w:cs="Arial"/>
                <w:sz w:val="20"/>
                <w:szCs w:val="20"/>
              </w:rPr>
            </w:pPr>
            <w:r>
              <w:rPr>
                <w:rFonts w:ascii="Arial" w:hAnsi="Arial" w:cs="Arial"/>
                <w:sz w:val="20"/>
                <w:szCs w:val="20"/>
              </w:rPr>
              <w:t>NRS14625</w:t>
            </w:r>
          </w:p>
          <w:p w14:paraId="26A9314B" w14:textId="557421CD" w:rsidR="009353BA" w:rsidRPr="004B4494" w:rsidRDefault="009353BA" w:rsidP="00253499">
            <w:pPr>
              <w:jc w:val="both"/>
              <w:rPr>
                <w:rFonts w:ascii="Arial" w:hAnsi="Arial" w:cs="Arial"/>
                <w:sz w:val="20"/>
                <w:szCs w:val="20"/>
              </w:rPr>
            </w:pPr>
          </w:p>
        </w:tc>
      </w:tr>
      <w:tr w:rsidR="00F57B5B" w:rsidRPr="004B4494" w14:paraId="431C6616" w14:textId="77777777" w:rsidTr="0062067C">
        <w:tc>
          <w:tcPr>
            <w:tcW w:w="2429" w:type="dxa"/>
          </w:tcPr>
          <w:p w14:paraId="54767FC2" w14:textId="77777777" w:rsidR="00F57B5B" w:rsidRPr="004B4494" w:rsidRDefault="00F57B5B" w:rsidP="00F57B5B">
            <w:pPr>
              <w:rPr>
                <w:rFonts w:ascii="Arial" w:hAnsi="Arial" w:cs="Arial"/>
                <w:b/>
                <w:sz w:val="20"/>
                <w:szCs w:val="20"/>
              </w:rPr>
            </w:pPr>
            <w:r w:rsidRPr="004B4494">
              <w:rPr>
                <w:rFonts w:ascii="Arial" w:hAnsi="Arial" w:cs="Arial"/>
                <w:b/>
                <w:sz w:val="20"/>
                <w:szCs w:val="20"/>
              </w:rPr>
              <w:t>Closing Date</w:t>
            </w:r>
          </w:p>
        </w:tc>
        <w:tc>
          <w:tcPr>
            <w:tcW w:w="7489" w:type="dxa"/>
          </w:tcPr>
          <w:p w14:paraId="43CFE750" w14:textId="55952CCC" w:rsidR="00D00331" w:rsidRDefault="00BB090D" w:rsidP="00253499">
            <w:pPr>
              <w:jc w:val="both"/>
              <w:rPr>
                <w:rFonts w:ascii="Arial" w:hAnsi="Arial" w:cs="Arial"/>
                <w:sz w:val="20"/>
                <w:szCs w:val="20"/>
              </w:rPr>
            </w:pPr>
            <w:r>
              <w:rPr>
                <w:rFonts w:ascii="Arial" w:hAnsi="Arial" w:cs="Arial"/>
                <w:sz w:val="20"/>
                <w:szCs w:val="20"/>
              </w:rPr>
              <w:t>Monday 30</w:t>
            </w:r>
            <w:r w:rsidRPr="00BB090D">
              <w:rPr>
                <w:rFonts w:ascii="Arial" w:hAnsi="Arial" w:cs="Arial"/>
                <w:sz w:val="20"/>
                <w:szCs w:val="20"/>
                <w:vertAlign w:val="superscript"/>
              </w:rPr>
              <w:t>th</w:t>
            </w:r>
            <w:r>
              <w:rPr>
                <w:rFonts w:ascii="Arial" w:hAnsi="Arial" w:cs="Arial"/>
                <w:sz w:val="20"/>
                <w:szCs w:val="20"/>
              </w:rPr>
              <w:t xml:space="preserve"> December 2024 at 12 Noon.</w:t>
            </w:r>
            <w:bookmarkStart w:id="0" w:name="_GoBack"/>
            <w:bookmarkEnd w:id="0"/>
          </w:p>
          <w:p w14:paraId="61102305" w14:textId="7BCEB3AD" w:rsidR="00253499" w:rsidRPr="004B4494" w:rsidRDefault="00253499" w:rsidP="00253499">
            <w:pPr>
              <w:jc w:val="both"/>
              <w:rPr>
                <w:rFonts w:ascii="Arial" w:hAnsi="Arial" w:cs="Arial"/>
                <w:sz w:val="20"/>
                <w:szCs w:val="20"/>
              </w:rPr>
            </w:pPr>
          </w:p>
        </w:tc>
      </w:tr>
      <w:tr w:rsidR="00F57B5B" w:rsidRPr="004B4494" w14:paraId="4E77A8DF" w14:textId="77777777" w:rsidTr="0062067C">
        <w:tc>
          <w:tcPr>
            <w:tcW w:w="2429" w:type="dxa"/>
          </w:tcPr>
          <w:p w14:paraId="338529B8" w14:textId="77777777" w:rsidR="00F57B5B" w:rsidRPr="004B4494" w:rsidRDefault="00F57B5B" w:rsidP="00F57B5B">
            <w:pPr>
              <w:rPr>
                <w:rFonts w:ascii="Arial" w:hAnsi="Arial" w:cs="Arial"/>
                <w:b/>
                <w:sz w:val="20"/>
                <w:szCs w:val="20"/>
              </w:rPr>
            </w:pPr>
            <w:r w:rsidRPr="004B4494">
              <w:rPr>
                <w:rFonts w:ascii="Arial" w:hAnsi="Arial" w:cs="Arial"/>
                <w:b/>
                <w:sz w:val="20"/>
                <w:szCs w:val="20"/>
              </w:rPr>
              <w:t>Proposed Interview Date(s)</w:t>
            </w:r>
          </w:p>
        </w:tc>
        <w:tc>
          <w:tcPr>
            <w:tcW w:w="7489" w:type="dxa"/>
          </w:tcPr>
          <w:p w14:paraId="0D68ED7A" w14:textId="54D9E140" w:rsidR="00F57B5B" w:rsidRDefault="004B4494" w:rsidP="004B4494">
            <w:pPr>
              <w:jc w:val="both"/>
              <w:rPr>
                <w:rFonts w:ascii="Arial" w:hAnsi="Arial" w:cs="Arial"/>
                <w:sz w:val="20"/>
                <w:szCs w:val="20"/>
              </w:rPr>
            </w:pPr>
            <w:r w:rsidRPr="00005423">
              <w:rPr>
                <w:rFonts w:ascii="Arial" w:hAnsi="Arial" w:cs="Arial"/>
                <w:sz w:val="20"/>
                <w:szCs w:val="20"/>
              </w:rPr>
              <w:t>Proposed interview dates will be indicated at a later stage. Please note you may be called forward for interview at short notice.</w:t>
            </w:r>
          </w:p>
          <w:p w14:paraId="169E3583" w14:textId="0D6B1EFD" w:rsidR="004B4494" w:rsidRPr="004B4494" w:rsidRDefault="004B4494" w:rsidP="004B4494">
            <w:pPr>
              <w:jc w:val="both"/>
              <w:rPr>
                <w:rFonts w:ascii="Arial" w:hAnsi="Arial" w:cs="Arial"/>
                <w:sz w:val="20"/>
                <w:szCs w:val="20"/>
              </w:rPr>
            </w:pPr>
          </w:p>
        </w:tc>
      </w:tr>
      <w:tr w:rsidR="00F57B5B" w:rsidRPr="004B4494" w14:paraId="039614D5" w14:textId="77777777" w:rsidTr="0062067C">
        <w:tc>
          <w:tcPr>
            <w:tcW w:w="2429" w:type="dxa"/>
          </w:tcPr>
          <w:p w14:paraId="5F965B63" w14:textId="77777777" w:rsidR="00F57B5B" w:rsidRPr="004B4494" w:rsidRDefault="00F57B5B" w:rsidP="00F57B5B">
            <w:pPr>
              <w:rPr>
                <w:rFonts w:ascii="Arial" w:hAnsi="Arial" w:cs="Arial"/>
                <w:b/>
                <w:sz w:val="20"/>
                <w:szCs w:val="20"/>
              </w:rPr>
            </w:pPr>
            <w:r w:rsidRPr="004B4494">
              <w:rPr>
                <w:rFonts w:ascii="Arial" w:hAnsi="Arial" w:cs="Arial"/>
                <w:b/>
                <w:sz w:val="20"/>
                <w:szCs w:val="20"/>
              </w:rPr>
              <w:t>Taking up Appointment</w:t>
            </w:r>
          </w:p>
        </w:tc>
        <w:tc>
          <w:tcPr>
            <w:tcW w:w="7489" w:type="dxa"/>
          </w:tcPr>
          <w:p w14:paraId="263CBFC8" w14:textId="18999E7A" w:rsidR="00F57B5B" w:rsidRPr="004B4494" w:rsidRDefault="00F57B5B" w:rsidP="004B4494">
            <w:pPr>
              <w:jc w:val="both"/>
              <w:rPr>
                <w:rFonts w:ascii="Arial" w:hAnsi="Arial" w:cs="Arial"/>
                <w:sz w:val="20"/>
                <w:szCs w:val="20"/>
              </w:rPr>
            </w:pPr>
            <w:r w:rsidRPr="004B4494">
              <w:rPr>
                <w:rFonts w:ascii="Arial" w:hAnsi="Arial" w:cs="Arial"/>
                <w:sz w:val="20"/>
                <w:szCs w:val="20"/>
              </w:rPr>
              <w:t>A start date will be indicated at job offer stage.</w:t>
            </w:r>
          </w:p>
        </w:tc>
      </w:tr>
      <w:tr w:rsidR="00F57B5B" w:rsidRPr="004B4494" w14:paraId="3E969C69" w14:textId="77777777" w:rsidTr="0062067C">
        <w:tc>
          <w:tcPr>
            <w:tcW w:w="2429" w:type="dxa"/>
          </w:tcPr>
          <w:p w14:paraId="3F923F5A" w14:textId="77777777" w:rsidR="00F57B5B" w:rsidRPr="004B4494" w:rsidRDefault="00F57B5B" w:rsidP="00352FD5">
            <w:pPr>
              <w:spacing w:before="120" w:after="120"/>
              <w:rPr>
                <w:rFonts w:ascii="Arial" w:hAnsi="Arial" w:cs="Arial"/>
                <w:b/>
                <w:sz w:val="20"/>
                <w:szCs w:val="20"/>
              </w:rPr>
            </w:pPr>
            <w:r w:rsidRPr="0070211B">
              <w:rPr>
                <w:rFonts w:ascii="Arial" w:hAnsi="Arial" w:cs="Arial"/>
                <w:b/>
                <w:sz w:val="20"/>
                <w:szCs w:val="20"/>
              </w:rPr>
              <w:t>Location of Post</w:t>
            </w:r>
          </w:p>
        </w:tc>
        <w:tc>
          <w:tcPr>
            <w:tcW w:w="7489" w:type="dxa"/>
          </w:tcPr>
          <w:p w14:paraId="3A2AE8BA" w14:textId="640CCD6B" w:rsidR="00153F92" w:rsidRPr="00153F92" w:rsidRDefault="009353BA" w:rsidP="0062067C">
            <w:pPr>
              <w:rPr>
                <w:rFonts w:ascii="Arial" w:hAnsi="Arial" w:cs="Arial"/>
                <w:b/>
                <w:bCs/>
                <w:iCs/>
                <w:sz w:val="20"/>
                <w:szCs w:val="20"/>
              </w:rPr>
            </w:pPr>
            <w:r>
              <w:rPr>
                <w:rFonts w:ascii="Arial" w:hAnsi="Arial" w:cs="Arial"/>
                <w:b/>
                <w:bCs/>
                <w:sz w:val="20"/>
                <w:szCs w:val="20"/>
              </w:rPr>
              <w:t xml:space="preserve">National Office for Climate Action and Sustainability, </w:t>
            </w:r>
            <w:r w:rsidR="0062067C">
              <w:rPr>
                <w:rFonts w:ascii="Arial" w:hAnsi="Arial" w:cs="Arial"/>
                <w:b/>
                <w:sz w:val="20"/>
                <w:szCs w:val="20"/>
                <w:lang w:eastAsia="en-IE"/>
              </w:rPr>
              <w:t xml:space="preserve">Dr </w:t>
            </w:r>
            <w:r w:rsidR="00253499" w:rsidRPr="00153F92">
              <w:rPr>
                <w:rFonts w:ascii="Arial" w:hAnsi="Arial" w:cs="Arial"/>
                <w:b/>
                <w:sz w:val="20"/>
                <w:szCs w:val="20"/>
                <w:lang w:eastAsia="en-IE"/>
              </w:rPr>
              <w:t>Steevens Hospital, Steevens Lane, Dublin 8, D08 W2A8</w:t>
            </w:r>
          </w:p>
          <w:p w14:paraId="7222015E" w14:textId="17AC98A7" w:rsidR="004B4494" w:rsidRDefault="004B4494" w:rsidP="00352FD5">
            <w:pPr>
              <w:spacing w:before="120" w:after="120"/>
              <w:jc w:val="both"/>
              <w:rPr>
                <w:rFonts w:ascii="Arial" w:hAnsi="Arial" w:cs="Arial"/>
                <w:sz w:val="20"/>
                <w:szCs w:val="20"/>
              </w:rPr>
            </w:pPr>
            <w:r>
              <w:rPr>
                <w:rFonts w:ascii="Arial" w:hAnsi="Arial" w:cs="Arial"/>
                <w:sz w:val="20"/>
                <w:szCs w:val="20"/>
              </w:rPr>
              <w:t>There is currently one permanent whole-time vacancy available</w:t>
            </w:r>
            <w:r w:rsidR="00D00331">
              <w:rPr>
                <w:rFonts w:ascii="Arial" w:hAnsi="Arial" w:cs="Arial"/>
                <w:sz w:val="20"/>
                <w:szCs w:val="20"/>
              </w:rPr>
              <w:t xml:space="preserve"> </w:t>
            </w:r>
            <w:r w:rsidR="00D00331" w:rsidRPr="00D00331">
              <w:rPr>
                <w:rFonts w:ascii="Arial" w:hAnsi="Arial" w:cs="Arial"/>
                <w:sz w:val="20"/>
                <w:szCs w:val="20"/>
              </w:rPr>
              <w:t>located at</w:t>
            </w:r>
            <w:r w:rsidR="00023717">
              <w:rPr>
                <w:rFonts w:ascii="Arial" w:hAnsi="Arial" w:cs="Arial"/>
                <w:sz w:val="20"/>
                <w:szCs w:val="20"/>
              </w:rPr>
              <w:t xml:space="preserve"> the</w:t>
            </w:r>
            <w:r w:rsidR="00253499">
              <w:rPr>
                <w:rFonts w:ascii="Arial" w:hAnsi="Arial" w:cs="Arial"/>
                <w:sz w:val="20"/>
                <w:szCs w:val="20"/>
              </w:rPr>
              <w:t xml:space="preserve"> National Climate Action and Sustainability Office.</w:t>
            </w:r>
          </w:p>
          <w:p w14:paraId="68953171" w14:textId="36ACC316" w:rsidR="004B4494" w:rsidRPr="00352FD5" w:rsidRDefault="00352FD5" w:rsidP="002D52C1">
            <w:pPr>
              <w:spacing w:before="120" w:after="120"/>
              <w:jc w:val="both"/>
              <w:rPr>
                <w:rFonts w:ascii="Arial" w:hAnsi="Arial" w:cs="Arial"/>
                <w:i/>
                <w:iCs/>
                <w:sz w:val="20"/>
                <w:szCs w:val="20"/>
              </w:rPr>
            </w:pPr>
            <w:r w:rsidRPr="00352FD5">
              <w:rPr>
                <w:rFonts w:ascii="Arial" w:hAnsi="Arial" w:cs="Arial"/>
                <w:sz w:val="20"/>
                <w:szCs w:val="20"/>
              </w:rPr>
              <w:t xml:space="preserve">A panel may be formed as a result of this campaign for </w:t>
            </w:r>
            <w:r w:rsidRPr="0062067C">
              <w:rPr>
                <w:rFonts w:ascii="Arial" w:hAnsi="Arial" w:cs="Arial"/>
                <w:b/>
                <w:sz w:val="20"/>
                <w:szCs w:val="20"/>
              </w:rPr>
              <w:t>General Manager</w:t>
            </w:r>
            <w:r w:rsidR="00B7508D">
              <w:rPr>
                <w:rFonts w:ascii="Arial" w:hAnsi="Arial" w:cs="Arial"/>
                <w:b/>
                <w:sz w:val="20"/>
                <w:szCs w:val="20"/>
              </w:rPr>
              <w:t xml:space="preserve"> within</w:t>
            </w:r>
            <w:r w:rsidR="00253499" w:rsidRPr="0062067C">
              <w:rPr>
                <w:rFonts w:ascii="Arial" w:hAnsi="Arial" w:cs="Arial"/>
                <w:b/>
                <w:sz w:val="20"/>
                <w:szCs w:val="20"/>
              </w:rPr>
              <w:t xml:space="preserve"> National Climate Action and Sustainability Office</w:t>
            </w:r>
            <w:r w:rsidR="004F481F">
              <w:rPr>
                <w:rFonts w:ascii="Arial" w:hAnsi="Arial" w:cs="Arial"/>
                <w:b/>
                <w:sz w:val="20"/>
                <w:szCs w:val="20"/>
              </w:rPr>
              <w:t xml:space="preserve"> </w:t>
            </w:r>
            <w:r w:rsidRPr="00352FD5">
              <w:rPr>
                <w:rFonts w:ascii="Arial" w:hAnsi="Arial" w:cs="Arial"/>
                <w:sz w:val="20"/>
                <w:szCs w:val="20"/>
              </w:rPr>
              <w:t>from which current and future, permanent and specified purpose vacancies of full or part-time duration may be filled</w:t>
            </w:r>
            <w:r>
              <w:rPr>
                <w:rFonts w:ascii="Arial" w:hAnsi="Arial" w:cs="Arial"/>
                <w:i/>
                <w:iCs/>
                <w:sz w:val="20"/>
                <w:szCs w:val="20"/>
              </w:rPr>
              <w:t>.</w:t>
            </w:r>
          </w:p>
        </w:tc>
      </w:tr>
      <w:tr w:rsidR="004B4494" w:rsidRPr="004B4494" w14:paraId="46C1A05A" w14:textId="77777777" w:rsidTr="0062067C">
        <w:tc>
          <w:tcPr>
            <w:tcW w:w="2429" w:type="dxa"/>
          </w:tcPr>
          <w:p w14:paraId="691F8AE5" w14:textId="12AF8BA0" w:rsidR="004B4494" w:rsidRPr="004B4494" w:rsidRDefault="004B4494" w:rsidP="00F57B5B">
            <w:pPr>
              <w:rPr>
                <w:rFonts w:ascii="Arial" w:hAnsi="Arial" w:cs="Arial"/>
                <w:b/>
                <w:sz w:val="20"/>
                <w:szCs w:val="20"/>
              </w:rPr>
            </w:pPr>
            <w:r w:rsidRPr="009353BA">
              <w:rPr>
                <w:rFonts w:ascii="Arial" w:hAnsi="Arial" w:cs="Arial"/>
                <w:b/>
                <w:sz w:val="20"/>
                <w:szCs w:val="20"/>
              </w:rPr>
              <w:t>Informal Enquiries</w:t>
            </w:r>
          </w:p>
        </w:tc>
        <w:tc>
          <w:tcPr>
            <w:tcW w:w="7489" w:type="dxa"/>
          </w:tcPr>
          <w:p w14:paraId="6E51C7F2" w14:textId="56DE90A1" w:rsidR="004B4494" w:rsidRDefault="005F7440" w:rsidP="00253499">
            <w:pPr>
              <w:jc w:val="both"/>
              <w:rPr>
                <w:rFonts w:ascii="Arial" w:hAnsi="Arial" w:cs="Arial"/>
                <w:sz w:val="20"/>
                <w:szCs w:val="20"/>
              </w:rPr>
            </w:pPr>
            <w:r>
              <w:rPr>
                <w:rFonts w:ascii="Arial" w:hAnsi="Arial" w:cs="Arial"/>
                <w:sz w:val="20"/>
                <w:szCs w:val="20"/>
              </w:rPr>
              <w:t>Dr. Philip Crowley</w:t>
            </w:r>
            <w:r w:rsidR="009353BA" w:rsidRPr="009353BA">
              <w:rPr>
                <w:rFonts w:ascii="Arial" w:hAnsi="Arial" w:cs="Arial"/>
                <w:sz w:val="20"/>
                <w:szCs w:val="20"/>
              </w:rPr>
              <w:t xml:space="preserve">, </w:t>
            </w:r>
            <w:r w:rsidR="009353BA" w:rsidRPr="009353BA">
              <w:rPr>
                <w:rFonts w:ascii="Arial" w:hAnsi="Arial" w:cs="Arial"/>
                <w:sz w:val="20"/>
                <w:szCs w:val="20"/>
                <w:shd w:val="clear" w:color="auto" w:fill="FFFFFF"/>
              </w:rPr>
              <w:t>National Director</w:t>
            </w:r>
            <w:r w:rsidR="009353BA" w:rsidRPr="009353BA">
              <w:rPr>
                <w:rFonts w:ascii="Arial" w:hAnsi="Arial" w:cs="Arial"/>
                <w:sz w:val="21"/>
                <w:szCs w:val="21"/>
                <w:shd w:val="clear" w:color="auto" w:fill="FFFFFF"/>
              </w:rPr>
              <w:t> </w:t>
            </w:r>
            <w:r w:rsidR="009353BA" w:rsidRPr="00253499">
              <w:rPr>
                <w:rFonts w:ascii="Arial" w:hAnsi="Arial" w:cs="Arial"/>
                <w:sz w:val="20"/>
                <w:szCs w:val="20"/>
                <w:lang w:eastAsia="en-IE"/>
              </w:rPr>
              <w:t>Wellbeing, Equality, Climate and Global Health</w:t>
            </w:r>
          </w:p>
          <w:p w14:paraId="7206DD03" w14:textId="1CA9781F" w:rsidR="005F7440" w:rsidRDefault="009353BA" w:rsidP="00253499">
            <w:pPr>
              <w:jc w:val="both"/>
              <w:rPr>
                <w:rFonts w:ascii="Arial" w:hAnsi="Arial" w:cs="Arial"/>
                <w:sz w:val="20"/>
                <w:szCs w:val="20"/>
              </w:rPr>
            </w:pPr>
            <w:r w:rsidRPr="009353BA">
              <w:rPr>
                <w:b/>
              </w:rPr>
              <w:t>Email:</w:t>
            </w:r>
            <w:r>
              <w:t xml:space="preserve"> </w:t>
            </w:r>
            <w:hyperlink r:id="rId12" w:history="1">
              <w:r w:rsidR="005F7440" w:rsidRPr="004E5BC1">
                <w:rPr>
                  <w:rStyle w:val="Hyperlink"/>
                  <w:rFonts w:ascii="Arial" w:hAnsi="Arial" w:cs="Arial"/>
                  <w:sz w:val="20"/>
                  <w:szCs w:val="20"/>
                </w:rPr>
                <w:t>Nd.wecgh@hse.ie</w:t>
              </w:r>
            </w:hyperlink>
            <w:r w:rsidR="005F7440">
              <w:rPr>
                <w:rFonts w:ascii="Arial" w:hAnsi="Arial" w:cs="Arial"/>
                <w:sz w:val="20"/>
                <w:szCs w:val="20"/>
              </w:rPr>
              <w:t xml:space="preserve"> </w:t>
            </w:r>
          </w:p>
          <w:p w14:paraId="7A205DF6" w14:textId="5927FE40" w:rsidR="00253499" w:rsidRPr="004B4494" w:rsidRDefault="00253499" w:rsidP="00253499">
            <w:pPr>
              <w:jc w:val="both"/>
              <w:rPr>
                <w:rFonts w:ascii="Arial" w:hAnsi="Arial" w:cs="Arial"/>
                <w:b/>
                <w:bCs/>
                <w:sz w:val="20"/>
                <w:szCs w:val="20"/>
              </w:rPr>
            </w:pPr>
          </w:p>
        </w:tc>
      </w:tr>
      <w:tr w:rsidR="004B4494" w:rsidRPr="004B4494" w14:paraId="1A65F3E8" w14:textId="77777777" w:rsidTr="0062067C">
        <w:tc>
          <w:tcPr>
            <w:tcW w:w="2429" w:type="dxa"/>
          </w:tcPr>
          <w:p w14:paraId="4B93E606" w14:textId="055F01D8" w:rsidR="004B4494" w:rsidRPr="004B4494" w:rsidRDefault="004B4494" w:rsidP="00F57B5B">
            <w:pPr>
              <w:rPr>
                <w:rFonts w:ascii="Arial" w:hAnsi="Arial" w:cs="Arial"/>
                <w:b/>
                <w:sz w:val="20"/>
                <w:szCs w:val="20"/>
              </w:rPr>
            </w:pPr>
            <w:r>
              <w:rPr>
                <w:rFonts w:ascii="Arial" w:hAnsi="Arial" w:cs="Arial"/>
                <w:b/>
                <w:sz w:val="20"/>
                <w:szCs w:val="20"/>
              </w:rPr>
              <w:t>Details of Service</w:t>
            </w:r>
          </w:p>
        </w:tc>
        <w:tc>
          <w:tcPr>
            <w:tcW w:w="7489" w:type="dxa"/>
          </w:tcPr>
          <w:p w14:paraId="54EA629B" w14:textId="07AACA88" w:rsidR="00253499" w:rsidRDefault="00253499" w:rsidP="00153F92">
            <w:pPr>
              <w:jc w:val="both"/>
              <w:rPr>
                <w:rFonts w:ascii="Arial" w:hAnsi="Arial" w:cs="Arial"/>
                <w:iCs/>
                <w:sz w:val="20"/>
                <w:szCs w:val="20"/>
              </w:rPr>
            </w:pPr>
            <w:r w:rsidRPr="00253499">
              <w:rPr>
                <w:rFonts w:ascii="Arial" w:hAnsi="Arial" w:cs="Arial"/>
                <w:iCs/>
                <w:sz w:val="20"/>
                <w:szCs w:val="20"/>
              </w:rPr>
              <w:t>The HSE published its Climate Strategy in June 2023, committing to achieving net-zero emissions no later than 2050, delivering healthcare which is environmentally and socially sustainable. The HSE recognises that it has a significant role to play in tackling the climate crisis by dealing with the growing health impacts of climate change and curbing its own emissions. There is a requirement for the HSE to comply with the obligations set out in the Government’s Climate Action legislation and to lead by example in relation to climate action, as mandated in the Climate Action Plan 2021 and reiterated in the 2023 updated Plan.</w:t>
            </w:r>
          </w:p>
          <w:p w14:paraId="3E287CBA" w14:textId="77777777" w:rsidR="00B3346A" w:rsidRPr="00253499" w:rsidRDefault="00B3346A" w:rsidP="00153F92">
            <w:pPr>
              <w:jc w:val="both"/>
              <w:rPr>
                <w:rFonts w:ascii="Arial" w:hAnsi="Arial" w:cs="Arial"/>
                <w:iCs/>
                <w:sz w:val="20"/>
                <w:szCs w:val="20"/>
              </w:rPr>
            </w:pPr>
          </w:p>
          <w:p w14:paraId="19F08DD0" w14:textId="73185611" w:rsidR="00B1247C" w:rsidRPr="00B3346A" w:rsidRDefault="00253499" w:rsidP="00153F92">
            <w:pPr>
              <w:jc w:val="both"/>
              <w:rPr>
                <w:rFonts w:ascii="Arial" w:hAnsi="Arial" w:cs="Arial"/>
                <w:sz w:val="20"/>
                <w:szCs w:val="20"/>
              </w:rPr>
            </w:pPr>
            <w:r w:rsidRPr="00253499">
              <w:rPr>
                <w:rFonts w:ascii="Arial" w:hAnsi="Arial" w:cs="Arial"/>
                <w:iCs/>
                <w:sz w:val="20"/>
                <w:szCs w:val="20"/>
              </w:rPr>
              <w:t>The National Office for Climate Strategy is responsible for the overall implementation of this strategy. The office falls under the remit of the</w:t>
            </w:r>
            <w:r w:rsidR="00153F92" w:rsidRPr="00253499">
              <w:rPr>
                <w:rFonts w:ascii="Arial" w:hAnsi="Arial" w:cs="Arial"/>
                <w:sz w:val="20"/>
                <w:szCs w:val="20"/>
              </w:rPr>
              <w:t xml:space="preserve"> National Director </w:t>
            </w:r>
            <w:r w:rsidR="00153F92" w:rsidRPr="00253499">
              <w:rPr>
                <w:rFonts w:ascii="Arial" w:hAnsi="Arial" w:cs="Arial"/>
                <w:sz w:val="20"/>
                <w:szCs w:val="20"/>
                <w:lang w:eastAsia="en-IE"/>
              </w:rPr>
              <w:t>Wellbeing, Equality, Climate and Global Health</w:t>
            </w:r>
            <w:r w:rsidRPr="00253499">
              <w:rPr>
                <w:rFonts w:ascii="Arial" w:hAnsi="Arial" w:cs="Arial"/>
                <w:iCs/>
                <w:sz w:val="20"/>
                <w:szCs w:val="20"/>
              </w:rPr>
              <w:t>. Th</w:t>
            </w:r>
            <w:r w:rsidR="00153F92">
              <w:rPr>
                <w:rFonts w:ascii="Arial" w:hAnsi="Arial" w:cs="Arial"/>
                <w:iCs/>
                <w:sz w:val="20"/>
                <w:szCs w:val="20"/>
              </w:rPr>
              <w:t>e General Manager will be responsible for the management of the</w:t>
            </w:r>
            <w:r w:rsidRPr="00253499">
              <w:rPr>
                <w:rFonts w:ascii="Arial" w:hAnsi="Arial" w:cs="Arial"/>
                <w:iCs/>
                <w:sz w:val="20"/>
                <w:szCs w:val="20"/>
              </w:rPr>
              <w:t xml:space="preserve"> PMO office</w:t>
            </w:r>
            <w:r w:rsidR="00153F92">
              <w:rPr>
                <w:rFonts w:ascii="Arial" w:hAnsi="Arial" w:cs="Arial"/>
                <w:iCs/>
                <w:sz w:val="20"/>
                <w:szCs w:val="20"/>
              </w:rPr>
              <w:t xml:space="preserve"> which</w:t>
            </w:r>
            <w:r w:rsidRPr="00253499">
              <w:rPr>
                <w:rFonts w:ascii="Arial" w:hAnsi="Arial" w:cs="Arial"/>
                <w:iCs/>
                <w:sz w:val="20"/>
                <w:szCs w:val="20"/>
              </w:rPr>
              <w:t xml:space="preserve"> coordinates the delivery of the strategy by providing project management and administrative support</w:t>
            </w:r>
            <w:r w:rsidR="00B1247C">
              <w:rPr>
                <w:rFonts w:ascii="Arial" w:hAnsi="Arial" w:cs="Arial"/>
                <w:iCs/>
                <w:sz w:val="20"/>
                <w:szCs w:val="20"/>
              </w:rPr>
              <w:t xml:space="preserve"> across all work programmes</w:t>
            </w:r>
            <w:r w:rsidRPr="00253499">
              <w:rPr>
                <w:rFonts w:ascii="Arial" w:hAnsi="Arial" w:cs="Arial"/>
                <w:iCs/>
                <w:sz w:val="20"/>
                <w:szCs w:val="20"/>
              </w:rPr>
              <w:t>.</w:t>
            </w:r>
          </w:p>
          <w:p w14:paraId="28E188D8" w14:textId="77777777" w:rsidR="00B1247C" w:rsidRDefault="00B1247C" w:rsidP="00153F92">
            <w:pPr>
              <w:jc w:val="both"/>
              <w:rPr>
                <w:rFonts w:ascii="Arial" w:hAnsi="Arial" w:cs="Arial"/>
                <w:iCs/>
                <w:sz w:val="20"/>
                <w:szCs w:val="20"/>
              </w:rPr>
            </w:pPr>
          </w:p>
          <w:p w14:paraId="35FC7F9E" w14:textId="73E7A1CC" w:rsidR="00253499" w:rsidRDefault="002D52C1" w:rsidP="00153F92">
            <w:pPr>
              <w:jc w:val="both"/>
              <w:rPr>
                <w:rFonts w:ascii="Arial" w:hAnsi="Arial" w:cs="Arial"/>
                <w:iCs/>
                <w:sz w:val="20"/>
                <w:szCs w:val="20"/>
              </w:rPr>
            </w:pPr>
            <w:r>
              <w:rPr>
                <w:rFonts w:ascii="Arial" w:hAnsi="Arial" w:cs="Arial"/>
                <w:iCs/>
                <w:sz w:val="20"/>
                <w:szCs w:val="20"/>
              </w:rPr>
              <w:t>A crucial</w:t>
            </w:r>
            <w:r w:rsidR="00253499" w:rsidRPr="00253499">
              <w:rPr>
                <w:rFonts w:ascii="Arial" w:hAnsi="Arial" w:cs="Arial"/>
                <w:iCs/>
                <w:sz w:val="20"/>
                <w:szCs w:val="20"/>
              </w:rPr>
              <w:t xml:space="preserve"> function of the PMO office is to assist in development of implementation structures through the new regional structures embedding Climate action and delivery into regions and service level.</w:t>
            </w:r>
          </w:p>
          <w:p w14:paraId="2D7B5F0A" w14:textId="77777777" w:rsidR="00153F92" w:rsidRPr="00253499" w:rsidRDefault="00153F92" w:rsidP="00153F92">
            <w:pPr>
              <w:jc w:val="both"/>
              <w:rPr>
                <w:rFonts w:ascii="Arial" w:hAnsi="Arial" w:cs="Arial"/>
                <w:iCs/>
                <w:sz w:val="20"/>
                <w:szCs w:val="20"/>
              </w:rPr>
            </w:pPr>
          </w:p>
          <w:p w14:paraId="5BB22BFF" w14:textId="77777777" w:rsidR="00253499" w:rsidRPr="00253499" w:rsidRDefault="00253499" w:rsidP="00153F92">
            <w:pPr>
              <w:jc w:val="both"/>
              <w:rPr>
                <w:rFonts w:ascii="Arial" w:hAnsi="Arial" w:cs="Arial"/>
                <w:iCs/>
                <w:sz w:val="20"/>
                <w:szCs w:val="20"/>
              </w:rPr>
            </w:pPr>
            <w:r w:rsidRPr="00253499">
              <w:rPr>
                <w:rFonts w:ascii="Arial" w:hAnsi="Arial" w:cs="Arial"/>
                <w:iCs/>
                <w:sz w:val="20"/>
                <w:szCs w:val="20"/>
              </w:rPr>
              <w:t>In summary Key PMO functions are:</w:t>
            </w:r>
          </w:p>
          <w:p w14:paraId="5D4EC8E0" w14:textId="77777777" w:rsidR="00253499" w:rsidRPr="00253499" w:rsidRDefault="00253499" w:rsidP="00153F92">
            <w:pPr>
              <w:jc w:val="both"/>
              <w:rPr>
                <w:rFonts w:ascii="Arial" w:hAnsi="Arial" w:cs="Arial"/>
                <w:iCs/>
                <w:sz w:val="20"/>
                <w:szCs w:val="20"/>
              </w:rPr>
            </w:pPr>
          </w:p>
          <w:p w14:paraId="327D2127" w14:textId="77777777" w:rsidR="00253499" w:rsidRPr="00253499" w:rsidRDefault="00253499" w:rsidP="00253499">
            <w:pPr>
              <w:rPr>
                <w:rFonts w:ascii="Arial" w:hAnsi="Arial" w:cs="Arial"/>
                <w:iCs/>
                <w:sz w:val="20"/>
                <w:szCs w:val="20"/>
              </w:rPr>
            </w:pPr>
            <w:r w:rsidRPr="00253499">
              <w:rPr>
                <w:rFonts w:ascii="Arial" w:hAnsi="Arial" w:cs="Arial"/>
                <w:b/>
                <w:bCs/>
                <w:iCs/>
                <w:sz w:val="20"/>
                <w:szCs w:val="20"/>
              </w:rPr>
              <w:t>Plan and deliverable management</w:t>
            </w:r>
          </w:p>
          <w:p w14:paraId="056D9E9A" w14:textId="77777777" w:rsidR="00253499" w:rsidRPr="00253499" w:rsidRDefault="00253499" w:rsidP="00253499">
            <w:pPr>
              <w:numPr>
                <w:ilvl w:val="1"/>
                <w:numId w:val="13"/>
              </w:numPr>
              <w:rPr>
                <w:rFonts w:ascii="Arial" w:hAnsi="Arial" w:cs="Arial"/>
                <w:iCs/>
                <w:sz w:val="20"/>
                <w:szCs w:val="20"/>
              </w:rPr>
            </w:pPr>
            <w:r w:rsidRPr="00253499">
              <w:rPr>
                <w:rFonts w:ascii="Arial" w:hAnsi="Arial" w:cs="Arial"/>
                <w:iCs/>
                <w:sz w:val="20"/>
                <w:szCs w:val="20"/>
              </w:rPr>
              <w:t>Top down and bottom up plan alignment</w:t>
            </w:r>
          </w:p>
          <w:p w14:paraId="596A2DB8" w14:textId="77777777" w:rsidR="00253499" w:rsidRPr="00253499" w:rsidRDefault="00253499" w:rsidP="00253499">
            <w:pPr>
              <w:numPr>
                <w:ilvl w:val="1"/>
                <w:numId w:val="13"/>
              </w:numPr>
              <w:rPr>
                <w:rFonts w:ascii="Arial" w:hAnsi="Arial" w:cs="Arial"/>
                <w:iCs/>
                <w:sz w:val="20"/>
                <w:szCs w:val="20"/>
              </w:rPr>
            </w:pPr>
            <w:r w:rsidRPr="00253499">
              <w:rPr>
                <w:rFonts w:ascii="Arial" w:hAnsi="Arial" w:cs="Arial"/>
                <w:iCs/>
                <w:sz w:val="20"/>
                <w:szCs w:val="20"/>
              </w:rPr>
              <w:t>Critical path management</w:t>
            </w:r>
          </w:p>
          <w:p w14:paraId="5968D963" w14:textId="77777777" w:rsidR="00253499" w:rsidRPr="00253499" w:rsidRDefault="00253499" w:rsidP="00253499">
            <w:pPr>
              <w:numPr>
                <w:ilvl w:val="1"/>
                <w:numId w:val="13"/>
              </w:numPr>
              <w:rPr>
                <w:rFonts w:ascii="Arial" w:hAnsi="Arial" w:cs="Arial"/>
                <w:iCs/>
                <w:sz w:val="20"/>
                <w:szCs w:val="20"/>
              </w:rPr>
            </w:pPr>
            <w:r w:rsidRPr="00253499">
              <w:rPr>
                <w:rFonts w:ascii="Arial" w:hAnsi="Arial" w:cs="Arial"/>
                <w:iCs/>
                <w:sz w:val="20"/>
                <w:szCs w:val="20"/>
              </w:rPr>
              <w:t>Understanding core plan components</w:t>
            </w:r>
          </w:p>
          <w:p w14:paraId="26689A3C" w14:textId="77777777" w:rsidR="00253499" w:rsidRPr="00253499" w:rsidRDefault="00253499" w:rsidP="00253499">
            <w:pPr>
              <w:numPr>
                <w:ilvl w:val="1"/>
                <w:numId w:val="13"/>
              </w:numPr>
              <w:rPr>
                <w:rFonts w:ascii="Arial" w:hAnsi="Arial" w:cs="Arial"/>
                <w:iCs/>
                <w:sz w:val="20"/>
                <w:szCs w:val="20"/>
              </w:rPr>
            </w:pPr>
            <w:r w:rsidRPr="00253499">
              <w:rPr>
                <w:rFonts w:ascii="Arial" w:hAnsi="Arial" w:cs="Arial"/>
                <w:iCs/>
                <w:sz w:val="20"/>
                <w:szCs w:val="20"/>
              </w:rPr>
              <w:t>Prioritisation and optimisation of actions/initiatives</w:t>
            </w:r>
          </w:p>
          <w:p w14:paraId="15F1BF86" w14:textId="77777777" w:rsidR="00253499" w:rsidRPr="00253499" w:rsidRDefault="00253499" w:rsidP="00253499">
            <w:pPr>
              <w:rPr>
                <w:rFonts w:ascii="Arial" w:hAnsi="Arial" w:cs="Arial"/>
                <w:iCs/>
                <w:sz w:val="20"/>
                <w:szCs w:val="20"/>
              </w:rPr>
            </w:pPr>
            <w:r w:rsidRPr="00253499">
              <w:rPr>
                <w:rFonts w:ascii="Arial" w:hAnsi="Arial" w:cs="Arial"/>
                <w:b/>
                <w:bCs/>
                <w:iCs/>
                <w:sz w:val="20"/>
                <w:szCs w:val="20"/>
              </w:rPr>
              <w:t>Dependency management</w:t>
            </w:r>
          </w:p>
          <w:p w14:paraId="764D3558" w14:textId="77777777" w:rsidR="00253499" w:rsidRPr="00253499" w:rsidRDefault="00253499" w:rsidP="00253499">
            <w:pPr>
              <w:numPr>
                <w:ilvl w:val="1"/>
                <w:numId w:val="14"/>
              </w:numPr>
              <w:rPr>
                <w:rFonts w:ascii="Arial" w:hAnsi="Arial" w:cs="Arial"/>
                <w:iCs/>
                <w:sz w:val="20"/>
                <w:szCs w:val="20"/>
              </w:rPr>
            </w:pPr>
            <w:r w:rsidRPr="00253499">
              <w:rPr>
                <w:rFonts w:ascii="Arial" w:hAnsi="Arial" w:cs="Arial"/>
                <w:iCs/>
                <w:sz w:val="20"/>
                <w:szCs w:val="20"/>
              </w:rPr>
              <w:t>Identifying inter programme dependencies.</w:t>
            </w:r>
          </w:p>
          <w:p w14:paraId="0B045D9E" w14:textId="77777777" w:rsidR="00253499" w:rsidRPr="00253499" w:rsidRDefault="00253499" w:rsidP="00253499">
            <w:pPr>
              <w:numPr>
                <w:ilvl w:val="1"/>
                <w:numId w:val="14"/>
              </w:numPr>
              <w:rPr>
                <w:rFonts w:ascii="Arial" w:hAnsi="Arial" w:cs="Arial"/>
                <w:iCs/>
                <w:sz w:val="20"/>
                <w:szCs w:val="20"/>
              </w:rPr>
            </w:pPr>
            <w:r w:rsidRPr="00253499">
              <w:rPr>
                <w:rFonts w:ascii="Arial" w:hAnsi="Arial" w:cs="Arial"/>
                <w:iCs/>
                <w:sz w:val="20"/>
                <w:szCs w:val="20"/>
              </w:rPr>
              <w:lastRenderedPageBreak/>
              <w:t>Drive the resolution of conflicts.</w:t>
            </w:r>
          </w:p>
          <w:p w14:paraId="4188388F" w14:textId="77777777" w:rsidR="00253499" w:rsidRPr="00253499" w:rsidRDefault="00253499" w:rsidP="00253499">
            <w:pPr>
              <w:rPr>
                <w:rFonts w:ascii="Arial" w:hAnsi="Arial" w:cs="Arial"/>
                <w:iCs/>
                <w:sz w:val="20"/>
                <w:szCs w:val="20"/>
              </w:rPr>
            </w:pPr>
            <w:r w:rsidRPr="00253499">
              <w:rPr>
                <w:rFonts w:ascii="Arial" w:hAnsi="Arial" w:cs="Arial"/>
                <w:b/>
                <w:bCs/>
                <w:iCs/>
                <w:sz w:val="20"/>
                <w:szCs w:val="20"/>
              </w:rPr>
              <w:t>Standards</w:t>
            </w:r>
          </w:p>
          <w:p w14:paraId="21EEAEB3" w14:textId="77777777" w:rsidR="00253499" w:rsidRPr="00253499" w:rsidRDefault="00253499" w:rsidP="00253499">
            <w:pPr>
              <w:numPr>
                <w:ilvl w:val="1"/>
                <w:numId w:val="15"/>
              </w:numPr>
              <w:rPr>
                <w:rFonts w:ascii="Arial" w:hAnsi="Arial" w:cs="Arial"/>
                <w:iCs/>
                <w:sz w:val="20"/>
                <w:szCs w:val="20"/>
              </w:rPr>
            </w:pPr>
            <w:r w:rsidRPr="00253499">
              <w:rPr>
                <w:rFonts w:ascii="Arial" w:hAnsi="Arial" w:cs="Arial"/>
                <w:iCs/>
                <w:sz w:val="20"/>
                <w:szCs w:val="20"/>
              </w:rPr>
              <w:t>Sharing of best practice, common tools and templates.</w:t>
            </w:r>
          </w:p>
          <w:p w14:paraId="5CB0E051" w14:textId="77777777" w:rsidR="00253499" w:rsidRPr="00253499" w:rsidRDefault="00253499" w:rsidP="00253499">
            <w:pPr>
              <w:rPr>
                <w:rFonts w:ascii="Arial" w:hAnsi="Arial" w:cs="Arial"/>
                <w:iCs/>
                <w:sz w:val="20"/>
                <w:szCs w:val="20"/>
              </w:rPr>
            </w:pPr>
            <w:r w:rsidRPr="00253499">
              <w:rPr>
                <w:rFonts w:ascii="Arial" w:hAnsi="Arial" w:cs="Arial"/>
                <w:b/>
                <w:bCs/>
                <w:iCs/>
                <w:sz w:val="20"/>
                <w:szCs w:val="20"/>
              </w:rPr>
              <w:t xml:space="preserve">Quality Assurance </w:t>
            </w:r>
          </w:p>
          <w:p w14:paraId="089A74B9" w14:textId="77777777" w:rsidR="00253499" w:rsidRPr="00253499" w:rsidRDefault="00253499" w:rsidP="00253499">
            <w:pPr>
              <w:numPr>
                <w:ilvl w:val="1"/>
                <w:numId w:val="16"/>
              </w:numPr>
              <w:rPr>
                <w:rFonts w:ascii="Arial" w:hAnsi="Arial" w:cs="Arial"/>
                <w:iCs/>
                <w:sz w:val="20"/>
                <w:szCs w:val="20"/>
              </w:rPr>
            </w:pPr>
            <w:r w:rsidRPr="00253499">
              <w:rPr>
                <w:rFonts w:ascii="Arial" w:hAnsi="Arial" w:cs="Arial"/>
                <w:iCs/>
                <w:sz w:val="20"/>
                <w:szCs w:val="20"/>
              </w:rPr>
              <w:t xml:space="preserve">Providing professional challenge, support and oversight  </w:t>
            </w:r>
          </w:p>
          <w:p w14:paraId="287C82E6" w14:textId="77777777" w:rsidR="00253499" w:rsidRPr="00253499" w:rsidRDefault="00253499" w:rsidP="00253499">
            <w:pPr>
              <w:rPr>
                <w:rFonts w:ascii="Arial" w:hAnsi="Arial" w:cs="Arial"/>
                <w:iCs/>
                <w:sz w:val="20"/>
                <w:szCs w:val="20"/>
              </w:rPr>
            </w:pPr>
            <w:r w:rsidRPr="00253499">
              <w:rPr>
                <w:rFonts w:ascii="Arial" w:hAnsi="Arial" w:cs="Arial"/>
                <w:b/>
                <w:bCs/>
                <w:iCs/>
                <w:sz w:val="20"/>
                <w:szCs w:val="20"/>
              </w:rPr>
              <w:t>Risk and issue management</w:t>
            </w:r>
          </w:p>
          <w:p w14:paraId="4BB6730B" w14:textId="77777777" w:rsidR="00253499" w:rsidRPr="00253499" w:rsidRDefault="00253499" w:rsidP="00253499">
            <w:pPr>
              <w:numPr>
                <w:ilvl w:val="1"/>
                <w:numId w:val="17"/>
              </w:numPr>
              <w:rPr>
                <w:rFonts w:ascii="Arial" w:hAnsi="Arial" w:cs="Arial"/>
                <w:iCs/>
                <w:sz w:val="20"/>
                <w:szCs w:val="20"/>
              </w:rPr>
            </w:pPr>
            <w:r w:rsidRPr="00253499">
              <w:rPr>
                <w:rFonts w:ascii="Arial" w:hAnsi="Arial" w:cs="Arial"/>
                <w:iCs/>
                <w:sz w:val="20"/>
                <w:szCs w:val="20"/>
              </w:rPr>
              <w:t>Ensuring there is strong proactive risk management.</w:t>
            </w:r>
          </w:p>
          <w:p w14:paraId="31683D65" w14:textId="77777777" w:rsidR="00253499" w:rsidRPr="00253499" w:rsidRDefault="00253499" w:rsidP="00253499">
            <w:pPr>
              <w:numPr>
                <w:ilvl w:val="1"/>
                <w:numId w:val="17"/>
              </w:numPr>
              <w:rPr>
                <w:rFonts w:ascii="Arial" w:hAnsi="Arial" w:cs="Arial"/>
                <w:iCs/>
                <w:sz w:val="20"/>
                <w:szCs w:val="20"/>
              </w:rPr>
            </w:pPr>
            <w:r w:rsidRPr="00253499">
              <w:rPr>
                <w:rFonts w:ascii="Arial" w:hAnsi="Arial" w:cs="Arial"/>
                <w:iCs/>
                <w:sz w:val="20"/>
                <w:szCs w:val="20"/>
              </w:rPr>
              <w:t>Driving action on key risks.</w:t>
            </w:r>
          </w:p>
          <w:p w14:paraId="070821B6" w14:textId="77777777" w:rsidR="00253499" w:rsidRPr="00253499" w:rsidRDefault="00253499" w:rsidP="00253499">
            <w:pPr>
              <w:rPr>
                <w:rFonts w:ascii="Arial" w:hAnsi="Arial" w:cs="Arial"/>
                <w:iCs/>
                <w:sz w:val="20"/>
                <w:szCs w:val="20"/>
              </w:rPr>
            </w:pPr>
            <w:r w:rsidRPr="00253499">
              <w:rPr>
                <w:rFonts w:ascii="Arial" w:hAnsi="Arial" w:cs="Arial"/>
                <w:b/>
                <w:bCs/>
                <w:iCs/>
                <w:sz w:val="20"/>
                <w:szCs w:val="20"/>
              </w:rPr>
              <w:t>Reporting and review meetings</w:t>
            </w:r>
          </w:p>
          <w:p w14:paraId="5E020AAC" w14:textId="77777777" w:rsidR="00253499" w:rsidRPr="00253499" w:rsidRDefault="00253499" w:rsidP="00253499">
            <w:pPr>
              <w:numPr>
                <w:ilvl w:val="1"/>
                <w:numId w:val="18"/>
              </w:numPr>
              <w:rPr>
                <w:rFonts w:ascii="Arial" w:hAnsi="Arial" w:cs="Arial"/>
                <w:iCs/>
                <w:sz w:val="20"/>
                <w:szCs w:val="20"/>
              </w:rPr>
            </w:pPr>
            <w:r w:rsidRPr="00253499">
              <w:rPr>
                <w:rFonts w:ascii="Arial" w:hAnsi="Arial" w:cs="Arial"/>
                <w:iCs/>
                <w:sz w:val="20"/>
                <w:szCs w:val="20"/>
              </w:rPr>
              <w:t>Aggregate level progress reporting</w:t>
            </w:r>
          </w:p>
          <w:p w14:paraId="0F60543C" w14:textId="77777777" w:rsidR="00253499" w:rsidRPr="00253499" w:rsidRDefault="00253499" w:rsidP="00253499">
            <w:pPr>
              <w:numPr>
                <w:ilvl w:val="1"/>
                <w:numId w:val="18"/>
              </w:numPr>
              <w:rPr>
                <w:rFonts w:ascii="Arial" w:hAnsi="Arial" w:cs="Arial"/>
                <w:iCs/>
                <w:sz w:val="20"/>
                <w:szCs w:val="20"/>
              </w:rPr>
            </w:pPr>
            <w:r w:rsidRPr="00253499">
              <w:rPr>
                <w:rFonts w:ascii="Arial" w:hAnsi="Arial" w:cs="Arial"/>
                <w:iCs/>
                <w:sz w:val="20"/>
                <w:szCs w:val="20"/>
              </w:rPr>
              <w:t>Challenge on reporting and escalations</w:t>
            </w:r>
          </w:p>
          <w:p w14:paraId="7D8C3CE9" w14:textId="77777777" w:rsidR="00253499" w:rsidRPr="00253499" w:rsidRDefault="00253499" w:rsidP="00253499">
            <w:pPr>
              <w:numPr>
                <w:ilvl w:val="1"/>
                <w:numId w:val="18"/>
              </w:numPr>
              <w:rPr>
                <w:rFonts w:ascii="Arial" w:hAnsi="Arial" w:cs="Arial"/>
                <w:iCs/>
                <w:sz w:val="20"/>
                <w:szCs w:val="20"/>
              </w:rPr>
            </w:pPr>
            <w:r w:rsidRPr="00253499">
              <w:rPr>
                <w:rFonts w:ascii="Arial" w:hAnsi="Arial" w:cs="Arial"/>
                <w:iCs/>
                <w:sz w:val="20"/>
                <w:szCs w:val="20"/>
              </w:rPr>
              <w:t>Align reporting status to dependencies and the plan</w:t>
            </w:r>
          </w:p>
          <w:p w14:paraId="21DA1CC9" w14:textId="77777777" w:rsidR="00253499" w:rsidRPr="00153F92" w:rsidRDefault="00253499" w:rsidP="004B4494">
            <w:pPr>
              <w:jc w:val="both"/>
              <w:rPr>
                <w:rFonts w:ascii="Arial" w:hAnsi="Arial" w:cs="Arial"/>
                <w:sz w:val="20"/>
                <w:szCs w:val="20"/>
              </w:rPr>
            </w:pPr>
          </w:p>
          <w:p w14:paraId="03EC46D4" w14:textId="18639050" w:rsidR="004B4494" w:rsidRPr="00153F92" w:rsidRDefault="004B4494" w:rsidP="009353BA">
            <w:pPr>
              <w:jc w:val="both"/>
              <w:rPr>
                <w:rFonts w:ascii="Arial" w:hAnsi="Arial" w:cs="Arial"/>
                <w:sz w:val="20"/>
                <w:szCs w:val="20"/>
              </w:rPr>
            </w:pPr>
          </w:p>
        </w:tc>
      </w:tr>
      <w:tr w:rsidR="00F57B5B" w:rsidRPr="004B4494" w14:paraId="1EBC9AF2" w14:textId="77777777" w:rsidTr="0062067C">
        <w:tc>
          <w:tcPr>
            <w:tcW w:w="2429" w:type="dxa"/>
          </w:tcPr>
          <w:p w14:paraId="32FB3240" w14:textId="77777777" w:rsidR="00F57B5B" w:rsidRPr="004B4494" w:rsidRDefault="00F57B5B" w:rsidP="00F57B5B">
            <w:pPr>
              <w:rPr>
                <w:rFonts w:ascii="Arial" w:hAnsi="Arial" w:cs="Arial"/>
                <w:b/>
                <w:sz w:val="20"/>
                <w:szCs w:val="20"/>
              </w:rPr>
            </w:pPr>
            <w:r w:rsidRPr="004B4494">
              <w:rPr>
                <w:rFonts w:ascii="Arial" w:hAnsi="Arial" w:cs="Arial"/>
                <w:b/>
                <w:sz w:val="20"/>
                <w:szCs w:val="20"/>
              </w:rPr>
              <w:lastRenderedPageBreak/>
              <w:t>Reporting Relationship</w:t>
            </w:r>
          </w:p>
        </w:tc>
        <w:tc>
          <w:tcPr>
            <w:tcW w:w="7489" w:type="dxa"/>
          </w:tcPr>
          <w:p w14:paraId="089685BC" w14:textId="5C5D0C78" w:rsidR="00F57B5B" w:rsidRPr="00253499" w:rsidRDefault="00FC628E" w:rsidP="00253499">
            <w:pPr>
              <w:jc w:val="both"/>
              <w:rPr>
                <w:rFonts w:ascii="Arial" w:hAnsi="Arial" w:cs="Arial"/>
                <w:sz w:val="20"/>
                <w:szCs w:val="20"/>
              </w:rPr>
            </w:pPr>
            <w:r w:rsidRPr="00253499">
              <w:rPr>
                <w:rFonts w:ascii="Arial" w:hAnsi="Arial" w:cs="Arial"/>
                <w:sz w:val="20"/>
                <w:szCs w:val="20"/>
              </w:rPr>
              <w:t xml:space="preserve">The General Manager reports </w:t>
            </w:r>
            <w:r w:rsidR="00253499" w:rsidRPr="00253499">
              <w:rPr>
                <w:rFonts w:ascii="Arial" w:hAnsi="Arial" w:cs="Arial"/>
                <w:sz w:val="20"/>
                <w:szCs w:val="20"/>
              </w:rPr>
              <w:t xml:space="preserve">to </w:t>
            </w:r>
            <w:r w:rsidR="009353BA">
              <w:rPr>
                <w:rFonts w:ascii="Arial" w:hAnsi="Arial" w:cs="Arial"/>
                <w:sz w:val="20"/>
                <w:szCs w:val="20"/>
              </w:rPr>
              <w:t>the</w:t>
            </w:r>
            <w:r w:rsidR="00253499" w:rsidRPr="00253499">
              <w:rPr>
                <w:rFonts w:ascii="Arial" w:hAnsi="Arial" w:cs="Arial"/>
                <w:sz w:val="20"/>
                <w:szCs w:val="20"/>
              </w:rPr>
              <w:t xml:space="preserve"> National Director </w:t>
            </w:r>
            <w:r w:rsidR="00253499" w:rsidRPr="00253499">
              <w:rPr>
                <w:rFonts w:ascii="Arial" w:hAnsi="Arial" w:cs="Arial"/>
                <w:sz w:val="20"/>
                <w:szCs w:val="20"/>
                <w:lang w:eastAsia="en-IE"/>
              </w:rPr>
              <w:t>Wellbeing, Equality, Climate and Global Health</w:t>
            </w:r>
          </w:p>
          <w:p w14:paraId="0E138AB3" w14:textId="0E87BE27" w:rsidR="00253499" w:rsidRPr="00253499" w:rsidRDefault="00253499" w:rsidP="00253499">
            <w:pPr>
              <w:jc w:val="both"/>
              <w:rPr>
                <w:rFonts w:ascii="Arial" w:hAnsi="Arial" w:cs="Arial"/>
                <w:sz w:val="20"/>
                <w:szCs w:val="20"/>
              </w:rPr>
            </w:pPr>
          </w:p>
        </w:tc>
      </w:tr>
      <w:tr w:rsidR="009353BA" w:rsidRPr="004B4494" w14:paraId="6EB0F1B2" w14:textId="77777777" w:rsidTr="0062067C">
        <w:tc>
          <w:tcPr>
            <w:tcW w:w="2429" w:type="dxa"/>
          </w:tcPr>
          <w:p w14:paraId="4DD35B2F" w14:textId="33F462AD" w:rsidR="009353BA" w:rsidRPr="009353BA" w:rsidRDefault="009353BA" w:rsidP="00F57B5B">
            <w:pPr>
              <w:rPr>
                <w:rFonts w:ascii="Arial" w:hAnsi="Arial" w:cs="Arial"/>
                <w:b/>
                <w:sz w:val="20"/>
                <w:szCs w:val="20"/>
              </w:rPr>
            </w:pPr>
            <w:r w:rsidRPr="009353BA">
              <w:rPr>
                <w:rFonts w:ascii="Arial" w:hAnsi="Arial" w:cs="Arial"/>
                <w:b/>
                <w:sz w:val="20"/>
                <w:szCs w:val="20"/>
              </w:rPr>
              <w:t>Key Working Relationships</w:t>
            </w:r>
          </w:p>
        </w:tc>
        <w:tc>
          <w:tcPr>
            <w:tcW w:w="7489" w:type="dxa"/>
          </w:tcPr>
          <w:p w14:paraId="332F3608" w14:textId="77777777" w:rsidR="009353BA" w:rsidRDefault="009353BA" w:rsidP="009353BA">
            <w:pPr>
              <w:jc w:val="both"/>
              <w:rPr>
                <w:rFonts w:ascii="Arial" w:hAnsi="Arial" w:cs="Arial"/>
                <w:iCs/>
                <w:sz w:val="20"/>
                <w:szCs w:val="20"/>
              </w:rPr>
            </w:pPr>
            <w:r>
              <w:rPr>
                <w:rFonts w:ascii="Arial" w:hAnsi="Arial" w:cs="Arial"/>
                <w:iCs/>
                <w:sz w:val="20"/>
                <w:szCs w:val="20"/>
              </w:rPr>
              <w:t>M</w:t>
            </w:r>
            <w:r w:rsidRPr="00153F92">
              <w:rPr>
                <w:rFonts w:ascii="Arial" w:hAnsi="Arial" w:cs="Arial"/>
                <w:iCs/>
                <w:sz w:val="20"/>
                <w:szCs w:val="20"/>
              </w:rPr>
              <w:t xml:space="preserve">embers of the Climate Strategy Steering Group, </w:t>
            </w:r>
            <w:r>
              <w:rPr>
                <w:rFonts w:ascii="Arial" w:hAnsi="Arial" w:cs="Arial"/>
                <w:iCs/>
                <w:sz w:val="20"/>
                <w:szCs w:val="20"/>
              </w:rPr>
              <w:t xml:space="preserve">AND for Sustainable Infrastructure in Capital and Estates, </w:t>
            </w:r>
            <w:r w:rsidRPr="00153F92">
              <w:rPr>
                <w:rFonts w:ascii="Arial" w:hAnsi="Arial" w:cs="Arial"/>
                <w:iCs/>
                <w:sz w:val="20"/>
                <w:szCs w:val="20"/>
              </w:rPr>
              <w:t xml:space="preserve">members of each of the Climate Strategy working groups, the wider </w:t>
            </w:r>
            <w:r w:rsidRPr="00153F92">
              <w:rPr>
                <w:rFonts w:ascii="Arial" w:hAnsi="Arial" w:cs="Arial"/>
                <w:sz w:val="20"/>
                <w:szCs w:val="20"/>
                <w:lang w:eastAsia="en-IE"/>
              </w:rPr>
              <w:t>Wellbeing, Equality, Climate and Global Health</w:t>
            </w:r>
            <w:r>
              <w:rPr>
                <w:rFonts w:ascii="Arial" w:hAnsi="Arial" w:cs="Arial"/>
                <w:sz w:val="20"/>
                <w:szCs w:val="20"/>
                <w:lang w:eastAsia="en-IE"/>
              </w:rPr>
              <w:t xml:space="preserve"> team</w:t>
            </w:r>
            <w:r w:rsidRPr="00153F92">
              <w:rPr>
                <w:rFonts w:ascii="Arial" w:hAnsi="Arial" w:cs="Arial"/>
                <w:iCs/>
                <w:sz w:val="20"/>
                <w:szCs w:val="20"/>
              </w:rPr>
              <w:t>. Health Regions</w:t>
            </w:r>
            <w:r>
              <w:rPr>
                <w:rFonts w:ascii="Arial" w:hAnsi="Arial" w:cs="Arial"/>
                <w:iCs/>
                <w:sz w:val="20"/>
                <w:szCs w:val="20"/>
              </w:rPr>
              <w:t>.</w:t>
            </w:r>
          </w:p>
          <w:p w14:paraId="3538989D" w14:textId="77777777" w:rsidR="009353BA" w:rsidRDefault="009353BA" w:rsidP="009353BA">
            <w:pPr>
              <w:jc w:val="both"/>
              <w:rPr>
                <w:rFonts w:ascii="Arial" w:hAnsi="Arial" w:cs="Arial"/>
                <w:iCs/>
                <w:sz w:val="20"/>
                <w:szCs w:val="20"/>
              </w:rPr>
            </w:pPr>
          </w:p>
          <w:p w14:paraId="5743925B" w14:textId="77777777" w:rsidR="009353BA" w:rsidRPr="00153F92" w:rsidRDefault="009353BA" w:rsidP="009353BA">
            <w:pPr>
              <w:jc w:val="both"/>
              <w:rPr>
                <w:rFonts w:ascii="Arial" w:hAnsi="Arial" w:cs="Arial"/>
                <w:iCs/>
                <w:sz w:val="20"/>
                <w:szCs w:val="20"/>
              </w:rPr>
            </w:pPr>
            <w:r>
              <w:rPr>
                <w:rFonts w:ascii="Arial" w:hAnsi="Arial" w:cs="Arial"/>
                <w:iCs/>
                <w:sz w:val="20"/>
                <w:szCs w:val="20"/>
              </w:rPr>
              <w:t xml:space="preserve">This position involves a large volume of External stakeholder engagement. </w:t>
            </w:r>
            <w:r w:rsidRPr="00153F92">
              <w:rPr>
                <w:rFonts w:ascii="Arial" w:hAnsi="Arial" w:cs="Arial"/>
                <w:iCs/>
                <w:sz w:val="20"/>
                <w:szCs w:val="20"/>
              </w:rPr>
              <w:t xml:space="preserve"> </w:t>
            </w:r>
            <w:r>
              <w:rPr>
                <w:rFonts w:ascii="Arial" w:hAnsi="Arial" w:cs="Arial"/>
                <w:iCs/>
                <w:sz w:val="20"/>
                <w:szCs w:val="20"/>
              </w:rPr>
              <w:t xml:space="preserve">Some examples include, </w:t>
            </w:r>
            <w:r w:rsidRPr="00153F92">
              <w:rPr>
                <w:rFonts w:ascii="Arial" w:hAnsi="Arial" w:cs="Arial"/>
                <w:iCs/>
                <w:sz w:val="20"/>
                <w:szCs w:val="20"/>
              </w:rPr>
              <w:t>Department of Health and the Department of the Environme</w:t>
            </w:r>
            <w:r>
              <w:rPr>
                <w:rFonts w:ascii="Arial" w:hAnsi="Arial" w:cs="Arial"/>
                <w:iCs/>
                <w:sz w:val="20"/>
                <w:szCs w:val="20"/>
              </w:rPr>
              <w:t>nt, Climate and Communications, Environmental Protection Agency, WHO Climate and Health European Network, ESRI Research Board, Climate and Health Alliance, Office of Government Procurement and NHS Climate office.</w:t>
            </w:r>
          </w:p>
          <w:p w14:paraId="405DEF45" w14:textId="77777777" w:rsidR="009353BA" w:rsidRPr="00253499" w:rsidRDefault="009353BA" w:rsidP="00253499">
            <w:pPr>
              <w:jc w:val="both"/>
              <w:rPr>
                <w:rFonts w:ascii="Arial" w:hAnsi="Arial" w:cs="Arial"/>
                <w:sz w:val="20"/>
                <w:szCs w:val="20"/>
              </w:rPr>
            </w:pPr>
          </w:p>
        </w:tc>
      </w:tr>
      <w:tr w:rsidR="00F57B5B" w:rsidRPr="004B4494" w14:paraId="27AD3B6C" w14:textId="77777777" w:rsidTr="0062067C">
        <w:tc>
          <w:tcPr>
            <w:tcW w:w="2429" w:type="dxa"/>
          </w:tcPr>
          <w:p w14:paraId="374E0D4A" w14:textId="77777777" w:rsidR="00F57B5B" w:rsidRPr="004B4494" w:rsidRDefault="00111903" w:rsidP="00F57B5B">
            <w:pPr>
              <w:rPr>
                <w:rFonts w:ascii="Arial" w:hAnsi="Arial" w:cs="Arial"/>
                <w:b/>
                <w:sz w:val="20"/>
                <w:szCs w:val="20"/>
              </w:rPr>
            </w:pPr>
            <w:r w:rsidRPr="004B4494">
              <w:rPr>
                <w:rFonts w:ascii="Arial" w:hAnsi="Arial" w:cs="Arial"/>
                <w:b/>
                <w:sz w:val="20"/>
                <w:szCs w:val="20"/>
              </w:rPr>
              <w:t>Purpose of the Post</w:t>
            </w:r>
          </w:p>
        </w:tc>
        <w:tc>
          <w:tcPr>
            <w:tcW w:w="7489" w:type="dxa"/>
          </w:tcPr>
          <w:p w14:paraId="0E506CDE" w14:textId="77777777" w:rsidR="009353BA" w:rsidRPr="00253499" w:rsidRDefault="009353BA" w:rsidP="009353BA">
            <w:pPr>
              <w:rPr>
                <w:rFonts w:ascii="Arial" w:hAnsi="Arial" w:cs="Arial"/>
                <w:sz w:val="20"/>
                <w:szCs w:val="20"/>
              </w:rPr>
            </w:pPr>
            <w:r w:rsidRPr="00253499">
              <w:rPr>
                <w:rFonts w:ascii="Arial" w:hAnsi="Arial" w:cs="Arial"/>
                <w:sz w:val="20"/>
                <w:szCs w:val="20"/>
              </w:rPr>
              <w:t>The General Manager will work to ensure the multi-annual</w:t>
            </w:r>
            <w:r>
              <w:rPr>
                <w:rFonts w:ascii="Arial" w:hAnsi="Arial" w:cs="Arial"/>
                <w:sz w:val="20"/>
                <w:szCs w:val="20"/>
              </w:rPr>
              <w:t xml:space="preserve"> Climate Action</w:t>
            </w:r>
            <w:r w:rsidRPr="00253499">
              <w:rPr>
                <w:rFonts w:ascii="Arial" w:hAnsi="Arial" w:cs="Arial"/>
                <w:sz w:val="20"/>
                <w:szCs w:val="20"/>
              </w:rPr>
              <w:t xml:space="preserve"> plan is implemented.</w:t>
            </w:r>
          </w:p>
          <w:p w14:paraId="6DDF074D" w14:textId="5BE60289" w:rsidR="00F57B5B" w:rsidRPr="00253499" w:rsidRDefault="00111903" w:rsidP="00253499">
            <w:pPr>
              <w:jc w:val="both"/>
              <w:rPr>
                <w:rFonts w:ascii="Arial" w:hAnsi="Arial" w:cs="Arial"/>
                <w:sz w:val="20"/>
                <w:szCs w:val="20"/>
              </w:rPr>
            </w:pPr>
            <w:r w:rsidRPr="00253499">
              <w:rPr>
                <w:rFonts w:ascii="Arial" w:hAnsi="Arial" w:cs="Arial"/>
                <w:sz w:val="20"/>
                <w:szCs w:val="20"/>
              </w:rPr>
              <w:t xml:space="preserve">The </w:t>
            </w:r>
            <w:r w:rsidR="00537545" w:rsidRPr="00253499">
              <w:rPr>
                <w:rFonts w:ascii="Arial" w:hAnsi="Arial" w:cs="Arial"/>
                <w:sz w:val="20"/>
                <w:szCs w:val="20"/>
              </w:rPr>
              <w:t xml:space="preserve">General </w:t>
            </w:r>
            <w:r w:rsidR="002D52C1">
              <w:rPr>
                <w:rFonts w:ascii="Arial" w:hAnsi="Arial" w:cs="Arial"/>
                <w:sz w:val="20"/>
                <w:szCs w:val="20"/>
              </w:rPr>
              <w:t>Manager will manage the Climate Action Programme</w:t>
            </w:r>
            <w:r w:rsidR="00FF2F9B" w:rsidRPr="00253499">
              <w:rPr>
                <w:rFonts w:ascii="Arial" w:hAnsi="Arial" w:cs="Arial"/>
                <w:sz w:val="20"/>
                <w:szCs w:val="20"/>
              </w:rPr>
              <w:t xml:space="preserve"> </w:t>
            </w:r>
            <w:r w:rsidR="002D52C1">
              <w:rPr>
                <w:rFonts w:ascii="Arial" w:hAnsi="Arial" w:cs="Arial"/>
                <w:sz w:val="20"/>
                <w:szCs w:val="20"/>
              </w:rPr>
              <w:t>Implementation</w:t>
            </w:r>
            <w:r w:rsidR="00537545" w:rsidRPr="00253499">
              <w:rPr>
                <w:rFonts w:ascii="Arial" w:hAnsi="Arial" w:cs="Arial"/>
                <w:sz w:val="20"/>
                <w:szCs w:val="20"/>
              </w:rPr>
              <w:t xml:space="preserve">.  The GM will </w:t>
            </w:r>
            <w:r w:rsidR="00253499" w:rsidRPr="00253499">
              <w:rPr>
                <w:rFonts w:ascii="Arial" w:hAnsi="Arial" w:cs="Arial"/>
                <w:sz w:val="20"/>
                <w:szCs w:val="20"/>
              </w:rPr>
              <w:t xml:space="preserve">support the PMO, National </w:t>
            </w:r>
            <w:r w:rsidR="00DA5458">
              <w:rPr>
                <w:rFonts w:ascii="Arial" w:hAnsi="Arial" w:cs="Arial"/>
                <w:sz w:val="20"/>
                <w:szCs w:val="20"/>
              </w:rPr>
              <w:t>Steering G</w:t>
            </w:r>
            <w:r w:rsidR="00FD5E4E" w:rsidRPr="00253499">
              <w:rPr>
                <w:rFonts w:ascii="Arial" w:hAnsi="Arial" w:cs="Arial"/>
                <w:sz w:val="20"/>
                <w:szCs w:val="20"/>
              </w:rPr>
              <w:t>roup members</w:t>
            </w:r>
            <w:r w:rsidR="00253499" w:rsidRPr="00253499">
              <w:rPr>
                <w:rFonts w:ascii="Arial" w:hAnsi="Arial" w:cs="Arial"/>
                <w:sz w:val="20"/>
                <w:szCs w:val="20"/>
              </w:rPr>
              <w:t xml:space="preserve">, Programme leads and Regional </w:t>
            </w:r>
            <w:r w:rsidR="00DA5458">
              <w:rPr>
                <w:rFonts w:ascii="Arial" w:hAnsi="Arial" w:cs="Arial"/>
                <w:sz w:val="20"/>
                <w:szCs w:val="20"/>
              </w:rPr>
              <w:t xml:space="preserve">Sustainability </w:t>
            </w:r>
            <w:r w:rsidR="00253499" w:rsidRPr="00253499">
              <w:rPr>
                <w:rFonts w:ascii="Arial" w:hAnsi="Arial" w:cs="Arial"/>
                <w:sz w:val="20"/>
                <w:szCs w:val="20"/>
              </w:rPr>
              <w:t>leads and Green committees</w:t>
            </w:r>
            <w:r w:rsidR="002D52C1">
              <w:rPr>
                <w:rFonts w:ascii="Arial" w:hAnsi="Arial" w:cs="Arial"/>
                <w:sz w:val="20"/>
                <w:szCs w:val="20"/>
              </w:rPr>
              <w:t xml:space="preserve"> to deliver on goals and objectives</w:t>
            </w:r>
            <w:r w:rsidR="00253499" w:rsidRPr="00253499">
              <w:rPr>
                <w:rFonts w:ascii="Arial" w:hAnsi="Arial" w:cs="Arial"/>
                <w:sz w:val="20"/>
                <w:szCs w:val="20"/>
              </w:rPr>
              <w:t>.</w:t>
            </w:r>
          </w:p>
          <w:p w14:paraId="3E679ADF" w14:textId="691BE2F7" w:rsidR="00253499" w:rsidRPr="00253499" w:rsidRDefault="00253499" w:rsidP="00253499">
            <w:pPr>
              <w:jc w:val="both"/>
              <w:rPr>
                <w:rFonts w:ascii="Arial" w:hAnsi="Arial" w:cs="Arial"/>
                <w:sz w:val="20"/>
                <w:szCs w:val="20"/>
              </w:rPr>
            </w:pPr>
          </w:p>
        </w:tc>
      </w:tr>
      <w:tr w:rsidR="00F57B5B" w:rsidRPr="004B4494" w14:paraId="571D28A3" w14:textId="77777777" w:rsidTr="0062067C">
        <w:tc>
          <w:tcPr>
            <w:tcW w:w="2429" w:type="dxa"/>
          </w:tcPr>
          <w:p w14:paraId="3BCD72FB" w14:textId="77777777" w:rsidR="00F57B5B" w:rsidRPr="004B4494" w:rsidRDefault="00111903" w:rsidP="00F57B5B">
            <w:pPr>
              <w:rPr>
                <w:rFonts w:ascii="Arial" w:hAnsi="Arial" w:cs="Arial"/>
                <w:b/>
                <w:sz w:val="20"/>
                <w:szCs w:val="20"/>
              </w:rPr>
            </w:pPr>
            <w:r w:rsidRPr="004B4494">
              <w:rPr>
                <w:rFonts w:ascii="Arial" w:hAnsi="Arial" w:cs="Arial"/>
                <w:b/>
                <w:sz w:val="20"/>
                <w:szCs w:val="20"/>
              </w:rPr>
              <w:t>Principal Duties and Responsibilities</w:t>
            </w:r>
          </w:p>
        </w:tc>
        <w:tc>
          <w:tcPr>
            <w:tcW w:w="7489" w:type="dxa"/>
          </w:tcPr>
          <w:p w14:paraId="53C0CB5E" w14:textId="2F8C765B" w:rsidR="00F01881" w:rsidRDefault="00253499" w:rsidP="004B4494">
            <w:pPr>
              <w:jc w:val="both"/>
              <w:rPr>
                <w:rFonts w:ascii="Arial" w:hAnsi="Arial" w:cs="Arial"/>
                <w:sz w:val="20"/>
                <w:szCs w:val="20"/>
              </w:rPr>
            </w:pPr>
            <w:r>
              <w:rPr>
                <w:rFonts w:ascii="Arial" w:hAnsi="Arial" w:cs="Arial"/>
                <w:i/>
                <w:sz w:val="20"/>
                <w:szCs w:val="20"/>
              </w:rPr>
              <w:t xml:space="preserve">Oversight of the National Climate Action and Sustainability </w:t>
            </w:r>
            <w:r w:rsidR="00E30603">
              <w:rPr>
                <w:rFonts w:ascii="Arial" w:hAnsi="Arial" w:cs="Arial"/>
                <w:i/>
                <w:sz w:val="20"/>
                <w:szCs w:val="20"/>
              </w:rPr>
              <w:t>Office:</w:t>
            </w:r>
          </w:p>
          <w:p w14:paraId="150C9EB8" w14:textId="77777777" w:rsidR="00E30603" w:rsidRPr="00253499" w:rsidRDefault="00E30603" w:rsidP="004B4494">
            <w:pPr>
              <w:jc w:val="both"/>
              <w:rPr>
                <w:rFonts w:ascii="Arial" w:hAnsi="Arial" w:cs="Arial"/>
                <w:sz w:val="20"/>
                <w:szCs w:val="20"/>
              </w:rPr>
            </w:pPr>
          </w:p>
          <w:p w14:paraId="2646BA3B" w14:textId="0BDD8A4D" w:rsidR="00F57B5B" w:rsidRPr="00253499" w:rsidRDefault="00085BBE" w:rsidP="009353BA">
            <w:pPr>
              <w:pStyle w:val="ListParagraph"/>
              <w:numPr>
                <w:ilvl w:val="0"/>
                <w:numId w:val="2"/>
              </w:numPr>
              <w:jc w:val="both"/>
              <w:rPr>
                <w:rFonts w:ascii="Arial" w:hAnsi="Arial" w:cs="Arial"/>
                <w:sz w:val="20"/>
                <w:szCs w:val="20"/>
              </w:rPr>
            </w:pPr>
            <w:r w:rsidRPr="00253499">
              <w:rPr>
                <w:rFonts w:ascii="Arial" w:hAnsi="Arial" w:cs="Arial"/>
                <w:sz w:val="20"/>
                <w:szCs w:val="20"/>
              </w:rPr>
              <w:t>M</w:t>
            </w:r>
            <w:r w:rsidR="009A2B82" w:rsidRPr="00253499">
              <w:rPr>
                <w:rFonts w:ascii="Arial" w:hAnsi="Arial" w:cs="Arial"/>
                <w:sz w:val="20"/>
                <w:szCs w:val="20"/>
              </w:rPr>
              <w:t xml:space="preserve">anage the </w:t>
            </w:r>
            <w:r w:rsidR="008C7719" w:rsidRPr="00253499">
              <w:rPr>
                <w:rFonts w:ascii="Arial" w:hAnsi="Arial" w:cs="Arial"/>
                <w:sz w:val="20"/>
                <w:szCs w:val="20"/>
              </w:rPr>
              <w:t xml:space="preserve">multi-annual </w:t>
            </w:r>
            <w:r w:rsidR="00253499">
              <w:rPr>
                <w:rFonts w:ascii="Arial" w:hAnsi="Arial" w:cs="Arial"/>
                <w:sz w:val="20"/>
                <w:szCs w:val="20"/>
              </w:rPr>
              <w:t>Climate Action and Sustainability Programme Implementation</w:t>
            </w:r>
          </w:p>
          <w:p w14:paraId="153FD480" w14:textId="77777777" w:rsidR="00253499" w:rsidRDefault="003E264B" w:rsidP="009353BA">
            <w:pPr>
              <w:pStyle w:val="ListParagraph"/>
              <w:numPr>
                <w:ilvl w:val="0"/>
                <w:numId w:val="2"/>
              </w:numPr>
              <w:jc w:val="both"/>
              <w:rPr>
                <w:rFonts w:ascii="Arial" w:hAnsi="Arial" w:cs="Arial"/>
                <w:sz w:val="20"/>
                <w:szCs w:val="20"/>
              </w:rPr>
            </w:pPr>
            <w:r w:rsidRPr="00253499">
              <w:rPr>
                <w:rFonts w:ascii="Arial" w:hAnsi="Arial" w:cs="Arial"/>
                <w:sz w:val="20"/>
                <w:szCs w:val="20"/>
              </w:rPr>
              <w:t xml:space="preserve">Lead and manage the staff of the National Office for </w:t>
            </w:r>
            <w:r w:rsidR="00253499">
              <w:rPr>
                <w:rFonts w:ascii="Arial" w:hAnsi="Arial" w:cs="Arial"/>
                <w:sz w:val="20"/>
                <w:szCs w:val="20"/>
              </w:rPr>
              <w:t>Climate Action and Sustainability</w:t>
            </w:r>
          </w:p>
          <w:p w14:paraId="2F89C61F" w14:textId="19B7A56C" w:rsidR="003E264B" w:rsidRPr="00253499" w:rsidRDefault="00253499" w:rsidP="009353BA">
            <w:pPr>
              <w:pStyle w:val="ListParagraph"/>
              <w:numPr>
                <w:ilvl w:val="0"/>
                <w:numId w:val="2"/>
              </w:numPr>
              <w:jc w:val="both"/>
              <w:rPr>
                <w:rFonts w:ascii="Arial" w:hAnsi="Arial" w:cs="Arial"/>
                <w:sz w:val="20"/>
                <w:szCs w:val="20"/>
              </w:rPr>
            </w:pPr>
            <w:r w:rsidRPr="00253499">
              <w:rPr>
                <w:rFonts w:ascii="Arial" w:hAnsi="Arial" w:cs="Arial"/>
                <w:sz w:val="20"/>
                <w:szCs w:val="20"/>
              </w:rPr>
              <w:t xml:space="preserve">Support the National Director National Director </w:t>
            </w:r>
            <w:r w:rsidRPr="00253499">
              <w:rPr>
                <w:rFonts w:ascii="Arial" w:hAnsi="Arial" w:cs="Arial"/>
                <w:sz w:val="20"/>
                <w:szCs w:val="20"/>
                <w:lang w:eastAsia="en-IE"/>
              </w:rPr>
              <w:t>Wellbeing, Equality, Climate and Global Health</w:t>
            </w:r>
            <w:r>
              <w:rPr>
                <w:rFonts w:ascii="Arial" w:hAnsi="Arial" w:cs="Arial"/>
                <w:sz w:val="20"/>
                <w:szCs w:val="20"/>
                <w:lang w:eastAsia="en-IE"/>
              </w:rPr>
              <w:t xml:space="preserve"> </w:t>
            </w:r>
            <w:r w:rsidR="003E264B" w:rsidRPr="00253499">
              <w:rPr>
                <w:rFonts w:ascii="Arial" w:hAnsi="Arial" w:cs="Arial"/>
                <w:sz w:val="20"/>
                <w:szCs w:val="20"/>
              </w:rPr>
              <w:t xml:space="preserve">to achieve the overall objectives of the </w:t>
            </w:r>
            <w:r w:rsidR="00EB2627">
              <w:rPr>
                <w:rFonts w:ascii="Arial" w:hAnsi="Arial" w:cs="Arial"/>
                <w:sz w:val="20"/>
                <w:szCs w:val="20"/>
              </w:rPr>
              <w:t xml:space="preserve">HSE Climate Action Strategy </w:t>
            </w:r>
            <w:r w:rsidR="003E264B" w:rsidRPr="00253499">
              <w:rPr>
                <w:rFonts w:ascii="Arial" w:hAnsi="Arial" w:cs="Arial"/>
                <w:sz w:val="20"/>
                <w:szCs w:val="20"/>
              </w:rPr>
              <w:t>through the multi-annual implementation programme plan</w:t>
            </w:r>
          </w:p>
          <w:p w14:paraId="53824CF5" w14:textId="694E5A1B" w:rsidR="003E264B" w:rsidRPr="00253499" w:rsidRDefault="003E264B" w:rsidP="009353BA">
            <w:pPr>
              <w:pStyle w:val="ListParagraph"/>
              <w:numPr>
                <w:ilvl w:val="0"/>
                <w:numId w:val="2"/>
              </w:numPr>
              <w:jc w:val="both"/>
              <w:rPr>
                <w:rFonts w:ascii="Arial" w:hAnsi="Arial" w:cs="Arial"/>
                <w:sz w:val="20"/>
                <w:szCs w:val="20"/>
              </w:rPr>
            </w:pPr>
            <w:r w:rsidRPr="00253499">
              <w:rPr>
                <w:rFonts w:ascii="Arial" w:hAnsi="Arial" w:cs="Arial"/>
                <w:sz w:val="20"/>
                <w:szCs w:val="20"/>
              </w:rPr>
              <w:t xml:space="preserve">Ensure </w:t>
            </w:r>
            <w:r w:rsidR="00712B0F" w:rsidRPr="00253499">
              <w:rPr>
                <w:rFonts w:ascii="Arial" w:hAnsi="Arial" w:cs="Arial"/>
                <w:sz w:val="20"/>
                <w:szCs w:val="20"/>
              </w:rPr>
              <w:t xml:space="preserve">the </w:t>
            </w:r>
            <w:r w:rsidRPr="00253499">
              <w:rPr>
                <w:rFonts w:ascii="Arial" w:hAnsi="Arial" w:cs="Arial"/>
                <w:sz w:val="20"/>
                <w:szCs w:val="20"/>
              </w:rPr>
              <w:t xml:space="preserve">National Office for </w:t>
            </w:r>
            <w:r w:rsidR="00EB2627">
              <w:rPr>
                <w:rFonts w:ascii="Arial" w:hAnsi="Arial" w:cs="Arial"/>
                <w:sz w:val="20"/>
                <w:szCs w:val="20"/>
              </w:rPr>
              <w:t xml:space="preserve">Climate Action and Sustainability </w:t>
            </w:r>
            <w:r w:rsidRPr="00253499">
              <w:rPr>
                <w:rFonts w:ascii="Arial" w:hAnsi="Arial" w:cs="Arial"/>
                <w:sz w:val="20"/>
                <w:szCs w:val="20"/>
              </w:rPr>
              <w:t xml:space="preserve">resource </w:t>
            </w:r>
            <w:r w:rsidR="00712B0F" w:rsidRPr="00253499">
              <w:rPr>
                <w:rFonts w:ascii="Arial" w:hAnsi="Arial" w:cs="Arial"/>
                <w:sz w:val="20"/>
                <w:szCs w:val="20"/>
              </w:rPr>
              <w:t xml:space="preserve">is assigned appropriately </w:t>
            </w:r>
            <w:r w:rsidRPr="00253499">
              <w:rPr>
                <w:rFonts w:ascii="Arial" w:hAnsi="Arial" w:cs="Arial"/>
                <w:sz w:val="20"/>
                <w:szCs w:val="20"/>
              </w:rPr>
              <w:t xml:space="preserve">to the Programme Implementation Steering </w:t>
            </w:r>
            <w:r w:rsidR="00E30603" w:rsidRPr="00253499">
              <w:rPr>
                <w:rFonts w:ascii="Arial" w:hAnsi="Arial" w:cs="Arial"/>
                <w:sz w:val="20"/>
                <w:szCs w:val="20"/>
              </w:rPr>
              <w:t xml:space="preserve">Group, </w:t>
            </w:r>
            <w:r w:rsidR="00E30603">
              <w:rPr>
                <w:rFonts w:ascii="Arial" w:hAnsi="Arial" w:cs="Arial"/>
                <w:sz w:val="20"/>
                <w:szCs w:val="20"/>
              </w:rPr>
              <w:t>work</w:t>
            </w:r>
            <w:r w:rsidR="00EB2627">
              <w:rPr>
                <w:rFonts w:ascii="Arial" w:hAnsi="Arial" w:cs="Arial"/>
                <w:sz w:val="20"/>
                <w:szCs w:val="20"/>
              </w:rPr>
              <w:t xml:space="preserve"> programmes and other PMO related work </w:t>
            </w:r>
            <w:r w:rsidRPr="00253499">
              <w:rPr>
                <w:rFonts w:ascii="Arial" w:hAnsi="Arial" w:cs="Arial"/>
                <w:sz w:val="20"/>
                <w:szCs w:val="20"/>
              </w:rPr>
              <w:t>as relevant to achieving the objectives of the Strategy</w:t>
            </w:r>
            <w:r w:rsidR="00EB2627">
              <w:rPr>
                <w:rFonts w:ascii="Arial" w:hAnsi="Arial" w:cs="Arial"/>
                <w:sz w:val="20"/>
                <w:szCs w:val="20"/>
              </w:rPr>
              <w:t>.</w:t>
            </w:r>
          </w:p>
          <w:p w14:paraId="4E4D5ED1" w14:textId="77777777" w:rsidR="004B4494" w:rsidRPr="00253499" w:rsidRDefault="004B4494" w:rsidP="004B4494">
            <w:pPr>
              <w:pStyle w:val="ListParagraph"/>
              <w:jc w:val="both"/>
              <w:rPr>
                <w:rFonts w:ascii="Arial" w:hAnsi="Arial" w:cs="Arial"/>
                <w:sz w:val="20"/>
                <w:szCs w:val="20"/>
              </w:rPr>
            </w:pPr>
          </w:p>
          <w:p w14:paraId="51A16D7D" w14:textId="77777777" w:rsidR="00F01881" w:rsidRPr="00253499" w:rsidRDefault="00F01881" w:rsidP="004B4494">
            <w:pPr>
              <w:jc w:val="both"/>
              <w:rPr>
                <w:rFonts w:ascii="Arial" w:hAnsi="Arial" w:cs="Arial"/>
                <w:i/>
                <w:sz w:val="20"/>
                <w:szCs w:val="20"/>
              </w:rPr>
            </w:pPr>
            <w:r w:rsidRPr="00253499">
              <w:rPr>
                <w:rFonts w:ascii="Arial" w:hAnsi="Arial" w:cs="Arial"/>
                <w:i/>
                <w:sz w:val="20"/>
                <w:szCs w:val="20"/>
              </w:rPr>
              <w:t>Programme oversight:</w:t>
            </w:r>
          </w:p>
          <w:p w14:paraId="38F2428E" w14:textId="6D12E86A" w:rsidR="009A2B82" w:rsidRPr="00253499" w:rsidRDefault="009A2B82" w:rsidP="009353BA">
            <w:pPr>
              <w:pStyle w:val="ListParagraph"/>
              <w:numPr>
                <w:ilvl w:val="0"/>
                <w:numId w:val="2"/>
              </w:numPr>
              <w:jc w:val="both"/>
              <w:rPr>
                <w:rFonts w:ascii="Arial" w:hAnsi="Arial" w:cs="Arial"/>
                <w:sz w:val="20"/>
                <w:szCs w:val="20"/>
              </w:rPr>
            </w:pPr>
            <w:r w:rsidRPr="00253499">
              <w:rPr>
                <w:rFonts w:ascii="Arial" w:hAnsi="Arial" w:cs="Arial"/>
                <w:sz w:val="20"/>
                <w:szCs w:val="20"/>
              </w:rPr>
              <w:t xml:space="preserve">Maintain, improve and refine robust systems for the monitoring of the implementation of the </w:t>
            </w:r>
            <w:r w:rsidR="00EB2627">
              <w:rPr>
                <w:rFonts w:ascii="Arial" w:hAnsi="Arial" w:cs="Arial"/>
                <w:sz w:val="20"/>
                <w:szCs w:val="20"/>
              </w:rPr>
              <w:t>Climate Action</w:t>
            </w:r>
            <w:r w:rsidR="006633A1" w:rsidRPr="00253499">
              <w:rPr>
                <w:rFonts w:ascii="Arial" w:hAnsi="Arial" w:cs="Arial"/>
                <w:sz w:val="20"/>
                <w:szCs w:val="20"/>
              </w:rPr>
              <w:t xml:space="preserve"> </w:t>
            </w:r>
            <w:r w:rsidR="004D542F" w:rsidRPr="00253499">
              <w:rPr>
                <w:rFonts w:ascii="Arial" w:hAnsi="Arial" w:cs="Arial"/>
                <w:sz w:val="20"/>
                <w:szCs w:val="20"/>
              </w:rPr>
              <w:t xml:space="preserve">Strategy </w:t>
            </w:r>
            <w:r w:rsidRPr="00253499">
              <w:rPr>
                <w:rFonts w:ascii="Arial" w:hAnsi="Arial" w:cs="Arial"/>
                <w:sz w:val="20"/>
                <w:szCs w:val="20"/>
              </w:rPr>
              <w:t xml:space="preserve">in line </w:t>
            </w:r>
            <w:r w:rsidR="004D542F" w:rsidRPr="00253499">
              <w:rPr>
                <w:rFonts w:ascii="Arial" w:hAnsi="Arial" w:cs="Arial"/>
                <w:sz w:val="20"/>
                <w:szCs w:val="20"/>
              </w:rPr>
              <w:t>with the National Service Plan</w:t>
            </w:r>
            <w:r w:rsidR="00085BBE" w:rsidRPr="00253499">
              <w:rPr>
                <w:rFonts w:ascii="Arial" w:hAnsi="Arial" w:cs="Arial"/>
                <w:sz w:val="20"/>
                <w:szCs w:val="20"/>
              </w:rPr>
              <w:t xml:space="preserve"> and the multi-annual implementation plan</w:t>
            </w:r>
          </w:p>
          <w:p w14:paraId="40F01BE0" w14:textId="54B88D27" w:rsidR="00634435" w:rsidRPr="00253499" w:rsidRDefault="008769D6" w:rsidP="009353BA">
            <w:pPr>
              <w:pStyle w:val="ListParagraph"/>
              <w:numPr>
                <w:ilvl w:val="0"/>
                <w:numId w:val="2"/>
              </w:numPr>
              <w:jc w:val="both"/>
              <w:rPr>
                <w:rFonts w:ascii="Arial" w:hAnsi="Arial" w:cs="Arial"/>
                <w:sz w:val="20"/>
                <w:szCs w:val="20"/>
              </w:rPr>
            </w:pPr>
            <w:r w:rsidRPr="00253499">
              <w:rPr>
                <w:rFonts w:ascii="Arial" w:hAnsi="Arial" w:cs="Arial"/>
                <w:sz w:val="20"/>
                <w:szCs w:val="20"/>
              </w:rPr>
              <w:t xml:space="preserve">Lead on the </w:t>
            </w:r>
            <w:r w:rsidR="009A2B82" w:rsidRPr="00253499">
              <w:rPr>
                <w:rFonts w:ascii="Arial" w:hAnsi="Arial" w:cs="Arial"/>
                <w:sz w:val="20"/>
                <w:szCs w:val="20"/>
              </w:rPr>
              <w:t>development of standardised</w:t>
            </w:r>
            <w:r w:rsidR="00634435" w:rsidRPr="00253499">
              <w:rPr>
                <w:rFonts w:ascii="Arial" w:hAnsi="Arial" w:cs="Arial"/>
                <w:sz w:val="20"/>
                <w:szCs w:val="20"/>
              </w:rPr>
              <w:t xml:space="preserve"> processes, analysis of performance data, </w:t>
            </w:r>
            <w:r w:rsidR="00085BBE" w:rsidRPr="00253499">
              <w:rPr>
                <w:rFonts w:ascii="Arial" w:hAnsi="Arial" w:cs="Arial"/>
                <w:sz w:val="20"/>
                <w:szCs w:val="20"/>
              </w:rPr>
              <w:t xml:space="preserve">development of performance indicators, </w:t>
            </w:r>
            <w:r w:rsidR="009802E7" w:rsidRPr="00253499">
              <w:rPr>
                <w:rFonts w:ascii="Arial" w:hAnsi="Arial" w:cs="Arial"/>
                <w:sz w:val="20"/>
                <w:szCs w:val="20"/>
              </w:rPr>
              <w:t xml:space="preserve">incoming and outgoing programme documentation </w:t>
            </w:r>
            <w:r w:rsidR="00085BBE" w:rsidRPr="00253499">
              <w:rPr>
                <w:rFonts w:ascii="Arial" w:hAnsi="Arial" w:cs="Arial"/>
                <w:sz w:val="20"/>
                <w:szCs w:val="20"/>
              </w:rPr>
              <w:t xml:space="preserve">and </w:t>
            </w:r>
            <w:r w:rsidR="00634435" w:rsidRPr="00253499">
              <w:rPr>
                <w:rFonts w:ascii="Arial" w:hAnsi="Arial" w:cs="Arial"/>
                <w:sz w:val="20"/>
                <w:szCs w:val="20"/>
              </w:rPr>
              <w:t xml:space="preserve">minimum operating standards in conjunction with the </w:t>
            </w:r>
            <w:r w:rsidR="00EB2627">
              <w:rPr>
                <w:rFonts w:ascii="Arial" w:hAnsi="Arial" w:cs="Arial"/>
                <w:sz w:val="20"/>
                <w:szCs w:val="20"/>
              </w:rPr>
              <w:t>National Director and Programme leads of Climate Action Programme Structure.</w:t>
            </w:r>
          </w:p>
          <w:p w14:paraId="566A357E" w14:textId="77777777" w:rsidR="009A2B82" w:rsidRPr="00253499" w:rsidRDefault="00634435" w:rsidP="009353BA">
            <w:pPr>
              <w:pStyle w:val="ListParagraph"/>
              <w:numPr>
                <w:ilvl w:val="0"/>
                <w:numId w:val="2"/>
              </w:numPr>
              <w:jc w:val="both"/>
              <w:rPr>
                <w:rFonts w:ascii="Arial" w:hAnsi="Arial" w:cs="Arial"/>
                <w:sz w:val="20"/>
                <w:szCs w:val="20"/>
              </w:rPr>
            </w:pPr>
            <w:r w:rsidRPr="00253499">
              <w:rPr>
                <w:rFonts w:ascii="Arial" w:hAnsi="Arial" w:cs="Arial"/>
                <w:sz w:val="20"/>
                <w:szCs w:val="20"/>
              </w:rPr>
              <w:lastRenderedPageBreak/>
              <w:t>Facilitate the programme team in agreeing implementation strategies, plans and conducting change impact assessments</w:t>
            </w:r>
          </w:p>
          <w:p w14:paraId="439309CD" w14:textId="77777777"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Develop business cases as required to develop services in line with the multi-annual plan</w:t>
            </w:r>
          </w:p>
          <w:p w14:paraId="7AEBCDF1" w14:textId="77777777"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Ensure that the implementation plan has strategies and plans to embed the programme into the service delivery system in a sustainable way and manage issues as they arise</w:t>
            </w:r>
          </w:p>
          <w:p w14:paraId="434899E6" w14:textId="77777777"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Ensure the mechanisms and infrastructure required to sustain change are in place</w:t>
            </w:r>
          </w:p>
          <w:p w14:paraId="5344F66D" w14:textId="77777777"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Address issues related to the implementation of the Programme plan as they occur in local sites</w:t>
            </w:r>
          </w:p>
          <w:p w14:paraId="17AEA6B1" w14:textId="06F4EA7A"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Provide feedback to the National Director on any issues or concerns arising from implementation</w:t>
            </w:r>
          </w:p>
          <w:p w14:paraId="223D87C7" w14:textId="77777777" w:rsidR="00F01881" w:rsidRPr="00253499" w:rsidRDefault="00F01881" w:rsidP="004B4494">
            <w:pPr>
              <w:pStyle w:val="ListParagraph"/>
              <w:jc w:val="both"/>
              <w:rPr>
                <w:rFonts w:ascii="Arial" w:hAnsi="Arial" w:cs="Arial"/>
                <w:sz w:val="20"/>
                <w:szCs w:val="20"/>
              </w:rPr>
            </w:pPr>
          </w:p>
          <w:p w14:paraId="2D8EAEF7" w14:textId="77777777" w:rsidR="00F01881" w:rsidRPr="00253499" w:rsidRDefault="00F01881" w:rsidP="004B4494">
            <w:pPr>
              <w:pStyle w:val="ListParagraph"/>
              <w:ind w:left="0"/>
              <w:jc w:val="both"/>
              <w:rPr>
                <w:rFonts w:ascii="Arial" w:hAnsi="Arial" w:cs="Arial"/>
                <w:i/>
                <w:sz w:val="20"/>
                <w:szCs w:val="20"/>
              </w:rPr>
            </w:pPr>
            <w:r w:rsidRPr="00253499">
              <w:rPr>
                <w:rFonts w:ascii="Arial" w:hAnsi="Arial" w:cs="Arial"/>
                <w:i/>
                <w:sz w:val="20"/>
                <w:szCs w:val="20"/>
              </w:rPr>
              <w:t>Corporate duties and responsibilities:</w:t>
            </w:r>
          </w:p>
          <w:p w14:paraId="55DB131E" w14:textId="66186F82" w:rsidR="0031463A" w:rsidRPr="00253499" w:rsidRDefault="00634435" w:rsidP="009353BA">
            <w:pPr>
              <w:pStyle w:val="ListParagraph"/>
              <w:numPr>
                <w:ilvl w:val="0"/>
                <w:numId w:val="2"/>
              </w:numPr>
              <w:jc w:val="both"/>
              <w:rPr>
                <w:rFonts w:ascii="Arial" w:hAnsi="Arial" w:cs="Arial"/>
                <w:sz w:val="20"/>
                <w:szCs w:val="20"/>
              </w:rPr>
            </w:pPr>
            <w:r w:rsidRPr="00253499">
              <w:rPr>
                <w:rFonts w:ascii="Arial" w:hAnsi="Arial" w:cs="Arial"/>
                <w:sz w:val="20"/>
                <w:szCs w:val="20"/>
              </w:rPr>
              <w:t xml:space="preserve">Ensure high standards of </w:t>
            </w:r>
            <w:r w:rsidR="0031463A" w:rsidRPr="00253499">
              <w:rPr>
                <w:rFonts w:ascii="Arial" w:hAnsi="Arial" w:cs="Arial"/>
                <w:sz w:val="20"/>
                <w:szCs w:val="20"/>
              </w:rPr>
              <w:t xml:space="preserve">corporate governance for the </w:t>
            </w:r>
            <w:r w:rsidR="00EB2627">
              <w:rPr>
                <w:rFonts w:ascii="Arial" w:hAnsi="Arial" w:cs="Arial"/>
                <w:sz w:val="20"/>
                <w:szCs w:val="20"/>
              </w:rPr>
              <w:t xml:space="preserve">Climate Action Programme </w:t>
            </w:r>
            <w:r w:rsidR="0031463A" w:rsidRPr="00253499">
              <w:rPr>
                <w:rFonts w:ascii="Arial" w:hAnsi="Arial" w:cs="Arial"/>
                <w:sz w:val="20"/>
                <w:szCs w:val="20"/>
              </w:rPr>
              <w:t>including the ident</w:t>
            </w:r>
            <w:r w:rsidR="00712B0F" w:rsidRPr="00253499">
              <w:rPr>
                <w:rFonts w:ascii="Arial" w:hAnsi="Arial" w:cs="Arial"/>
                <w:sz w:val="20"/>
                <w:szCs w:val="20"/>
              </w:rPr>
              <w:t>ification and control of risks</w:t>
            </w:r>
          </w:p>
          <w:p w14:paraId="50795A7C" w14:textId="527AC177"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Contribute on behalf of the programme, in consultation with the National Director, documentation required for mandatory health services processes, e.g. estimates and service planning processes, senior management team reports, parliamentary questions, etc.</w:t>
            </w:r>
          </w:p>
          <w:p w14:paraId="5A913929" w14:textId="37FD6087"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Participate in the budgetary process</w:t>
            </w:r>
            <w:r w:rsidR="00B3346A">
              <w:rPr>
                <w:rFonts w:ascii="Arial" w:hAnsi="Arial" w:cs="Arial"/>
                <w:sz w:val="20"/>
                <w:szCs w:val="20"/>
              </w:rPr>
              <w:t xml:space="preserve"> and service planning</w:t>
            </w:r>
            <w:r w:rsidRPr="00253499">
              <w:rPr>
                <w:rFonts w:ascii="Arial" w:hAnsi="Arial" w:cs="Arial"/>
                <w:sz w:val="20"/>
                <w:szCs w:val="20"/>
              </w:rPr>
              <w:t xml:space="preserve"> with particular emphasis on ensuring that financial/resource allocations and output plans are consistent with corporate goals/objectives and are achieved</w:t>
            </w:r>
          </w:p>
          <w:p w14:paraId="104ACC3D" w14:textId="77777777"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Hold delegated budgetary responsibility and be accountable for ensuring that the Programme operates within agreed service levels and budget and is delivered to the highest best practice standards in terms of value for money</w:t>
            </w:r>
          </w:p>
          <w:p w14:paraId="2089FAAE" w14:textId="77777777"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Monitor and control the use of resources in accordance with the Health Service Executive’s Financial Regulations</w:t>
            </w:r>
          </w:p>
          <w:p w14:paraId="6862B9BA" w14:textId="77777777"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Manage staff as may be assigned to the post holder, and ensure that staff resources are managed in accordance with HSE policies and procedures and prevailing employment law</w:t>
            </w:r>
          </w:p>
          <w:p w14:paraId="2E7C1094" w14:textId="345B3DFC" w:rsidR="00F01881" w:rsidRPr="00253499"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Ensure staff are familiar with the requirements stated in the</w:t>
            </w:r>
            <w:r w:rsidR="00B3346A">
              <w:rPr>
                <w:rFonts w:ascii="Arial" w:hAnsi="Arial" w:cs="Arial"/>
                <w:sz w:val="20"/>
                <w:szCs w:val="20"/>
              </w:rPr>
              <w:t xml:space="preserve"> Balanced Score card and</w:t>
            </w:r>
            <w:r w:rsidRPr="00253499">
              <w:rPr>
                <w:rFonts w:ascii="Arial" w:hAnsi="Arial" w:cs="Arial"/>
                <w:sz w:val="20"/>
                <w:szCs w:val="20"/>
              </w:rPr>
              <w:t xml:space="preserve"> Risk Management Strategy and monitor compliance with Risk management reporting Policies and Procedures.</w:t>
            </w:r>
          </w:p>
          <w:p w14:paraId="6894C8D7" w14:textId="0A9F65CA" w:rsidR="00F01881" w:rsidRDefault="00F01881" w:rsidP="009353BA">
            <w:pPr>
              <w:pStyle w:val="ListParagraph"/>
              <w:numPr>
                <w:ilvl w:val="0"/>
                <w:numId w:val="2"/>
              </w:numPr>
              <w:jc w:val="both"/>
              <w:rPr>
                <w:rFonts w:ascii="Arial" w:hAnsi="Arial" w:cs="Arial"/>
                <w:sz w:val="20"/>
                <w:szCs w:val="20"/>
              </w:rPr>
            </w:pPr>
            <w:r w:rsidRPr="00253499">
              <w:rPr>
                <w:rFonts w:ascii="Arial" w:hAnsi="Arial" w:cs="Arial"/>
                <w:sz w:val="20"/>
                <w:szCs w:val="20"/>
              </w:rPr>
              <w:t>Ensure Compliance Management is integrated into the quality and safety agenda and is part of integrated learning.</w:t>
            </w:r>
          </w:p>
          <w:p w14:paraId="3AA1AAF9" w14:textId="77777777" w:rsidR="009353BA" w:rsidRPr="009353BA" w:rsidRDefault="009353BA" w:rsidP="009353BA">
            <w:pPr>
              <w:pStyle w:val="ListParagraph"/>
              <w:numPr>
                <w:ilvl w:val="0"/>
                <w:numId w:val="2"/>
              </w:numPr>
              <w:contextualSpacing w:val="0"/>
              <w:rPr>
                <w:rFonts w:ascii="Arial" w:hAnsi="Arial" w:cs="Arial"/>
                <w:iCs/>
                <w:sz w:val="20"/>
              </w:rPr>
            </w:pPr>
            <w:r w:rsidRPr="009353BA">
              <w:rPr>
                <w:rFonts w:ascii="Arial" w:hAnsi="Arial" w:cs="Arial"/>
                <w:iCs/>
                <w:sz w:val="20"/>
              </w:rPr>
              <w:t>Engage in the HSE performance achievement process in conjunction with your Line Manager and staff as appropriate.</w:t>
            </w:r>
          </w:p>
          <w:p w14:paraId="27E13294" w14:textId="77777777" w:rsidR="009353BA" w:rsidRPr="009353BA" w:rsidRDefault="009353BA" w:rsidP="009353BA">
            <w:pPr>
              <w:numPr>
                <w:ilvl w:val="0"/>
                <w:numId w:val="2"/>
              </w:numPr>
              <w:rPr>
                <w:sz w:val="20"/>
              </w:rPr>
            </w:pPr>
            <w:r w:rsidRPr="009353BA">
              <w:rPr>
                <w:rFonts w:ascii="Arial" w:hAnsi="Arial" w:cs="Arial"/>
                <w:sz w:val="20"/>
              </w:rPr>
              <w:t xml:space="preserve">Adequately identifies, assesses, manages and monitors risk within their area of responsibility. </w:t>
            </w:r>
          </w:p>
          <w:p w14:paraId="2EE9E076" w14:textId="77777777" w:rsidR="00F01881" w:rsidRPr="00253499" w:rsidRDefault="00F01881" w:rsidP="004B4494">
            <w:pPr>
              <w:pStyle w:val="ListParagraph"/>
              <w:jc w:val="both"/>
              <w:rPr>
                <w:rFonts w:ascii="Arial" w:hAnsi="Arial" w:cs="Arial"/>
                <w:sz w:val="20"/>
                <w:szCs w:val="20"/>
              </w:rPr>
            </w:pPr>
          </w:p>
          <w:p w14:paraId="5D54C81C" w14:textId="77777777" w:rsidR="00F01881" w:rsidRPr="00253499" w:rsidRDefault="00F01881" w:rsidP="004B4494">
            <w:pPr>
              <w:pStyle w:val="ListParagraph"/>
              <w:ind w:left="0"/>
              <w:jc w:val="both"/>
              <w:rPr>
                <w:rFonts w:ascii="Arial" w:hAnsi="Arial" w:cs="Arial"/>
                <w:sz w:val="20"/>
                <w:szCs w:val="20"/>
              </w:rPr>
            </w:pPr>
            <w:r w:rsidRPr="00253499">
              <w:rPr>
                <w:rFonts w:ascii="Arial" w:hAnsi="Arial" w:cs="Arial"/>
                <w:i/>
                <w:sz w:val="20"/>
                <w:szCs w:val="20"/>
              </w:rPr>
              <w:t>Departmental and Parliamentary accountability</w:t>
            </w:r>
            <w:r w:rsidRPr="00253499">
              <w:rPr>
                <w:rFonts w:ascii="Arial" w:hAnsi="Arial" w:cs="Arial"/>
                <w:sz w:val="20"/>
                <w:szCs w:val="20"/>
              </w:rPr>
              <w:t>:</w:t>
            </w:r>
          </w:p>
          <w:p w14:paraId="188DD1AF" w14:textId="77777777" w:rsidR="00F01881" w:rsidRPr="00253499" w:rsidRDefault="00F01881" w:rsidP="009353BA">
            <w:pPr>
              <w:numPr>
                <w:ilvl w:val="0"/>
                <w:numId w:val="2"/>
              </w:numPr>
              <w:jc w:val="both"/>
              <w:rPr>
                <w:rFonts w:ascii="Arial" w:hAnsi="Arial" w:cs="Arial"/>
                <w:iCs/>
                <w:sz w:val="20"/>
                <w:szCs w:val="20"/>
              </w:rPr>
            </w:pPr>
            <w:r w:rsidRPr="00253499">
              <w:rPr>
                <w:rFonts w:ascii="Arial" w:hAnsi="Arial" w:cs="Arial"/>
                <w:iCs/>
                <w:sz w:val="20"/>
                <w:szCs w:val="20"/>
              </w:rPr>
              <w:t xml:space="preserve">Prepare and provide required briefings and documentation for departmental engagements. </w:t>
            </w:r>
          </w:p>
          <w:p w14:paraId="13B1F58D" w14:textId="77777777" w:rsidR="00F01881" w:rsidRPr="00253499" w:rsidRDefault="00F01881" w:rsidP="009353BA">
            <w:pPr>
              <w:numPr>
                <w:ilvl w:val="0"/>
                <w:numId w:val="2"/>
              </w:numPr>
              <w:jc w:val="both"/>
              <w:rPr>
                <w:rFonts w:ascii="Arial" w:hAnsi="Arial" w:cs="Arial"/>
                <w:iCs/>
                <w:sz w:val="20"/>
                <w:szCs w:val="20"/>
              </w:rPr>
            </w:pPr>
            <w:r w:rsidRPr="00253499">
              <w:rPr>
                <w:rFonts w:ascii="Arial" w:hAnsi="Arial" w:cs="Arial"/>
                <w:iCs/>
                <w:sz w:val="20"/>
                <w:szCs w:val="20"/>
              </w:rPr>
              <w:t xml:space="preserve">Manage the response to Parliamentary Questions appropriately and in a timely way </w:t>
            </w:r>
          </w:p>
          <w:p w14:paraId="2D25E6EF" w14:textId="77777777" w:rsidR="00F01881" w:rsidRPr="00253499" w:rsidRDefault="00F01881" w:rsidP="004B4494">
            <w:pPr>
              <w:pStyle w:val="ListParagraph"/>
              <w:jc w:val="both"/>
              <w:rPr>
                <w:rFonts w:ascii="Arial" w:hAnsi="Arial" w:cs="Arial"/>
                <w:sz w:val="20"/>
                <w:szCs w:val="20"/>
              </w:rPr>
            </w:pPr>
          </w:p>
          <w:p w14:paraId="221927F5" w14:textId="77777777" w:rsidR="00F01881" w:rsidRPr="00253499" w:rsidRDefault="00F01881" w:rsidP="004B4494">
            <w:pPr>
              <w:pStyle w:val="ListParagraph"/>
              <w:ind w:left="0"/>
              <w:jc w:val="both"/>
              <w:rPr>
                <w:rFonts w:ascii="Arial" w:hAnsi="Arial" w:cs="Arial"/>
                <w:i/>
                <w:sz w:val="20"/>
                <w:szCs w:val="20"/>
              </w:rPr>
            </w:pPr>
            <w:r w:rsidRPr="00253499">
              <w:rPr>
                <w:rFonts w:ascii="Arial" w:hAnsi="Arial" w:cs="Arial"/>
                <w:i/>
                <w:sz w:val="20"/>
                <w:szCs w:val="20"/>
              </w:rPr>
              <w:t>Other duties and responsibilitie</w:t>
            </w:r>
            <w:r w:rsidR="00DF1199" w:rsidRPr="00253499">
              <w:rPr>
                <w:rFonts w:ascii="Arial" w:hAnsi="Arial" w:cs="Arial"/>
                <w:i/>
                <w:sz w:val="20"/>
                <w:szCs w:val="20"/>
              </w:rPr>
              <w:t>s:</w:t>
            </w:r>
            <w:r w:rsidRPr="00253499">
              <w:rPr>
                <w:rFonts w:ascii="Arial" w:hAnsi="Arial" w:cs="Arial"/>
                <w:i/>
                <w:sz w:val="20"/>
                <w:szCs w:val="20"/>
              </w:rPr>
              <w:t xml:space="preserve"> </w:t>
            </w:r>
          </w:p>
          <w:p w14:paraId="3A1EA045" w14:textId="6A9EFF95" w:rsidR="00634435" w:rsidRDefault="0031463A" w:rsidP="009353BA">
            <w:pPr>
              <w:pStyle w:val="ListParagraph"/>
              <w:numPr>
                <w:ilvl w:val="0"/>
                <w:numId w:val="2"/>
              </w:numPr>
              <w:jc w:val="both"/>
              <w:rPr>
                <w:rFonts w:ascii="Arial" w:hAnsi="Arial" w:cs="Arial"/>
                <w:sz w:val="20"/>
                <w:szCs w:val="20"/>
              </w:rPr>
            </w:pPr>
            <w:r w:rsidRPr="00253499">
              <w:rPr>
                <w:rFonts w:ascii="Arial" w:hAnsi="Arial" w:cs="Arial"/>
                <w:sz w:val="20"/>
                <w:szCs w:val="20"/>
              </w:rPr>
              <w:t>Develop and implement strategies and structures to receive feedback from service users</w:t>
            </w:r>
            <w:r w:rsidR="00712B0F" w:rsidRPr="00253499">
              <w:rPr>
                <w:rFonts w:ascii="Arial" w:hAnsi="Arial" w:cs="Arial"/>
                <w:sz w:val="20"/>
                <w:szCs w:val="20"/>
              </w:rPr>
              <w:t xml:space="preserve"> and </w:t>
            </w:r>
            <w:r w:rsidRPr="00253499">
              <w:rPr>
                <w:rFonts w:ascii="Arial" w:hAnsi="Arial" w:cs="Arial"/>
                <w:sz w:val="20"/>
                <w:szCs w:val="20"/>
              </w:rPr>
              <w:t>from staff delivering care with the emphasis on improving the service users experience and quality of care</w:t>
            </w:r>
          </w:p>
          <w:p w14:paraId="7147E42F" w14:textId="77777777" w:rsidR="009353BA" w:rsidRPr="009353BA" w:rsidRDefault="009353BA" w:rsidP="009353BA">
            <w:pPr>
              <w:numPr>
                <w:ilvl w:val="0"/>
                <w:numId w:val="2"/>
              </w:numPr>
              <w:rPr>
                <w:rFonts w:ascii="Arial" w:hAnsi="Arial" w:cs="Arial"/>
                <w:sz w:val="20"/>
                <w:szCs w:val="20"/>
              </w:rPr>
            </w:pPr>
            <w:r w:rsidRPr="009353BA">
              <w:rPr>
                <w:rFonts w:ascii="Arial" w:hAnsi="Arial" w:cs="Arial"/>
                <w:color w:val="000000"/>
                <w:sz w:val="20"/>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353BA">
              <w:rPr>
                <w:rFonts w:ascii="Arial" w:hAnsi="Arial" w:cs="Arial"/>
                <w:iCs/>
                <w:sz w:val="20"/>
              </w:rPr>
              <w:t xml:space="preserve"> and comply with associated HSE protocols for implementing and maintaining these standards as appropriate to the role.</w:t>
            </w:r>
          </w:p>
          <w:p w14:paraId="43F74EBC" w14:textId="44A461C7" w:rsidR="00D346D4" w:rsidRPr="009353BA" w:rsidRDefault="00D346D4" w:rsidP="009353BA">
            <w:pPr>
              <w:numPr>
                <w:ilvl w:val="0"/>
                <w:numId w:val="2"/>
              </w:numPr>
              <w:rPr>
                <w:rFonts w:ascii="Arial" w:hAnsi="Arial" w:cs="Arial"/>
                <w:sz w:val="20"/>
                <w:szCs w:val="20"/>
              </w:rPr>
            </w:pPr>
            <w:r w:rsidRPr="009353BA">
              <w:rPr>
                <w:rFonts w:ascii="Arial" w:hAnsi="Arial" w:cs="Arial"/>
                <w:sz w:val="20"/>
                <w:szCs w:val="20"/>
              </w:rPr>
              <w:lastRenderedPageBreak/>
              <w:t>Have a working knowledge of the</w:t>
            </w:r>
            <w:r w:rsidR="00DA5458" w:rsidRPr="009353BA">
              <w:rPr>
                <w:rFonts w:ascii="Arial" w:hAnsi="Arial" w:cs="Arial"/>
                <w:sz w:val="20"/>
                <w:szCs w:val="20"/>
              </w:rPr>
              <w:t xml:space="preserve"> Dept of Health and DECC on climate and health</w:t>
            </w:r>
            <w:r w:rsidRPr="009353BA">
              <w:rPr>
                <w:rFonts w:ascii="Arial" w:hAnsi="Arial" w:cs="Arial"/>
                <w:sz w:val="20"/>
                <w:szCs w:val="20"/>
              </w:rPr>
              <w:t xml:space="preserve">, </w:t>
            </w:r>
            <w:r w:rsidR="00E04A79" w:rsidRPr="009353BA">
              <w:rPr>
                <w:rFonts w:ascii="Arial" w:hAnsi="Arial" w:cs="Arial"/>
                <w:sz w:val="20"/>
                <w:szCs w:val="20"/>
              </w:rPr>
              <w:t xml:space="preserve">and </w:t>
            </w:r>
            <w:r w:rsidR="004D542F" w:rsidRPr="009353BA">
              <w:rPr>
                <w:rFonts w:ascii="Arial" w:hAnsi="Arial" w:cs="Arial"/>
                <w:sz w:val="20"/>
                <w:szCs w:val="20"/>
              </w:rPr>
              <w:t xml:space="preserve">other standards as relevant </w:t>
            </w:r>
            <w:r w:rsidRPr="009353BA">
              <w:rPr>
                <w:rFonts w:ascii="Arial" w:hAnsi="Arial" w:cs="Arial"/>
                <w:sz w:val="20"/>
                <w:szCs w:val="20"/>
              </w:rPr>
              <w:t xml:space="preserve">and comply with associated HSE protocols for implementing </w:t>
            </w:r>
            <w:r w:rsidR="00E04A79" w:rsidRPr="009353BA">
              <w:rPr>
                <w:rFonts w:ascii="Arial" w:hAnsi="Arial" w:cs="Arial"/>
                <w:sz w:val="20"/>
                <w:szCs w:val="20"/>
              </w:rPr>
              <w:t>and maintaining these standards</w:t>
            </w:r>
          </w:p>
          <w:p w14:paraId="019449B5" w14:textId="77777777" w:rsidR="00D346D4" w:rsidRPr="00253499" w:rsidRDefault="004D542F" w:rsidP="009353BA">
            <w:pPr>
              <w:pStyle w:val="ListParagraph"/>
              <w:numPr>
                <w:ilvl w:val="0"/>
                <w:numId w:val="2"/>
              </w:numPr>
              <w:jc w:val="both"/>
              <w:rPr>
                <w:rFonts w:ascii="Arial" w:hAnsi="Arial" w:cs="Arial"/>
                <w:sz w:val="20"/>
                <w:szCs w:val="20"/>
              </w:rPr>
            </w:pPr>
            <w:r w:rsidRPr="00253499">
              <w:rPr>
                <w:rFonts w:ascii="Arial" w:hAnsi="Arial" w:cs="Arial"/>
                <w:sz w:val="20"/>
                <w:szCs w:val="20"/>
              </w:rPr>
              <w:t>S</w:t>
            </w:r>
            <w:r w:rsidR="00D346D4" w:rsidRPr="00253499">
              <w:rPr>
                <w:rFonts w:ascii="Arial" w:hAnsi="Arial" w:cs="Arial"/>
                <w:sz w:val="20"/>
                <w:szCs w:val="20"/>
              </w:rPr>
              <w:t xml:space="preserve">upport, promote and actively participate in sustainable energy, water and waste initiatives to create a more sustainable, low carbon and </w:t>
            </w:r>
            <w:r w:rsidR="00E04A79" w:rsidRPr="00253499">
              <w:rPr>
                <w:rFonts w:ascii="Arial" w:hAnsi="Arial" w:cs="Arial"/>
                <w:sz w:val="20"/>
                <w:szCs w:val="20"/>
              </w:rPr>
              <w:t>efficient health service</w:t>
            </w:r>
          </w:p>
          <w:p w14:paraId="30DC5C34" w14:textId="77777777" w:rsidR="00D346D4" w:rsidRPr="00253499" w:rsidRDefault="004D542F" w:rsidP="009353BA">
            <w:pPr>
              <w:pStyle w:val="ListParagraph"/>
              <w:numPr>
                <w:ilvl w:val="0"/>
                <w:numId w:val="2"/>
              </w:numPr>
              <w:jc w:val="both"/>
              <w:rPr>
                <w:rFonts w:ascii="Arial" w:hAnsi="Arial" w:cs="Arial"/>
                <w:sz w:val="20"/>
                <w:szCs w:val="20"/>
              </w:rPr>
            </w:pPr>
            <w:r w:rsidRPr="00253499">
              <w:rPr>
                <w:rFonts w:ascii="Arial" w:hAnsi="Arial" w:cs="Arial"/>
                <w:sz w:val="20"/>
                <w:szCs w:val="20"/>
              </w:rPr>
              <w:t>A</w:t>
            </w:r>
            <w:r w:rsidR="00D346D4" w:rsidRPr="00253499">
              <w:rPr>
                <w:rFonts w:ascii="Arial" w:hAnsi="Arial" w:cs="Arial"/>
                <w:sz w:val="20"/>
                <w:szCs w:val="20"/>
              </w:rPr>
              <w:t>ct as spokesperson f</w:t>
            </w:r>
            <w:r w:rsidR="00E04A79" w:rsidRPr="00253499">
              <w:rPr>
                <w:rFonts w:ascii="Arial" w:hAnsi="Arial" w:cs="Arial"/>
                <w:sz w:val="20"/>
                <w:szCs w:val="20"/>
              </w:rPr>
              <w:t>or the Organisation as required</w:t>
            </w:r>
          </w:p>
          <w:p w14:paraId="10C9FA41" w14:textId="21FC3623" w:rsidR="00D346D4" w:rsidRDefault="00D346D4" w:rsidP="009353BA">
            <w:pPr>
              <w:pStyle w:val="ListParagraph"/>
              <w:numPr>
                <w:ilvl w:val="0"/>
                <w:numId w:val="2"/>
              </w:numPr>
              <w:jc w:val="both"/>
              <w:rPr>
                <w:rFonts w:ascii="Arial" w:hAnsi="Arial" w:cs="Arial"/>
                <w:sz w:val="20"/>
                <w:szCs w:val="20"/>
              </w:rPr>
            </w:pPr>
            <w:r w:rsidRPr="00253499">
              <w:rPr>
                <w:rFonts w:ascii="Arial" w:hAnsi="Arial" w:cs="Arial"/>
                <w:sz w:val="20"/>
                <w:szCs w:val="20"/>
              </w:rPr>
              <w:t>Demonstrate pro-active commitment to all communications with internal and external stakeholders.</w:t>
            </w:r>
          </w:p>
          <w:p w14:paraId="63B5938F" w14:textId="30D8B2EB" w:rsidR="00DA5458" w:rsidRPr="00253499" w:rsidRDefault="00DA5458" w:rsidP="009353BA">
            <w:pPr>
              <w:pStyle w:val="ListParagraph"/>
              <w:numPr>
                <w:ilvl w:val="0"/>
                <w:numId w:val="2"/>
              </w:numPr>
              <w:jc w:val="both"/>
              <w:rPr>
                <w:rFonts w:ascii="Arial" w:hAnsi="Arial" w:cs="Arial"/>
                <w:sz w:val="20"/>
                <w:szCs w:val="20"/>
              </w:rPr>
            </w:pPr>
            <w:r>
              <w:rPr>
                <w:rFonts w:ascii="Arial" w:hAnsi="Arial" w:cs="Arial"/>
                <w:sz w:val="20"/>
                <w:szCs w:val="20"/>
              </w:rPr>
              <w:t>Present in various forums nationally and internally on HSE’s work on Climate Action and Sustainability.</w:t>
            </w:r>
          </w:p>
          <w:p w14:paraId="2F9259E8" w14:textId="77777777" w:rsidR="00D346D4" w:rsidRPr="00253499" w:rsidRDefault="00D346D4" w:rsidP="004B4494">
            <w:pPr>
              <w:jc w:val="both"/>
              <w:rPr>
                <w:rFonts w:ascii="Arial" w:hAnsi="Arial" w:cs="Arial"/>
                <w:sz w:val="20"/>
                <w:szCs w:val="20"/>
              </w:rPr>
            </w:pPr>
          </w:p>
          <w:p w14:paraId="3F1F08B9" w14:textId="4D55C129" w:rsidR="00D346D4" w:rsidRPr="00253499" w:rsidRDefault="00EB2627" w:rsidP="004B4494">
            <w:pPr>
              <w:jc w:val="both"/>
              <w:rPr>
                <w:rFonts w:ascii="Arial" w:hAnsi="Arial" w:cs="Arial"/>
                <w:b/>
                <w:sz w:val="20"/>
                <w:szCs w:val="20"/>
              </w:rPr>
            </w:pPr>
            <w:r>
              <w:rPr>
                <w:rFonts w:ascii="Arial" w:hAnsi="Arial" w:cs="Arial"/>
                <w:b/>
                <w:sz w:val="20"/>
                <w:szCs w:val="20"/>
              </w:rPr>
              <w:t xml:space="preserve">The above job </w:t>
            </w:r>
            <w:r w:rsidR="009353BA">
              <w:rPr>
                <w:rFonts w:ascii="Arial" w:hAnsi="Arial" w:cs="Arial"/>
                <w:b/>
                <w:sz w:val="20"/>
                <w:szCs w:val="20"/>
              </w:rPr>
              <w:t>specification</w:t>
            </w:r>
            <w:r w:rsidR="00D346D4" w:rsidRPr="00253499">
              <w:rPr>
                <w:rFonts w:ascii="Arial" w:hAnsi="Arial" w:cs="Arial"/>
                <w:b/>
                <w:sz w:val="20"/>
                <w:szCs w:val="20"/>
              </w:rPr>
              <w:t xml:space="preserve"> is not intended to be a comprehensive </w:t>
            </w:r>
            <w:r w:rsidR="00C52595" w:rsidRPr="00253499">
              <w:rPr>
                <w:rFonts w:ascii="Arial" w:hAnsi="Arial" w:cs="Arial"/>
                <w:b/>
                <w:sz w:val="20"/>
                <w:szCs w:val="20"/>
              </w:rPr>
              <w:t xml:space="preserve">list of all duties involved and consequently, the post holder may be required to perform other duties as appropriate to the post which may be assigned to </w:t>
            </w:r>
            <w:r w:rsidR="009353BA">
              <w:rPr>
                <w:rFonts w:ascii="Arial" w:hAnsi="Arial" w:cs="Arial"/>
                <w:b/>
                <w:sz w:val="20"/>
                <w:szCs w:val="20"/>
              </w:rPr>
              <w:t>them</w:t>
            </w:r>
            <w:r w:rsidR="00C52595" w:rsidRPr="00253499">
              <w:rPr>
                <w:rFonts w:ascii="Arial" w:hAnsi="Arial" w:cs="Arial"/>
                <w:b/>
                <w:sz w:val="20"/>
                <w:szCs w:val="20"/>
              </w:rPr>
              <w:t xml:space="preserve"> from time to time and to contribute to the development of the post while in office.</w:t>
            </w:r>
          </w:p>
          <w:p w14:paraId="1C8FE3A6" w14:textId="513D7E31" w:rsidR="004B4494" w:rsidRPr="00253499" w:rsidRDefault="004B4494" w:rsidP="004B4494">
            <w:pPr>
              <w:jc w:val="both"/>
              <w:rPr>
                <w:rFonts w:ascii="Arial" w:hAnsi="Arial" w:cs="Arial"/>
                <w:b/>
                <w:sz w:val="20"/>
                <w:szCs w:val="20"/>
              </w:rPr>
            </w:pPr>
          </w:p>
        </w:tc>
      </w:tr>
      <w:tr w:rsidR="00F57B5B" w:rsidRPr="004B4494" w14:paraId="67EAF9A9" w14:textId="77777777" w:rsidTr="0062067C">
        <w:tc>
          <w:tcPr>
            <w:tcW w:w="2429" w:type="dxa"/>
          </w:tcPr>
          <w:p w14:paraId="14ACE8CB" w14:textId="77777777" w:rsidR="00F57B5B" w:rsidRPr="004B4494" w:rsidRDefault="00C52595" w:rsidP="00F57B5B">
            <w:pPr>
              <w:rPr>
                <w:rFonts w:ascii="Arial" w:hAnsi="Arial" w:cs="Arial"/>
                <w:b/>
                <w:sz w:val="20"/>
                <w:szCs w:val="20"/>
              </w:rPr>
            </w:pPr>
            <w:r w:rsidRPr="004B4494">
              <w:rPr>
                <w:rFonts w:ascii="Arial" w:hAnsi="Arial" w:cs="Arial"/>
                <w:b/>
                <w:sz w:val="20"/>
                <w:szCs w:val="20"/>
              </w:rPr>
              <w:lastRenderedPageBreak/>
              <w:t>Eligibility Criteria</w:t>
            </w:r>
          </w:p>
          <w:p w14:paraId="486B815F" w14:textId="77777777" w:rsidR="00C52595" w:rsidRPr="004B4494" w:rsidRDefault="00C52595" w:rsidP="00F57B5B">
            <w:pPr>
              <w:rPr>
                <w:rFonts w:ascii="Arial" w:hAnsi="Arial" w:cs="Arial"/>
                <w:b/>
                <w:sz w:val="20"/>
                <w:szCs w:val="20"/>
              </w:rPr>
            </w:pPr>
          </w:p>
          <w:p w14:paraId="5F4EFA3E" w14:textId="77777777" w:rsidR="00C52595" w:rsidRPr="004B4494" w:rsidRDefault="00C52595" w:rsidP="00F57B5B">
            <w:pPr>
              <w:rPr>
                <w:rFonts w:ascii="Arial" w:hAnsi="Arial" w:cs="Arial"/>
                <w:sz w:val="20"/>
                <w:szCs w:val="20"/>
              </w:rPr>
            </w:pPr>
            <w:r w:rsidRPr="004B4494">
              <w:rPr>
                <w:rFonts w:ascii="Arial" w:hAnsi="Arial" w:cs="Arial"/>
                <w:b/>
                <w:sz w:val="20"/>
                <w:szCs w:val="20"/>
              </w:rPr>
              <w:t>Qualifications and / or experience</w:t>
            </w:r>
          </w:p>
        </w:tc>
        <w:tc>
          <w:tcPr>
            <w:tcW w:w="7489" w:type="dxa"/>
          </w:tcPr>
          <w:p w14:paraId="67EF1E7A" w14:textId="7FECC704" w:rsidR="00C52595" w:rsidRDefault="00C52595" w:rsidP="00F57B5B">
            <w:pPr>
              <w:rPr>
                <w:rFonts w:ascii="Arial" w:hAnsi="Arial" w:cs="Arial"/>
                <w:b/>
                <w:sz w:val="20"/>
                <w:szCs w:val="20"/>
              </w:rPr>
            </w:pPr>
            <w:r w:rsidRPr="004B4494">
              <w:rPr>
                <w:rFonts w:ascii="Arial" w:hAnsi="Arial" w:cs="Arial"/>
                <w:b/>
                <w:sz w:val="20"/>
                <w:szCs w:val="20"/>
              </w:rPr>
              <w:t xml:space="preserve">Candidates must </w:t>
            </w:r>
            <w:r w:rsidR="009353BA">
              <w:rPr>
                <w:rFonts w:ascii="Arial" w:hAnsi="Arial" w:cs="Arial"/>
                <w:b/>
                <w:sz w:val="20"/>
                <w:szCs w:val="20"/>
              </w:rPr>
              <w:t>have at the latest date of application</w:t>
            </w:r>
            <w:r w:rsidRPr="004B4494">
              <w:rPr>
                <w:rFonts w:ascii="Arial" w:hAnsi="Arial" w:cs="Arial"/>
                <w:b/>
                <w:sz w:val="20"/>
                <w:szCs w:val="20"/>
              </w:rPr>
              <w:t>:</w:t>
            </w:r>
          </w:p>
          <w:p w14:paraId="28C7D3B0" w14:textId="406C1B80" w:rsidR="004B4494" w:rsidRDefault="004B4494" w:rsidP="00F57B5B">
            <w:pPr>
              <w:rPr>
                <w:rFonts w:ascii="Arial" w:hAnsi="Arial" w:cs="Arial"/>
                <w:b/>
                <w:sz w:val="20"/>
                <w:szCs w:val="20"/>
              </w:rPr>
            </w:pPr>
          </w:p>
          <w:p w14:paraId="397CE9EC" w14:textId="77777777" w:rsidR="00B7508D" w:rsidRPr="004F481F" w:rsidRDefault="00B7508D" w:rsidP="00B7508D">
            <w:pPr>
              <w:numPr>
                <w:ilvl w:val="0"/>
                <w:numId w:val="26"/>
              </w:numPr>
              <w:rPr>
                <w:rFonts w:ascii="Arial" w:hAnsi="Arial" w:cs="Arial"/>
                <w:iCs/>
                <w:sz w:val="20"/>
              </w:rPr>
            </w:pPr>
            <w:r w:rsidRPr="004F481F">
              <w:rPr>
                <w:rFonts w:ascii="Arial" w:hAnsi="Arial" w:cs="Arial"/>
                <w:iCs/>
                <w:sz w:val="20"/>
              </w:rPr>
              <w:t>Significant experience of operating within a service improvement, planning or programme management role and/or function within a large complex multi stakeholder environment utilising and/or overseeing some or all of the relevant disciplines including:</w:t>
            </w:r>
          </w:p>
          <w:p w14:paraId="0826CF64" w14:textId="77777777" w:rsidR="00B7508D" w:rsidRPr="004F481F" w:rsidRDefault="00B7508D" w:rsidP="00B7508D">
            <w:pPr>
              <w:numPr>
                <w:ilvl w:val="0"/>
                <w:numId w:val="27"/>
              </w:numPr>
              <w:rPr>
                <w:rFonts w:ascii="Arial" w:hAnsi="Arial" w:cs="Arial"/>
                <w:iCs/>
                <w:sz w:val="20"/>
              </w:rPr>
            </w:pPr>
            <w:r w:rsidRPr="004F481F">
              <w:rPr>
                <w:rFonts w:ascii="Arial" w:hAnsi="Arial" w:cs="Arial"/>
                <w:iCs/>
                <w:sz w:val="20"/>
              </w:rPr>
              <w:t xml:space="preserve">PMO Management </w:t>
            </w:r>
          </w:p>
          <w:p w14:paraId="53EEDBD6" w14:textId="77777777" w:rsidR="00B7508D" w:rsidRPr="004F481F" w:rsidRDefault="00B7508D" w:rsidP="00B7508D">
            <w:pPr>
              <w:numPr>
                <w:ilvl w:val="0"/>
                <w:numId w:val="27"/>
              </w:numPr>
              <w:rPr>
                <w:rFonts w:ascii="Arial" w:hAnsi="Arial" w:cs="Arial"/>
                <w:iCs/>
                <w:sz w:val="20"/>
              </w:rPr>
            </w:pPr>
            <w:r w:rsidRPr="004F481F">
              <w:rPr>
                <w:rFonts w:ascii="Arial" w:hAnsi="Arial" w:cs="Arial"/>
                <w:iCs/>
                <w:sz w:val="20"/>
              </w:rPr>
              <w:t>Programme Delivery</w:t>
            </w:r>
          </w:p>
          <w:p w14:paraId="0D74768A" w14:textId="77777777" w:rsidR="00B7508D" w:rsidRPr="004F481F" w:rsidRDefault="00B7508D" w:rsidP="00B7508D">
            <w:pPr>
              <w:numPr>
                <w:ilvl w:val="0"/>
                <w:numId w:val="27"/>
              </w:numPr>
              <w:rPr>
                <w:rFonts w:ascii="Arial" w:hAnsi="Arial" w:cs="Arial"/>
                <w:iCs/>
                <w:sz w:val="20"/>
              </w:rPr>
            </w:pPr>
            <w:r w:rsidRPr="004F481F">
              <w:rPr>
                <w:rFonts w:ascii="Arial" w:hAnsi="Arial" w:cs="Arial"/>
                <w:iCs/>
                <w:sz w:val="20"/>
              </w:rPr>
              <w:t xml:space="preserve">Programme Management </w:t>
            </w:r>
          </w:p>
          <w:p w14:paraId="47F43EC9" w14:textId="77777777" w:rsidR="00B7508D" w:rsidRPr="004F481F" w:rsidRDefault="00B7508D" w:rsidP="00B7508D">
            <w:pPr>
              <w:numPr>
                <w:ilvl w:val="0"/>
                <w:numId w:val="27"/>
              </w:numPr>
              <w:rPr>
                <w:rFonts w:ascii="Arial" w:hAnsi="Arial" w:cs="Arial"/>
                <w:iCs/>
                <w:sz w:val="20"/>
              </w:rPr>
            </w:pPr>
            <w:r w:rsidRPr="004F481F">
              <w:rPr>
                <w:rFonts w:ascii="Arial" w:hAnsi="Arial" w:cs="Arial"/>
                <w:iCs/>
                <w:sz w:val="20"/>
              </w:rPr>
              <w:t xml:space="preserve">Risk and Issue Management </w:t>
            </w:r>
          </w:p>
          <w:p w14:paraId="001976C5" w14:textId="77777777" w:rsidR="00B7508D" w:rsidRPr="004F481F" w:rsidRDefault="00B7508D" w:rsidP="00B7508D">
            <w:pPr>
              <w:numPr>
                <w:ilvl w:val="0"/>
                <w:numId w:val="27"/>
              </w:numPr>
              <w:rPr>
                <w:rFonts w:ascii="Arial" w:hAnsi="Arial" w:cs="Arial"/>
                <w:iCs/>
                <w:sz w:val="20"/>
              </w:rPr>
            </w:pPr>
            <w:r w:rsidRPr="004F481F">
              <w:rPr>
                <w:rFonts w:ascii="Arial" w:hAnsi="Arial" w:cs="Arial"/>
                <w:iCs/>
                <w:sz w:val="20"/>
              </w:rPr>
              <w:t>Resource Demand &amp; Supply Planning</w:t>
            </w:r>
          </w:p>
          <w:p w14:paraId="6BEE1D8F" w14:textId="77777777" w:rsidR="00B7508D" w:rsidRPr="004F481F" w:rsidRDefault="00B7508D" w:rsidP="00B7508D">
            <w:pPr>
              <w:numPr>
                <w:ilvl w:val="0"/>
                <w:numId w:val="27"/>
              </w:numPr>
              <w:rPr>
                <w:rFonts w:ascii="Arial" w:hAnsi="Arial" w:cs="Arial"/>
                <w:iCs/>
                <w:sz w:val="20"/>
              </w:rPr>
            </w:pPr>
            <w:r w:rsidRPr="004F481F">
              <w:rPr>
                <w:rFonts w:ascii="Arial" w:hAnsi="Arial" w:cs="Arial"/>
                <w:iCs/>
                <w:sz w:val="20"/>
              </w:rPr>
              <w:t>Strategic Planning</w:t>
            </w:r>
          </w:p>
          <w:p w14:paraId="28F0E76B" w14:textId="77777777" w:rsidR="00B7508D" w:rsidRPr="004F481F" w:rsidRDefault="00B7508D" w:rsidP="00B7508D">
            <w:pPr>
              <w:numPr>
                <w:ilvl w:val="0"/>
                <w:numId w:val="27"/>
              </w:numPr>
              <w:rPr>
                <w:rFonts w:ascii="Arial" w:hAnsi="Arial" w:cs="Arial"/>
                <w:iCs/>
                <w:sz w:val="20"/>
              </w:rPr>
            </w:pPr>
            <w:r w:rsidRPr="004F481F">
              <w:rPr>
                <w:rFonts w:ascii="Arial" w:hAnsi="Arial" w:cs="Arial"/>
                <w:iCs/>
                <w:sz w:val="20"/>
              </w:rPr>
              <w:t xml:space="preserve">Change Management </w:t>
            </w:r>
          </w:p>
          <w:p w14:paraId="3CEACDB6" w14:textId="77777777" w:rsidR="00B7508D" w:rsidRPr="004F481F" w:rsidRDefault="00B7508D" w:rsidP="00B7508D">
            <w:pPr>
              <w:numPr>
                <w:ilvl w:val="0"/>
                <w:numId w:val="27"/>
              </w:numPr>
              <w:spacing w:after="40"/>
              <w:ind w:left="1434" w:hanging="357"/>
              <w:rPr>
                <w:rFonts w:ascii="Arial" w:hAnsi="Arial" w:cs="Arial"/>
                <w:iCs/>
                <w:sz w:val="20"/>
              </w:rPr>
            </w:pPr>
            <w:r w:rsidRPr="004F481F">
              <w:rPr>
                <w:rFonts w:ascii="Arial" w:hAnsi="Arial" w:cs="Arial"/>
                <w:iCs/>
                <w:sz w:val="20"/>
              </w:rPr>
              <w:t>Service/Business/Operational Planning</w:t>
            </w:r>
          </w:p>
          <w:p w14:paraId="0E67D864" w14:textId="77777777" w:rsidR="00B7508D" w:rsidRPr="004F481F" w:rsidRDefault="00B7508D" w:rsidP="00F57B5B">
            <w:pPr>
              <w:rPr>
                <w:rFonts w:ascii="Arial" w:hAnsi="Arial" w:cs="Arial"/>
                <w:b/>
                <w:sz w:val="20"/>
                <w:szCs w:val="20"/>
              </w:rPr>
            </w:pPr>
          </w:p>
          <w:p w14:paraId="65887E8F" w14:textId="77777777" w:rsidR="00B7508D" w:rsidRPr="004F481F" w:rsidRDefault="00B7508D" w:rsidP="00B7508D">
            <w:pPr>
              <w:numPr>
                <w:ilvl w:val="0"/>
                <w:numId w:val="3"/>
              </w:numPr>
              <w:rPr>
                <w:rFonts w:ascii="Arial" w:hAnsi="Arial" w:cs="Arial"/>
                <w:iCs/>
                <w:sz w:val="20"/>
              </w:rPr>
            </w:pPr>
            <w:r w:rsidRPr="004F481F">
              <w:rPr>
                <w:rFonts w:ascii="Arial" w:hAnsi="Arial" w:cs="Arial"/>
                <w:iCs/>
                <w:sz w:val="20"/>
              </w:rPr>
              <w:t>Have a proven track-record of leading and delivering on complex, multidisciplinary programmes of work</w:t>
            </w:r>
          </w:p>
          <w:p w14:paraId="02D99806" w14:textId="77777777" w:rsidR="00E30603" w:rsidRPr="004B4494" w:rsidRDefault="00E30603" w:rsidP="00E30603">
            <w:pPr>
              <w:pStyle w:val="ListParagraph"/>
              <w:ind w:left="765"/>
              <w:jc w:val="both"/>
              <w:rPr>
                <w:rFonts w:ascii="Arial" w:hAnsi="Arial" w:cs="Arial"/>
                <w:sz w:val="20"/>
                <w:szCs w:val="20"/>
              </w:rPr>
            </w:pPr>
          </w:p>
          <w:p w14:paraId="0853AD64" w14:textId="7E5444BB" w:rsidR="00E30603" w:rsidRPr="004F481F" w:rsidRDefault="00E30603" w:rsidP="00B7508D">
            <w:pPr>
              <w:pStyle w:val="Default"/>
              <w:numPr>
                <w:ilvl w:val="0"/>
                <w:numId w:val="3"/>
              </w:numPr>
              <w:rPr>
                <w:rFonts w:eastAsia="Calibri"/>
                <w:color w:val="auto"/>
                <w:sz w:val="20"/>
                <w:szCs w:val="20"/>
              </w:rPr>
            </w:pPr>
            <w:r w:rsidRPr="004F481F">
              <w:rPr>
                <w:rFonts w:eastAsia="Calibri"/>
                <w:color w:val="auto"/>
                <w:sz w:val="20"/>
                <w:szCs w:val="20"/>
              </w:rPr>
              <w:t xml:space="preserve">Significant operational experience, which should include budget and staff management </w:t>
            </w:r>
          </w:p>
          <w:p w14:paraId="3EB761E1" w14:textId="632C8A86" w:rsidR="00E30603" w:rsidRPr="00E30603" w:rsidRDefault="00E30603" w:rsidP="00E30603">
            <w:pPr>
              <w:jc w:val="both"/>
              <w:rPr>
                <w:rFonts w:ascii="Arial" w:hAnsi="Arial" w:cs="Arial"/>
                <w:sz w:val="20"/>
                <w:szCs w:val="20"/>
              </w:rPr>
            </w:pPr>
          </w:p>
          <w:p w14:paraId="727F7446" w14:textId="7F3D4FCD" w:rsidR="00E30603" w:rsidRPr="004F481F" w:rsidRDefault="00E30603" w:rsidP="00B7508D">
            <w:pPr>
              <w:pStyle w:val="ListParagraph"/>
              <w:numPr>
                <w:ilvl w:val="0"/>
                <w:numId w:val="3"/>
              </w:numPr>
              <w:rPr>
                <w:rFonts w:ascii="Arial" w:hAnsi="Arial" w:cs="Arial"/>
                <w:sz w:val="20"/>
                <w:lang w:eastAsia="en-IE"/>
              </w:rPr>
            </w:pPr>
            <w:r w:rsidRPr="004F481F">
              <w:rPr>
                <w:rFonts w:ascii="Arial" w:hAnsi="Arial" w:cs="Arial"/>
                <w:sz w:val="20"/>
                <w:lang w:eastAsia="en-IE"/>
              </w:rPr>
              <w:t>Experience of leading and developing a team</w:t>
            </w:r>
          </w:p>
          <w:p w14:paraId="1369D69D" w14:textId="77777777" w:rsidR="00265B36" w:rsidRPr="004F481F" w:rsidRDefault="00265B36" w:rsidP="00265B36">
            <w:pPr>
              <w:pStyle w:val="ListParagraph"/>
              <w:rPr>
                <w:rFonts w:ascii="Arial" w:hAnsi="Arial" w:cs="Arial"/>
                <w:sz w:val="20"/>
                <w:lang w:eastAsia="en-IE"/>
              </w:rPr>
            </w:pPr>
          </w:p>
          <w:p w14:paraId="6E03E281" w14:textId="77777777" w:rsidR="00265B36" w:rsidRPr="004F481F" w:rsidRDefault="00265B36" w:rsidP="00B7508D">
            <w:pPr>
              <w:numPr>
                <w:ilvl w:val="0"/>
                <w:numId w:val="3"/>
              </w:numPr>
              <w:jc w:val="both"/>
              <w:rPr>
                <w:rFonts w:ascii="Arial" w:hAnsi="Arial" w:cs="Arial"/>
                <w:sz w:val="20"/>
                <w:szCs w:val="20"/>
              </w:rPr>
            </w:pPr>
            <w:r w:rsidRPr="004F481F">
              <w:rPr>
                <w:rFonts w:ascii="Arial" w:hAnsi="Arial" w:cs="Arial"/>
                <w:sz w:val="20"/>
                <w:szCs w:val="20"/>
              </w:rPr>
              <w:t xml:space="preserve">Experience of managing and working collaboratively with multiple internal and external stakeholders to achieve results, as relevant to this role. </w:t>
            </w:r>
          </w:p>
          <w:p w14:paraId="47D2B711" w14:textId="77777777" w:rsidR="00E30603" w:rsidRPr="004F481F" w:rsidRDefault="00E30603" w:rsidP="00E30603">
            <w:pPr>
              <w:pStyle w:val="ListParagraph"/>
              <w:rPr>
                <w:rFonts w:ascii="Arial" w:hAnsi="Arial" w:cs="Arial"/>
                <w:sz w:val="20"/>
                <w:szCs w:val="20"/>
              </w:rPr>
            </w:pPr>
          </w:p>
          <w:p w14:paraId="1AB34F1F" w14:textId="36557102" w:rsidR="00E30603" w:rsidRPr="004F481F" w:rsidRDefault="00E30603" w:rsidP="00B7508D">
            <w:pPr>
              <w:pStyle w:val="ListParagraph"/>
              <w:numPr>
                <w:ilvl w:val="0"/>
                <w:numId w:val="3"/>
              </w:numPr>
              <w:jc w:val="both"/>
              <w:rPr>
                <w:rFonts w:ascii="Arial" w:hAnsi="Arial" w:cs="Arial"/>
                <w:sz w:val="20"/>
                <w:szCs w:val="20"/>
              </w:rPr>
            </w:pPr>
            <w:r w:rsidRPr="004F481F">
              <w:rPr>
                <w:rFonts w:ascii="Arial" w:hAnsi="Arial" w:cs="Arial"/>
                <w:sz w:val="20"/>
                <w:szCs w:val="20"/>
              </w:rPr>
              <w:t xml:space="preserve">Possess the requisite knowledge and ability </w:t>
            </w:r>
            <w:r w:rsidRPr="004F481F">
              <w:rPr>
                <w:rFonts w:ascii="Arial" w:hAnsi="Arial" w:cs="Arial"/>
                <w:sz w:val="20"/>
              </w:rPr>
              <w:t>(including a high standard of suitability and management ability)</w:t>
            </w:r>
            <w:r w:rsidRPr="004F481F">
              <w:rPr>
                <w:rFonts w:ascii="Arial" w:hAnsi="Arial" w:cs="Arial"/>
                <w:sz w:val="18"/>
                <w:szCs w:val="20"/>
              </w:rPr>
              <w:t xml:space="preserve"> </w:t>
            </w:r>
            <w:r w:rsidRPr="004F481F">
              <w:rPr>
                <w:rFonts w:ascii="Arial" w:hAnsi="Arial" w:cs="Arial"/>
                <w:sz w:val="20"/>
                <w:szCs w:val="20"/>
              </w:rPr>
              <w:t>for the proper discharge of duties of the office.</w:t>
            </w:r>
          </w:p>
          <w:p w14:paraId="4CB6426D" w14:textId="77777777" w:rsidR="00E30603" w:rsidRDefault="00E30603" w:rsidP="00E30603">
            <w:pPr>
              <w:pStyle w:val="ListParagraph"/>
              <w:ind w:left="765"/>
              <w:jc w:val="both"/>
              <w:rPr>
                <w:rFonts w:ascii="Arial" w:hAnsi="Arial" w:cs="Arial"/>
                <w:strike/>
                <w:sz w:val="20"/>
                <w:szCs w:val="20"/>
              </w:rPr>
            </w:pPr>
          </w:p>
          <w:p w14:paraId="06189856" w14:textId="77777777" w:rsidR="00137465" w:rsidRPr="004B4494" w:rsidRDefault="00137465" w:rsidP="004B4494">
            <w:pPr>
              <w:jc w:val="both"/>
              <w:rPr>
                <w:rFonts w:ascii="Arial" w:hAnsi="Arial" w:cs="Arial"/>
                <w:b/>
                <w:sz w:val="20"/>
                <w:szCs w:val="20"/>
              </w:rPr>
            </w:pPr>
            <w:r w:rsidRPr="004B4494">
              <w:rPr>
                <w:rFonts w:ascii="Arial" w:hAnsi="Arial" w:cs="Arial"/>
                <w:b/>
                <w:sz w:val="20"/>
                <w:szCs w:val="20"/>
              </w:rPr>
              <w:t>Health</w:t>
            </w:r>
          </w:p>
          <w:p w14:paraId="7898D383" w14:textId="77777777" w:rsidR="00137465" w:rsidRPr="004B4494" w:rsidRDefault="00137465" w:rsidP="004B4494">
            <w:pPr>
              <w:jc w:val="both"/>
              <w:rPr>
                <w:rFonts w:ascii="Arial" w:hAnsi="Arial" w:cs="Arial"/>
                <w:sz w:val="20"/>
                <w:szCs w:val="20"/>
              </w:rPr>
            </w:pPr>
            <w:r w:rsidRPr="004B4494">
              <w:rPr>
                <w:rFonts w:ascii="Arial" w:hAnsi="Arial" w:cs="Arial"/>
                <w:sz w:val="20"/>
                <w:szCs w:val="20"/>
              </w:rPr>
              <w:t xml:space="preserve">A candidate for and any person holding the office for </w:t>
            </w:r>
            <w:r w:rsidR="00133D52" w:rsidRPr="004B4494">
              <w:rPr>
                <w:rFonts w:ascii="Arial" w:hAnsi="Arial" w:cs="Arial"/>
                <w:sz w:val="20"/>
                <w:szCs w:val="20"/>
              </w:rPr>
              <w:t xml:space="preserve">must be fully competent and capable of undertaking the duties attached </w:t>
            </w:r>
            <w:r w:rsidR="00365026" w:rsidRPr="004B4494">
              <w:rPr>
                <w:rFonts w:ascii="Arial" w:hAnsi="Arial" w:cs="Arial"/>
                <w:sz w:val="20"/>
                <w:szCs w:val="20"/>
              </w:rPr>
              <w:t>to</w:t>
            </w:r>
            <w:r w:rsidR="00133D52" w:rsidRPr="004B4494">
              <w:rPr>
                <w:rFonts w:ascii="Arial" w:hAnsi="Arial" w:cs="Arial"/>
                <w:sz w:val="20"/>
                <w:szCs w:val="20"/>
              </w:rPr>
              <w:t xml:space="preserve"> the office and be in a state of health such as would indicate a reasonable prospect of ability to render regular and efficient service.</w:t>
            </w:r>
          </w:p>
          <w:p w14:paraId="19F7323E" w14:textId="77777777" w:rsidR="00133D52" w:rsidRPr="004B4494" w:rsidRDefault="00133D52" w:rsidP="004B4494">
            <w:pPr>
              <w:jc w:val="both"/>
              <w:rPr>
                <w:rFonts w:ascii="Arial" w:hAnsi="Arial" w:cs="Arial"/>
                <w:sz w:val="20"/>
                <w:szCs w:val="20"/>
              </w:rPr>
            </w:pPr>
          </w:p>
          <w:p w14:paraId="3B4F2C7F" w14:textId="77777777" w:rsidR="00133D52" w:rsidRPr="004B4494" w:rsidRDefault="00133D52" w:rsidP="004B4494">
            <w:pPr>
              <w:jc w:val="both"/>
              <w:rPr>
                <w:rFonts w:ascii="Arial" w:hAnsi="Arial" w:cs="Arial"/>
                <w:b/>
                <w:sz w:val="20"/>
                <w:szCs w:val="20"/>
              </w:rPr>
            </w:pPr>
            <w:r w:rsidRPr="004B4494">
              <w:rPr>
                <w:rFonts w:ascii="Arial" w:hAnsi="Arial" w:cs="Arial"/>
                <w:b/>
                <w:sz w:val="20"/>
                <w:szCs w:val="20"/>
              </w:rPr>
              <w:t>Character</w:t>
            </w:r>
          </w:p>
          <w:p w14:paraId="676AD1E9" w14:textId="7EFDDFB1" w:rsidR="00133D52" w:rsidRDefault="00133D52" w:rsidP="004B4494">
            <w:pPr>
              <w:jc w:val="both"/>
              <w:rPr>
                <w:rFonts w:ascii="Arial" w:hAnsi="Arial" w:cs="Arial"/>
                <w:sz w:val="20"/>
                <w:szCs w:val="20"/>
              </w:rPr>
            </w:pPr>
            <w:r w:rsidRPr="004B4494">
              <w:rPr>
                <w:rFonts w:ascii="Arial" w:hAnsi="Arial" w:cs="Arial"/>
                <w:sz w:val="20"/>
                <w:szCs w:val="20"/>
              </w:rPr>
              <w:t>Each candidate for and any person holding the office must be of good character.</w:t>
            </w:r>
          </w:p>
          <w:p w14:paraId="0EFBAB65" w14:textId="77777777" w:rsidR="00933899" w:rsidRPr="004B4494" w:rsidRDefault="00933899" w:rsidP="009353BA">
            <w:pPr>
              <w:jc w:val="both"/>
              <w:rPr>
                <w:rFonts w:ascii="Arial" w:hAnsi="Arial" w:cs="Arial"/>
                <w:sz w:val="20"/>
                <w:szCs w:val="20"/>
              </w:rPr>
            </w:pPr>
          </w:p>
        </w:tc>
      </w:tr>
      <w:tr w:rsidR="00F57B5B" w:rsidRPr="004B4494" w14:paraId="505D3DF1" w14:textId="77777777" w:rsidTr="0062067C">
        <w:tc>
          <w:tcPr>
            <w:tcW w:w="2429" w:type="dxa"/>
          </w:tcPr>
          <w:p w14:paraId="3C78BC89" w14:textId="3B5DF658" w:rsidR="00F57B5B" w:rsidRPr="004B4494" w:rsidRDefault="009353BA" w:rsidP="00F57B5B">
            <w:pPr>
              <w:rPr>
                <w:rFonts w:ascii="Arial" w:hAnsi="Arial" w:cs="Arial"/>
                <w:sz w:val="20"/>
                <w:szCs w:val="20"/>
              </w:rPr>
            </w:pPr>
            <w:r>
              <w:rPr>
                <w:rFonts w:ascii="Arial" w:hAnsi="Arial" w:cs="Arial"/>
                <w:b/>
                <w:sz w:val="20"/>
                <w:szCs w:val="20"/>
              </w:rPr>
              <w:t>Other requirements specific to the role</w:t>
            </w:r>
          </w:p>
        </w:tc>
        <w:tc>
          <w:tcPr>
            <w:tcW w:w="7489" w:type="dxa"/>
          </w:tcPr>
          <w:p w14:paraId="7EE59C12" w14:textId="77777777" w:rsidR="00F57B5B" w:rsidRPr="004B4494" w:rsidRDefault="00133D52" w:rsidP="00F57B5B">
            <w:pPr>
              <w:rPr>
                <w:rFonts w:ascii="Arial" w:hAnsi="Arial" w:cs="Arial"/>
                <w:sz w:val="20"/>
                <w:szCs w:val="20"/>
              </w:rPr>
            </w:pPr>
            <w:r w:rsidRPr="004B4494">
              <w:rPr>
                <w:rFonts w:ascii="Arial" w:hAnsi="Arial" w:cs="Arial"/>
                <w:sz w:val="20"/>
                <w:szCs w:val="20"/>
              </w:rPr>
              <w:t>A flexible approach to working hours is required in or</w:t>
            </w:r>
            <w:r w:rsidR="00B30BA5" w:rsidRPr="004B4494">
              <w:rPr>
                <w:rFonts w:ascii="Arial" w:hAnsi="Arial" w:cs="Arial"/>
                <w:sz w:val="20"/>
                <w:szCs w:val="20"/>
              </w:rPr>
              <w:t>der to ensure deadlines are met.</w:t>
            </w:r>
          </w:p>
          <w:p w14:paraId="49A1699B" w14:textId="249E82C4" w:rsidR="004B4494" w:rsidRPr="004B4494" w:rsidRDefault="004B4494" w:rsidP="00F57B5B">
            <w:pPr>
              <w:rPr>
                <w:rFonts w:ascii="Arial" w:hAnsi="Arial" w:cs="Arial"/>
                <w:sz w:val="20"/>
                <w:szCs w:val="20"/>
              </w:rPr>
            </w:pPr>
          </w:p>
        </w:tc>
      </w:tr>
      <w:tr w:rsidR="00F57B5B" w:rsidRPr="004B4494" w14:paraId="40239229" w14:textId="77777777" w:rsidTr="0062067C">
        <w:tc>
          <w:tcPr>
            <w:tcW w:w="2429" w:type="dxa"/>
          </w:tcPr>
          <w:p w14:paraId="241E3034" w14:textId="77777777" w:rsidR="00F57B5B" w:rsidRPr="004B4494" w:rsidRDefault="00146258" w:rsidP="004B4494">
            <w:pPr>
              <w:jc w:val="both"/>
              <w:rPr>
                <w:rFonts w:ascii="Arial" w:hAnsi="Arial" w:cs="Arial"/>
                <w:b/>
                <w:sz w:val="20"/>
                <w:szCs w:val="20"/>
              </w:rPr>
            </w:pPr>
            <w:r w:rsidRPr="004B4494">
              <w:rPr>
                <w:rFonts w:ascii="Arial" w:hAnsi="Arial" w:cs="Arial"/>
                <w:b/>
                <w:sz w:val="20"/>
                <w:szCs w:val="20"/>
              </w:rPr>
              <w:lastRenderedPageBreak/>
              <w:t>Skills, competencies and/or knowledge</w:t>
            </w:r>
          </w:p>
        </w:tc>
        <w:tc>
          <w:tcPr>
            <w:tcW w:w="7489" w:type="dxa"/>
          </w:tcPr>
          <w:p w14:paraId="352BF2B7" w14:textId="77777777" w:rsidR="00192BC8" w:rsidRPr="004B4494" w:rsidRDefault="00146258" w:rsidP="004B4494">
            <w:pPr>
              <w:jc w:val="both"/>
              <w:rPr>
                <w:rFonts w:ascii="Arial" w:hAnsi="Arial" w:cs="Arial"/>
                <w:b/>
                <w:sz w:val="20"/>
                <w:szCs w:val="20"/>
              </w:rPr>
            </w:pPr>
            <w:r w:rsidRPr="004B4494">
              <w:rPr>
                <w:rFonts w:ascii="Arial" w:hAnsi="Arial" w:cs="Arial"/>
                <w:b/>
                <w:sz w:val="20"/>
                <w:szCs w:val="20"/>
              </w:rPr>
              <w:t>Professional Knowledge/Experience</w:t>
            </w:r>
          </w:p>
          <w:p w14:paraId="720B1651" w14:textId="77777777" w:rsidR="00146258" w:rsidRPr="004B4494" w:rsidRDefault="00146258" w:rsidP="004B4494">
            <w:pPr>
              <w:jc w:val="both"/>
              <w:rPr>
                <w:rFonts w:ascii="Arial" w:hAnsi="Arial" w:cs="Arial"/>
                <w:sz w:val="20"/>
                <w:szCs w:val="20"/>
              </w:rPr>
            </w:pPr>
            <w:r w:rsidRPr="004B4494">
              <w:rPr>
                <w:rFonts w:ascii="Arial" w:hAnsi="Arial" w:cs="Arial"/>
                <w:b/>
                <w:sz w:val="20"/>
                <w:szCs w:val="20"/>
              </w:rPr>
              <w:t>Demonstrate:</w:t>
            </w:r>
          </w:p>
          <w:p w14:paraId="2E641857" w14:textId="77777777" w:rsidR="00474C31" w:rsidRPr="004B4494" w:rsidRDefault="00474C31" w:rsidP="00970577">
            <w:pPr>
              <w:pStyle w:val="ListParagraph"/>
              <w:numPr>
                <w:ilvl w:val="0"/>
                <w:numId w:val="28"/>
              </w:numPr>
              <w:jc w:val="both"/>
              <w:rPr>
                <w:rFonts w:ascii="Arial" w:hAnsi="Arial" w:cs="Arial"/>
                <w:sz w:val="20"/>
                <w:szCs w:val="20"/>
              </w:rPr>
            </w:pPr>
            <w:r w:rsidRPr="004B4494">
              <w:rPr>
                <w:rFonts w:ascii="Arial" w:hAnsi="Arial" w:cs="Arial"/>
                <w:sz w:val="20"/>
                <w:szCs w:val="20"/>
              </w:rPr>
              <w:t>Knowledge of and experience in pro</w:t>
            </w:r>
            <w:r w:rsidR="00DA4A55" w:rsidRPr="004B4494">
              <w:rPr>
                <w:rFonts w:ascii="Arial" w:hAnsi="Arial" w:cs="Arial"/>
                <w:sz w:val="20"/>
                <w:szCs w:val="20"/>
              </w:rPr>
              <w:t xml:space="preserve">gramme </w:t>
            </w:r>
            <w:r w:rsidRPr="004B4494">
              <w:rPr>
                <w:rFonts w:ascii="Arial" w:hAnsi="Arial" w:cs="Arial"/>
                <w:sz w:val="20"/>
                <w:szCs w:val="20"/>
              </w:rPr>
              <w:t xml:space="preserve">management </w:t>
            </w:r>
          </w:p>
          <w:p w14:paraId="51067F45" w14:textId="629AD3F5" w:rsidR="00DA4A55" w:rsidRPr="004B4494" w:rsidRDefault="00DA4A55" w:rsidP="00970577">
            <w:pPr>
              <w:pStyle w:val="ListParagraph"/>
              <w:numPr>
                <w:ilvl w:val="0"/>
                <w:numId w:val="28"/>
              </w:numPr>
              <w:jc w:val="both"/>
              <w:rPr>
                <w:rFonts w:ascii="Arial" w:hAnsi="Arial" w:cs="Arial"/>
                <w:sz w:val="20"/>
                <w:szCs w:val="20"/>
              </w:rPr>
            </w:pPr>
            <w:r w:rsidRPr="004B4494">
              <w:rPr>
                <w:rFonts w:ascii="Arial" w:hAnsi="Arial" w:cs="Arial"/>
                <w:sz w:val="20"/>
                <w:szCs w:val="20"/>
              </w:rPr>
              <w:t>Knowledge of and experience in service improvement and change management</w:t>
            </w:r>
          </w:p>
          <w:p w14:paraId="014D66B7" w14:textId="77777777" w:rsidR="00141A4F" w:rsidRPr="004B4494" w:rsidRDefault="00146258" w:rsidP="00970577">
            <w:pPr>
              <w:pStyle w:val="ListParagraph"/>
              <w:numPr>
                <w:ilvl w:val="0"/>
                <w:numId w:val="28"/>
              </w:numPr>
              <w:jc w:val="both"/>
              <w:rPr>
                <w:rFonts w:ascii="Arial" w:hAnsi="Arial" w:cs="Arial"/>
                <w:sz w:val="20"/>
                <w:szCs w:val="20"/>
              </w:rPr>
            </w:pPr>
            <w:r w:rsidRPr="004B4494">
              <w:rPr>
                <w:rFonts w:ascii="Arial" w:hAnsi="Arial" w:cs="Arial"/>
                <w:sz w:val="20"/>
                <w:szCs w:val="20"/>
              </w:rPr>
              <w:t xml:space="preserve">Knowledge </w:t>
            </w:r>
            <w:r w:rsidR="00710137" w:rsidRPr="004B4494">
              <w:rPr>
                <w:rFonts w:ascii="Arial" w:hAnsi="Arial" w:cs="Arial"/>
                <w:sz w:val="20"/>
                <w:szCs w:val="20"/>
              </w:rPr>
              <w:t xml:space="preserve">of and </w:t>
            </w:r>
            <w:r w:rsidRPr="004B4494">
              <w:rPr>
                <w:rFonts w:ascii="Arial" w:hAnsi="Arial" w:cs="Arial"/>
                <w:sz w:val="20"/>
                <w:szCs w:val="20"/>
              </w:rPr>
              <w:t xml:space="preserve">experience </w:t>
            </w:r>
            <w:r w:rsidR="00710137" w:rsidRPr="004B4494">
              <w:rPr>
                <w:rFonts w:ascii="Arial" w:hAnsi="Arial" w:cs="Arial"/>
                <w:sz w:val="20"/>
                <w:szCs w:val="20"/>
              </w:rPr>
              <w:t xml:space="preserve">in </w:t>
            </w:r>
            <w:r w:rsidR="00141A4F" w:rsidRPr="004B4494">
              <w:rPr>
                <w:rFonts w:ascii="Arial" w:hAnsi="Arial" w:cs="Arial"/>
                <w:sz w:val="20"/>
                <w:szCs w:val="20"/>
              </w:rPr>
              <w:t>managing and / or delivering services including people management, budget management and performance management as relevant to the role</w:t>
            </w:r>
          </w:p>
          <w:p w14:paraId="116A3C7F" w14:textId="77777777" w:rsidR="00146258" w:rsidRPr="004B4494" w:rsidRDefault="00141A4F" w:rsidP="00970577">
            <w:pPr>
              <w:pStyle w:val="ListParagraph"/>
              <w:numPr>
                <w:ilvl w:val="0"/>
                <w:numId w:val="28"/>
              </w:numPr>
              <w:jc w:val="both"/>
              <w:rPr>
                <w:rFonts w:ascii="Arial" w:hAnsi="Arial" w:cs="Arial"/>
                <w:sz w:val="20"/>
                <w:szCs w:val="20"/>
              </w:rPr>
            </w:pPr>
            <w:r w:rsidRPr="004B4494">
              <w:rPr>
                <w:rFonts w:ascii="Arial" w:hAnsi="Arial" w:cs="Arial"/>
                <w:sz w:val="20"/>
                <w:szCs w:val="20"/>
              </w:rPr>
              <w:t xml:space="preserve">Experience </w:t>
            </w:r>
            <w:r w:rsidR="00080D97" w:rsidRPr="004B4494">
              <w:rPr>
                <w:rFonts w:ascii="Arial" w:hAnsi="Arial" w:cs="Arial"/>
                <w:sz w:val="20"/>
                <w:szCs w:val="20"/>
              </w:rPr>
              <w:t xml:space="preserve">of </w:t>
            </w:r>
            <w:r w:rsidR="00146258" w:rsidRPr="004B4494">
              <w:rPr>
                <w:rFonts w:ascii="Arial" w:hAnsi="Arial" w:cs="Arial"/>
                <w:sz w:val="20"/>
                <w:szCs w:val="20"/>
              </w:rPr>
              <w:t xml:space="preserve">costing </w:t>
            </w:r>
            <w:r w:rsidR="00474C31" w:rsidRPr="004B4494">
              <w:rPr>
                <w:rFonts w:ascii="Arial" w:hAnsi="Arial" w:cs="Arial"/>
                <w:sz w:val="20"/>
                <w:szCs w:val="20"/>
              </w:rPr>
              <w:t xml:space="preserve">service developments and knowledge </w:t>
            </w:r>
            <w:r w:rsidR="00146258" w:rsidRPr="004B4494">
              <w:rPr>
                <w:rFonts w:ascii="Arial" w:hAnsi="Arial" w:cs="Arial"/>
                <w:sz w:val="20"/>
                <w:szCs w:val="20"/>
              </w:rPr>
              <w:t>of HSE Financial regulations</w:t>
            </w:r>
            <w:r w:rsidR="00474C31" w:rsidRPr="004B4494">
              <w:rPr>
                <w:rFonts w:ascii="Arial" w:hAnsi="Arial" w:cs="Arial"/>
                <w:sz w:val="20"/>
                <w:szCs w:val="20"/>
              </w:rPr>
              <w:t xml:space="preserve"> and systems</w:t>
            </w:r>
          </w:p>
          <w:p w14:paraId="339F8897" w14:textId="77777777" w:rsidR="00141A4F" w:rsidRPr="004B4494" w:rsidRDefault="00141A4F" w:rsidP="00970577">
            <w:pPr>
              <w:pStyle w:val="ListParagraph"/>
              <w:numPr>
                <w:ilvl w:val="0"/>
                <w:numId w:val="28"/>
              </w:numPr>
              <w:jc w:val="both"/>
              <w:rPr>
                <w:rFonts w:ascii="Arial" w:hAnsi="Arial" w:cs="Arial"/>
                <w:sz w:val="20"/>
                <w:szCs w:val="20"/>
              </w:rPr>
            </w:pPr>
            <w:r w:rsidRPr="004B4494">
              <w:rPr>
                <w:rFonts w:ascii="Arial" w:hAnsi="Arial" w:cs="Arial"/>
                <w:sz w:val="20"/>
                <w:szCs w:val="20"/>
              </w:rPr>
              <w:t>Experience of working with public procurement policy as relevant to the role</w:t>
            </w:r>
          </w:p>
          <w:p w14:paraId="0A47CD88" w14:textId="0AB04D93" w:rsidR="00146258" w:rsidRDefault="00146258" w:rsidP="00970577">
            <w:pPr>
              <w:pStyle w:val="ListParagraph"/>
              <w:numPr>
                <w:ilvl w:val="0"/>
                <w:numId w:val="28"/>
              </w:numPr>
              <w:jc w:val="both"/>
              <w:rPr>
                <w:rFonts w:ascii="Arial" w:hAnsi="Arial" w:cs="Arial"/>
                <w:sz w:val="20"/>
                <w:szCs w:val="20"/>
              </w:rPr>
            </w:pPr>
            <w:r w:rsidRPr="004B4494">
              <w:rPr>
                <w:rFonts w:ascii="Arial" w:hAnsi="Arial" w:cs="Arial"/>
                <w:sz w:val="20"/>
                <w:szCs w:val="20"/>
              </w:rPr>
              <w:t xml:space="preserve">A clear understanding of </w:t>
            </w:r>
            <w:r w:rsidR="00080D97" w:rsidRPr="004B4494">
              <w:rPr>
                <w:rFonts w:ascii="Arial" w:hAnsi="Arial" w:cs="Arial"/>
                <w:sz w:val="20"/>
                <w:szCs w:val="20"/>
              </w:rPr>
              <w:t>National Strategies and G</w:t>
            </w:r>
            <w:r w:rsidRPr="004B4494">
              <w:rPr>
                <w:rFonts w:ascii="Arial" w:hAnsi="Arial" w:cs="Arial"/>
                <w:sz w:val="20"/>
                <w:szCs w:val="20"/>
              </w:rPr>
              <w:t xml:space="preserve">overnment policy  </w:t>
            </w:r>
            <w:r w:rsidR="00B30BA5" w:rsidRPr="004B4494">
              <w:rPr>
                <w:rFonts w:ascii="Arial" w:hAnsi="Arial" w:cs="Arial"/>
                <w:sz w:val="20"/>
                <w:szCs w:val="20"/>
              </w:rPr>
              <w:t xml:space="preserve"> </w:t>
            </w:r>
            <w:r w:rsidRPr="004B4494">
              <w:rPr>
                <w:rFonts w:ascii="Arial" w:hAnsi="Arial" w:cs="Arial"/>
                <w:sz w:val="20"/>
                <w:szCs w:val="20"/>
              </w:rPr>
              <w:t xml:space="preserve">as </w:t>
            </w:r>
            <w:r w:rsidR="00B30BA5" w:rsidRPr="004B4494">
              <w:rPr>
                <w:rFonts w:ascii="Arial" w:hAnsi="Arial" w:cs="Arial"/>
                <w:sz w:val="20"/>
                <w:szCs w:val="20"/>
              </w:rPr>
              <w:t>they relate</w:t>
            </w:r>
            <w:r w:rsidRPr="004B4494">
              <w:rPr>
                <w:rFonts w:ascii="Arial" w:hAnsi="Arial" w:cs="Arial"/>
                <w:sz w:val="20"/>
                <w:szCs w:val="20"/>
              </w:rPr>
              <w:t xml:space="preserve"> to th</w:t>
            </w:r>
            <w:r w:rsidR="00080D97" w:rsidRPr="004B4494">
              <w:rPr>
                <w:rFonts w:ascii="Arial" w:hAnsi="Arial" w:cs="Arial"/>
                <w:sz w:val="20"/>
                <w:szCs w:val="20"/>
              </w:rPr>
              <w:t>e</w:t>
            </w:r>
            <w:r w:rsidRPr="004B4494">
              <w:rPr>
                <w:rFonts w:ascii="Arial" w:hAnsi="Arial" w:cs="Arial"/>
                <w:sz w:val="20"/>
                <w:szCs w:val="20"/>
              </w:rPr>
              <w:t xml:space="preserve"> role.</w:t>
            </w:r>
          </w:p>
          <w:p w14:paraId="1E997151" w14:textId="7E13A0BB" w:rsidR="00E30603" w:rsidRPr="004F481F" w:rsidRDefault="004F481F" w:rsidP="00970577">
            <w:pPr>
              <w:pStyle w:val="ListParagraph"/>
              <w:numPr>
                <w:ilvl w:val="0"/>
                <w:numId w:val="28"/>
              </w:numPr>
              <w:jc w:val="both"/>
              <w:rPr>
                <w:rFonts w:ascii="Arial" w:hAnsi="Arial" w:cs="Arial"/>
                <w:sz w:val="20"/>
                <w:szCs w:val="20"/>
              </w:rPr>
            </w:pPr>
            <w:r>
              <w:rPr>
                <w:rFonts w:ascii="Arial" w:hAnsi="Arial" w:cs="Arial"/>
                <w:sz w:val="20"/>
                <w:szCs w:val="20"/>
              </w:rPr>
              <w:t>K</w:t>
            </w:r>
            <w:r w:rsidR="00E30603" w:rsidRPr="004F481F">
              <w:rPr>
                <w:rFonts w:ascii="Arial" w:hAnsi="Arial" w:cs="Arial"/>
                <w:sz w:val="20"/>
                <w:szCs w:val="20"/>
              </w:rPr>
              <w:t>nowledge of Sustainability and Climate as it relates to health</w:t>
            </w:r>
          </w:p>
          <w:p w14:paraId="7F9D004C" w14:textId="4393EF69" w:rsidR="00E30603" w:rsidRPr="004F481F" w:rsidRDefault="004F481F" w:rsidP="00970577">
            <w:pPr>
              <w:pStyle w:val="ListParagraph"/>
              <w:numPr>
                <w:ilvl w:val="0"/>
                <w:numId w:val="28"/>
              </w:numPr>
              <w:jc w:val="both"/>
              <w:rPr>
                <w:rFonts w:ascii="Arial" w:hAnsi="Arial" w:cs="Arial"/>
                <w:sz w:val="20"/>
                <w:szCs w:val="20"/>
              </w:rPr>
            </w:pPr>
            <w:r>
              <w:rPr>
                <w:rFonts w:ascii="Arial" w:hAnsi="Arial" w:cs="Arial"/>
                <w:sz w:val="20"/>
                <w:szCs w:val="20"/>
              </w:rPr>
              <w:t>K</w:t>
            </w:r>
            <w:r w:rsidR="00E30603" w:rsidRPr="004F481F">
              <w:rPr>
                <w:rFonts w:ascii="Arial" w:hAnsi="Arial" w:cs="Arial"/>
                <w:sz w:val="20"/>
                <w:szCs w:val="20"/>
              </w:rPr>
              <w:t>nowledge of Government Climate Action Plan</w:t>
            </w:r>
          </w:p>
          <w:p w14:paraId="45215593" w14:textId="4C910318" w:rsidR="00E30603" w:rsidRPr="004F481F" w:rsidRDefault="004F481F" w:rsidP="00970577">
            <w:pPr>
              <w:pStyle w:val="ListParagraph"/>
              <w:numPr>
                <w:ilvl w:val="0"/>
                <w:numId w:val="28"/>
              </w:numPr>
              <w:jc w:val="both"/>
              <w:rPr>
                <w:rFonts w:ascii="Arial" w:hAnsi="Arial" w:cs="Arial"/>
                <w:sz w:val="20"/>
                <w:szCs w:val="20"/>
              </w:rPr>
            </w:pPr>
            <w:r>
              <w:rPr>
                <w:rFonts w:ascii="Arial" w:hAnsi="Arial" w:cs="Arial"/>
                <w:sz w:val="20"/>
                <w:szCs w:val="20"/>
              </w:rPr>
              <w:t>K</w:t>
            </w:r>
            <w:r w:rsidR="00E30603" w:rsidRPr="004F481F">
              <w:rPr>
                <w:rFonts w:ascii="Arial" w:hAnsi="Arial" w:cs="Arial"/>
                <w:sz w:val="20"/>
                <w:szCs w:val="20"/>
              </w:rPr>
              <w:t xml:space="preserve">nowledge of Government Climate Adaptation Plan </w:t>
            </w:r>
          </w:p>
          <w:p w14:paraId="2ADCCCE2" w14:textId="4CC3717B" w:rsidR="00E30603" w:rsidRPr="004F481F" w:rsidRDefault="004F481F" w:rsidP="00970577">
            <w:pPr>
              <w:pStyle w:val="ListParagraph"/>
              <w:numPr>
                <w:ilvl w:val="0"/>
                <w:numId w:val="28"/>
              </w:numPr>
              <w:jc w:val="both"/>
              <w:rPr>
                <w:rFonts w:ascii="Arial" w:hAnsi="Arial" w:cs="Arial"/>
                <w:sz w:val="20"/>
                <w:szCs w:val="20"/>
              </w:rPr>
            </w:pPr>
            <w:r>
              <w:rPr>
                <w:rFonts w:ascii="Arial" w:hAnsi="Arial" w:cs="Arial"/>
                <w:sz w:val="20"/>
                <w:szCs w:val="20"/>
              </w:rPr>
              <w:t>K</w:t>
            </w:r>
            <w:r w:rsidR="00E30603" w:rsidRPr="004F481F">
              <w:rPr>
                <w:rFonts w:ascii="Arial" w:hAnsi="Arial" w:cs="Arial"/>
                <w:sz w:val="20"/>
                <w:szCs w:val="20"/>
              </w:rPr>
              <w:t>nowledge of the UN Sustainability Goals</w:t>
            </w:r>
          </w:p>
          <w:p w14:paraId="7FA48CDE" w14:textId="77777777" w:rsidR="00146258" w:rsidRPr="004B4494" w:rsidRDefault="00146258" w:rsidP="004B4494">
            <w:pPr>
              <w:ind w:left="360"/>
              <w:jc w:val="both"/>
              <w:rPr>
                <w:rFonts w:ascii="Arial" w:hAnsi="Arial" w:cs="Arial"/>
                <w:sz w:val="20"/>
                <w:szCs w:val="20"/>
              </w:rPr>
            </w:pPr>
          </w:p>
          <w:p w14:paraId="6EA9C9A1" w14:textId="77777777" w:rsidR="00B7508D" w:rsidRPr="00B7508D" w:rsidRDefault="00B7508D" w:rsidP="00B7508D">
            <w:pPr>
              <w:spacing w:after="120"/>
              <w:rPr>
                <w:rFonts w:ascii="Arial" w:hAnsi="Arial" w:cs="Arial"/>
                <w:b/>
                <w:color w:val="000000"/>
                <w:sz w:val="20"/>
                <w:szCs w:val="20"/>
              </w:rPr>
            </w:pPr>
            <w:r w:rsidRPr="00B7508D">
              <w:rPr>
                <w:rFonts w:ascii="Arial" w:hAnsi="Arial" w:cs="Arial"/>
                <w:b/>
                <w:color w:val="000000"/>
                <w:sz w:val="20"/>
                <w:szCs w:val="20"/>
              </w:rPr>
              <w:t>Leadership &amp; Delivery of Change</w:t>
            </w:r>
          </w:p>
          <w:p w14:paraId="02A91E5A" w14:textId="77777777" w:rsidR="00B7508D" w:rsidRPr="00B7508D" w:rsidRDefault="00B7508D" w:rsidP="00B7508D">
            <w:pPr>
              <w:pStyle w:val="TableParagraph"/>
              <w:spacing w:before="6"/>
              <w:rPr>
                <w:b/>
                <w:color w:val="000000"/>
                <w:sz w:val="20"/>
                <w:szCs w:val="20"/>
              </w:rPr>
            </w:pPr>
            <w:r w:rsidRPr="00B7508D">
              <w:rPr>
                <w:sz w:val="20"/>
                <w:szCs w:val="20"/>
              </w:rPr>
              <w:t>Demonstrates:</w:t>
            </w:r>
          </w:p>
          <w:p w14:paraId="2CFE15B9" w14:textId="77777777" w:rsidR="00B7508D" w:rsidRPr="00B7508D" w:rsidRDefault="00B7508D" w:rsidP="00970577">
            <w:pPr>
              <w:pStyle w:val="ListParagraph"/>
              <w:numPr>
                <w:ilvl w:val="0"/>
                <w:numId w:val="28"/>
              </w:numPr>
              <w:rPr>
                <w:rFonts w:ascii="Arial" w:hAnsi="Arial" w:cs="Arial"/>
                <w:color w:val="000000"/>
                <w:sz w:val="20"/>
                <w:szCs w:val="20"/>
              </w:rPr>
            </w:pPr>
            <w:r w:rsidRPr="00B7508D">
              <w:rPr>
                <w:rFonts w:ascii="Arial" w:hAnsi="Arial" w:cs="Arial"/>
                <w:color w:val="000000"/>
                <w:sz w:val="20"/>
                <w:szCs w:val="20"/>
              </w:rPr>
              <w:t>The ability to adequately identify, assess, manage and monitor risks within their area of responsibility</w:t>
            </w:r>
          </w:p>
          <w:p w14:paraId="2A942870" w14:textId="77777777" w:rsidR="00B7508D" w:rsidRPr="00B7508D" w:rsidRDefault="00B7508D" w:rsidP="00970577">
            <w:pPr>
              <w:numPr>
                <w:ilvl w:val="0"/>
                <w:numId w:val="28"/>
              </w:numPr>
              <w:rPr>
                <w:rFonts w:ascii="Arial" w:hAnsi="Arial" w:cs="Arial"/>
                <w:color w:val="000000"/>
                <w:sz w:val="20"/>
                <w:szCs w:val="20"/>
              </w:rPr>
            </w:pPr>
            <w:r w:rsidRPr="00B7508D">
              <w:rPr>
                <w:rFonts w:ascii="Arial" w:hAnsi="Arial" w:cs="Arial"/>
                <w:color w:val="000000"/>
                <w:sz w:val="20"/>
                <w:szCs w:val="20"/>
              </w:rPr>
              <w:t xml:space="preserve">A track record as an effective leader with a can do attitude who has led, organised and motivated staff in times of rapid change in a challenging environment </w:t>
            </w:r>
          </w:p>
          <w:p w14:paraId="10E00D15" w14:textId="77777777" w:rsidR="00B7508D" w:rsidRPr="00B7508D" w:rsidRDefault="00B7508D" w:rsidP="00970577">
            <w:pPr>
              <w:numPr>
                <w:ilvl w:val="0"/>
                <w:numId w:val="28"/>
              </w:numPr>
              <w:rPr>
                <w:rFonts w:ascii="Arial" w:hAnsi="Arial" w:cs="Arial"/>
                <w:color w:val="000000"/>
                <w:sz w:val="20"/>
                <w:szCs w:val="20"/>
              </w:rPr>
            </w:pPr>
            <w:r w:rsidRPr="00B7508D">
              <w:rPr>
                <w:rFonts w:ascii="Arial" w:hAnsi="Arial" w:cs="Arial"/>
                <w:color w:val="000000"/>
                <w:sz w:val="20"/>
                <w:szCs w:val="20"/>
              </w:rPr>
              <w:t>Remains fully informed in a dynamic and challenging environment, while at the same time having a clear view of what changes are required in order to achieve immediate and long term Programme objectives</w:t>
            </w:r>
          </w:p>
          <w:p w14:paraId="7E62A189" w14:textId="77777777" w:rsidR="00B7508D" w:rsidRPr="00B7508D" w:rsidRDefault="00B7508D" w:rsidP="00970577">
            <w:pPr>
              <w:numPr>
                <w:ilvl w:val="0"/>
                <w:numId w:val="28"/>
              </w:numPr>
              <w:rPr>
                <w:rFonts w:ascii="Arial" w:hAnsi="Arial" w:cs="Arial"/>
                <w:color w:val="000000"/>
                <w:sz w:val="20"/>
                <w:szCs w:val="20"/>
              </w:rPr>
            </w:pPr>
            <w:r w:rsidRPr="00B7508D">
              <w:rPr>
                <w:rFonts w:ascii="Arial" w:hAnsi="Arial" w:cs="Arial"/>
                <w:color w:val="000000"/>
                <w:sz w:val="20"/>
                <w:szCs w:val="20"/>
              </w:rPr>
              <w:t>Understands the challenges of leading a complex change programme with significant technology, process, clinical change, interdependencies and HR challenges</w:t>
            </w:r>
          </w:p>
          <w:p w14:paraId="28DC0CD7" w14:textId="77777777" w:rsidR="00B7508D" w:rsidRPr="00B7508D" w:rsidRDefault="00B7508D" w:rsidP="00970577">
            <w:pPr>
              <w:numPr>
                <w:ilvl w:val="0"/>
                <w:numId w:val="28"/>
              </w:numPr>
              <w:rPr>
                <w:rFonts w:ascii="Arial" w:hAnsi="Arial" w:cs="Arial"/>
                <w:color w:val="000000"/>
                <w:sz w:val="20"/>
                <w:szCs w:val="20"/>
              </w:rPr>
            </w:pPr>
            <w:r w:rsidRPr="00B7508D">
              <w:rPr>
                <w:rFonts w:ascii="Arial" w:hAnsi="Arial" w:cs="Arial"/>
                <w:color w:val="000000"/>
                <w:sz w:val="20"/>
                <w:szCs w:val="20"/>
              </w:rPr>
              <w:t>Continually strives to improve change delivery, to create a work environment that encourages creative thinking and to maintain focus, intensity and persistence even under increasingly complex and demanding conditions</w:t>
            </w:r>
          </w:p>
          <w:p w14:paraId="1CE5688D" w14:textId="77777777" w:rsidR="00B7508D" w:rsidRPr="00B7508D" w:rsidRDefault="00B7508D" w:rsidP="00B7508D">
            <w:pPr>
              <w:rPr>
                <w:rFonts w:ascii="Arial" w:hAnsi="Arial" w:cs="Arial"/>
                <w:color w:val="000000"/>
                <w:sz w:val="20"/>
                <w:szCs w:val="20"/>
              </w:rPr>
            </w:pPr>
          </w:p>
          <w:p w14:paraId="27E8B7E6" w14:textId="77777777" w:rsidR="00B7508D" w:rsidRPr="00B7508D" w:rsidRDefault="00B7508D" w:rsidP="00B7508D">
            <w:pPr>
              <w:spacing w:after="120"/>
              <w:rPr>
                <w:rFonts w:ascii="Arial" w:hAnsi="Arial" w:cs="Arial"/>
                <w:b/>
                <w:color w:val="000000"/>
                <w:sz w:val="20"/>
                <w:szCs w:val="20"/>
              </w:rPr>
            </w:pPr>
            <w:r w:rsidRPr="00B7508D">
              <w:rPr>
                <w:rFonts w:ascii="Arial" w:hAnsi="Arial" w:cs="Arial"/>
                <w:b/>
                <w:color w:val="000000"/>
                <w:sz w:val="20"/>
                <w:szCs w:val="20"/>
              </w:rPr>
              <w:t xml:space="preserve">Working With &amp; Through Others – Influencing to Achieve </w:t>
            </w:r>
          </w:p>
          <w:p w14:paraId="25E3C1C1" w14:textId="77777777" w:rsidR="00B7508D" w:rsidRPr="00B7508D" w:rsidRDefault="00B7508D" w:rsidP="00B7508D">
            <w:pPr>
              <w:pStyle w:val="TableParagraph"/>
              <w:spacing w:before="6"/>
              <w:rPr>
                <w:b/>
                <w:color w:val="000000"/>
                <w:sz w:val="20"/>
                <w:szCs w:val="20"/>
              </w:rPr>
            </w:pPr>
            <w:r w:rsidRPr="00B7508D">
              <w:rPr>
                <w:sz w:val="20"/>
                <w:szCs w:val="20"/>
              </w:rPr>
              <w:t>Demonstrates:</w:t>
            </w:r>
          </w:p>
          <w:p w14:paraId="2D8CE2BB" w14:textId="77777777" w:rsidR="00B7508D" w:rsidRPr="00B7508D" w:rsidRDefault="00B7508D" w:rsidP="00970577">
            <w:pPr>
              <w:numPr>
                <w:ilvl w:val="0"/>
                <w:numId w:val="28"/>
              </w:numPr>
              <w:rPr>
                <w:rFonts w:ascii="Arial" w:hAnsi="Arial" w:cs="Arial"/>
                <w:color w:val="000000"/>
                <w:sz w:val="20"/>
                <w:szCs w:val="20"/>
              </w:rPr>
            </w:pPr>
            <w:r w:rsidRPr="00B7508D">
              <w:rPr>
                <w:rFonts w:ascii="Arial" w:hAnsi="Arial" w:cs="Arial"/>
                <w:color w:val="000000"/>
                <w:sz w:val="20"/>
                <w:szCs w:val="20"/>
              </w:rPr>
              <w:t>A track record of building and maintaining key internal and external relationships in furtherance of organisational goals</w:t>
            </w:r>
          </w:p>
          <w:p w14:paraId="10E2DCB4" w14:textId="77777777" w:rsidR="00B7508D" w:rsidRPr="00B7508D" w:rsidRDefault="00B7508D" w:rsidP="00970577">
            <w:pPr>
              <w:numPr>
                <w:ilvl w:val="0"/>
                <w:numId w:val="28"/>
              </w:numPr>
              <w:rPr>
                <w:rFonts w:ascii="Arial" w:hAnsi="Arial" w:cs="Arial"/>
                <w:color w:val="000000"/>
                <w:sz w:val="20"/>
                <w:szCs w:val="20"/>
              </w:rPr>
            </w:pPr>
            <w:r w:rsidRPr="00B7508D">
              <w:rPr>
                <w:rFonts w:ascii="Arial" w:hAnsi="Arial" w:cs="Arial"/>
                <w:color w:val="000000"/>
                <w:sz w:val="20"/>
                <w:szCs w:val="20"/>
              </w:rPr>
              <w:t xml:space="preserve">Demonstrates the ability to work independently as well as work with a wider multidisciplinary/ multi-agency team in a complex and changing environment </w:t>
            </w:r>
          </w:p>
          <w:p w14:paraId="6A39A4C7" w14:textId="77777777" w:rsidR="00B7508D" w:rsidRPr="00B7508D" w:rsidRDefault="00B7508D" w:rsidP="00970577">
            <w:pPr>
              <w:numPr>
                <w:ilvl w:val="0"/>
                <w:numId w:val="28"/>
              </w:numPr>
              <w:rPr>
                <w:rFonts w:ascii="Arial" w:hAnsi="Arial" w:cs="Arial"/>
                <w:color w:val="000000"/>
                <w:sz w:val="20"/>
                <w:szCs w:val="20"/>
              </w:rPr>
            </w:pPr>
            <w:r w:rsidRPr="00B7508D">
              <w:rPr>
                <w:rFonts w:ascii="Arial" w:hAnsi="Arial" w:cs="Arial"/>
                <w:color w:val="000000"/>
                <w:sz w:val="20"/>
                <w:szCs w:val="20"/>
              </w:rPr>
              <w:t>Is persuasive and effectively sells the vision; commands attention and inspires confidence</w:t>
            </w:r>
          </w:p>
          <w:p w14:paraId="407359C2" w14:textId="77777777" w:rsidR="00B7508D" w:rsidRPr="00B7508D" w:rsidRDefault="00B7508D" w:rsidP="00970577">
            <w:pPr>
              <w:numPr>
                <w:ilvl w:val="0"/>
                <w:numId w:val="28"/>
              </w:numPr>
              <w:rPr>
                <w:rFonts w:ascii="Arial" w:hAnsi="Arial" w:cs="Arial"/>
                <w:color w:val="000000"/>
                <w:sz w:val="20"/>
                <w:szCs w:val="20"/>
              </w:rPr>
            </w:pPr>
            <w:r w:rsidRPr="00B7508D">
              <w:rPr>
                <w:rFonts w:ascii="Arial" w:hAnsi="Arial" w:cs="Arial"/>
                <w:color w:val="000000"/>
                <w:sz w:val="20"/>
                <w:szCs w:val="20"/>
              </w:rPr>
              <w:t>Sets high standards for the team and puts their work and the work of the organisation into meaningful context</w:t>
            </w:r>
          </w:p>
          <w:p w14:paraId="24473DCC" w14:textId="6C6A861D" w:rsidR="00B7508D" w:rsidRDefault="00B7508D" w:rsidP="00970577">
            <w:pPr>
              <w:numPr>
                <w:ilvl w:val="0"/>
                <w:numId w:val="28"/>
              </w:numPr>
              <w:rPr>
                <w:rFonts w:ascii="Arial" w:hAnsi="Arial" w:cs="Arial"/>
                <w:color w:val="000000"/>
                <w:sz w:val="20"/>
                <w:szCs w:val="20"/>
              </w:rPr>
            </w:pPr>
            <w:r w:rsidRPr="00B7508D">
              <w:rPr>
                <w:rFonts w:ascii="Arial" w:hAnsi="Arial" w:cs="Arial"/>
                <w:color w:val="000000"/>
                <w:sz w:val="20"/>
                <w:szCs w:val="20"/>
              </w:rPr>
              <w:t>Is committed to working co-operatively with and influencing senior management colleagues to drive forward the health service improvement agenda</w:t>
            </w:r>
          </w:p>
          <w:p w14:paraId="3EA7B9FB" w14:textId="77777777" w:rsidR="00970577" w:rsidRPr="00970577" w:rsidRDefault="00970577" w:rsidP="00970577">
            <w:pPr>
              <w:pStyle w:val="ListParagraph"/>
              <w:numPr>
                <w:ilvl w:val="0"/>
                <w:numId w:val="28"/>
              </w:numPr>
              <w:spacing w:after="120"/>
              <w:rPr>
                <w:rFonts w:ascii="Arial" w:hAnsi="Arial" w:cs="Arial"/>
                <w:b/>
                <w:sz w:val="20"/>
                <w:szCs w:val="20"/>
              </w:rPr>
            </w:pPr>
            <w:r w:rsidRPr="00970577">
              <w:rPr>
                <w:rFonts w:ascii="Arial" w:hAnsi="Arial" w:cs="Arial"/>
                <w:sz w:val="20"/>
                <w:szCs w:val="20"/>
              </w:rPr>
              <w:t>Adequately identifies, manages and reports on risk within area of responsibility</w:t>
            </w:r>
            <w:r w:rsidRPr="00970577">
              <w:rPr>
                <w:rFonts w:ascii="Arial" w:hAnsi="Arial" w:cs="Arial"/>
                <w:b/>
                <w:sz w:val="20"/>
                <w:szCs w:val="20"/>
              </w:rPr>
              <w:t xml:space="preserve"> </w:t>
            </w:r>
          </w:p>
          <w:p w14:paraId="5C1A782D" w14:textId="77777777" w:rsidR="00B7508D" w:rsidRPr="00B7508D" w:rsidRDefault="00B7508D" w:rsidP="00B7508D">
            <w:pPr>
              <w:ind w:left="720"/>
              <w:rPr>
                <w:rFonts w:ascii="Arial" w:hAnsi="Arial" w:cs="Arial"/>
                <w:iCs/>
                <w:sz w:val="20"/>
                <w:szCs w:val="20"/>
              </w:rPr>
            </w:pPr>
          </w:p>
          <w:p w14:paraId="7E81319B" w14:textId="77777777" w:rsidR="00B7508D" w:rsidRPr="00B7508D" w:rsidRDefault="00B7508D" w:rsidP="00B7508D">
            <w:pPr>
              <w:spacing w:after="120"/>
              <w:rPr>
                <w:rFonts w:ascii="Arial" w:hAnsi="Arial" w:cs="Arial"/>
                <w:b/>
                <w:iCs/>
                <w:sz w:val="20"/>
                <w:szCs w:val="20"/>
              </w:rPr>
            </w:pPr>
            <w:r w:rsidRPr="00B7508D">
              <w:rPr>
                <w:rFonts w:ascii="Arial" w:hAnsi="Arial" w:cs="Arial"/>
                <w:b/>
                <w:iCs/>
                <w:sz w:val="20"/>
                <w:szCs w:val="20"/>
              </w:rPr>
              <w:t>Results Focused With Critical Analysis &amp; Decision Making</w:t>
            </w:r>
          </w:p>
          <w:p w14:paraId="3D5910A7" w14:textId="77777777" w:rsidR="00B7508D" w:rsidRPr="00B7508D" w:rsidRDefault="00B7508D" w:rsidP="00B7508D">
            <w:pPr>
              <w:pStyle w:val="TableParagraph"/>
              <w:spacing w:before="6"/>
              <w:rPr>
                <w:b/>
                <w:iCs/>
                <w:sz w:val="20"/>
                <w:szCs w:val="20"/>
              </w:rPr>
            </w:pPr>
            <w:r w:rsidRPr="00B7508D">
              <w:rPr>
                <w:sz w:val="20"/>
                <w:szCs w:val="20"/>
              </w:rPr>
              <w:t>Demonstrates:</w:t>
            </w:r>
          </w:p>
          <w:p w14:paraId="1CE0AE90" w14:textId="77777777" w:rsidR="00B7508D" w:rsidRPr="00B7508D" w:rsidRDefault="00B7508D" w:rsidP="00970577">
            <w:pPr>
              <w:numPr>
                <w:ilvl w:val="0"/>
                <w:numId w:val="28"/>
              </w:numPr>
              <w:rPr>
                <w:rFonts w:ascii="Arial" w:hAnsi="Arial" w:cs="Arial"/>
                <w:b/>
                <w:iCs/>
                <w:sz w:val="20"/>
                <w:szCs w:val="20"/>
              </w:rPr>
            </w:pPr>
            <w:r w:rsidRPr="00B7508D">
              <w:rPr>
                <w:rFonts w:ascii="Arial" w:hAnsi="Arial" w:cs="Arial"/>
                <w:iCs/>
                <w:sz w:val="20"/>
                <w:szCs w:val="20"/>
              </w:rPr>
              <w:t>Places strong emphasis on achieving high standards of excellence</w:t>
            </w:r>
          </w:p>
          <w:p w14:paraId="72958042" w14:textId="77777777" w:rsidR="00B7508D" w:rsidRPr="00B7508D" w:rsidRDefault="00B7508D" w:rsidP="00970577">
            <w:pPr>
              <w:numPr>
                <w:ilvl w:val="0"/>
                <w:numId w:val="28"/>
              </w:numPr>
              <w:rPr>
                <w:rFonts w:ascii="Arial" w:hAnsi="Arial" w:cs="Arial"/>
                <w:b/>
                <w:iCs/>
                <w:sz w:val="20"/>
                <w:szCs w:val="20"/>
              </w:rPr>
            </w:pPr>
            <w:r w:rsidRPr="00B7508D">
              <w:rPr>
                <w:rFonts w:ascii="Arial" w:hAnsi="Arial" w:cs="Arial"/>
                <w:iCs/>
                <w:sz w:val="20"/>
                <w:szCs w:val="20"/>
              </w:rPr>
              <w:lastRenderedPageBreak/>
              <w:t>Commits a high degree of energy to well directed activities and looks for and seizes opportunities that are beneficial to achieving organisation goals</w:t>
            </w:r>
          </w:p>
          <w:p w14:paraId="6C665BC9" w14:textId="77777777" w:rsidR="00B7508D" w:rsidRPr="00B7508D" w:rsidRDefault="00B7508D" w:rsidP="00970577">
            <w:pPr>
              <w:numPr>
                <w:ilvl w:val="0"/>
                <w:numId w:val="28"/>
              </w:numPr>
              <w:rPr>
                <w:rFonts w:ascii="Arial" w:hAnsi="Arial" w:cs="Arial"/>
                <w:b/>
                <w:iCs/>
                <w:sz w:val="20"/>
                <w:szCs w:val="20"/>
              </w:rPr>
            </w:pPr>
            <w:r w:rsidRPr="00B7508D">
              <w:rPr>
                <w:rFonts w:ascii="Arial" w:hAnsi="Arial" w:cs="Arial"/>
                <w:iCs/>
                <w:sz w:val="20"/>
                <w:szCs w:val="20"/>
              </w:rPr>
              <w:t>Perseveres and sees tasks through</w:t>
            </w:r>
          </w:p>
          <w:p w14:paraId="2DDC18F2" w14:textId="77777777" w:rsidR="00B7508D" w:rsidRPr="00B7508D" w:rsidRDefault="00B7508D" w:rsidP="00970577">
            <w:pPr>
              <w:numPr>
                <w:ilvl w:val="0"/>
                <w:numId w:val="28"/>
              </w:numPr>
              <w:rPr>
                <w:rFonts w:ascii="Arial" w:hAnsi="Arial" w:cs="Arial"/>
                <w:b/>
                <w:iCs/>
                <w:sz w:val="20"/>
                <w:szCs w:val="20"/>
              </w:rPr>
            </w:pPr>
            <w:r w:rsidRPr="00B7508D">
              <w:rPr>
                <w:rFonts w:ascii="Arial" w:hAnsi="Arial" w:cs="Arial"/>
                <w:iCs/>
                <w:sz w:val="20"/>
                <w:szCs w:val="20"/>
              </w:rPr>
              <w:t>Champions measurement on delivery of results and is willing to take personal responsibility to initiate activities and drive objectives through to a conclusion</w:t>
            </w:r>
          </w:p>
          <w:p w14:paraId="6FB5B72E" w14:textId="77777777" w:rsidR="00B7508D" w:rsidRPr="00B7508D" w:rsidRDefault="00B7508D" w:rsidP="00970577">
            <w:pPr>
              <w:numPr>
                <w:ilvl w:val="0"/>
                <w:numId w:val="28"/>
              </w:numPr>
              <w:rPr>
                <w:rFonts w:ascii="Arial" w:hAnsi="Arial" w:cs="Arial"/>
                <w:b/>
                <w:iCs/>
                <w:sz w:val="20"/>
                <w:szCs w:val="20"/>
              </w:rPr>
            </w:pPr>
            <w:r w:rsidRPr="00B7508D">
              <w:rPr>
                <w:rFonts w:ascii="Arial" w:hAnsi="Arial" w:cs="Arial"/>
                <w:iCs/>
                <w:sz w:val="20"/>
                <w:szCs w:val="20"/>
              </w:rPr>
              <w:t>Has the ability to rapidly assimilate and analyse complex information, considers the impact of decisions before taking action; anticipates problems</w:t>
            </w:r>
          </w:p>
          <w:p w14:paraId="2941538D" w14:textId="77777777" w:rsidR="00B7508D" w:rsidRPr="00B7508D" w:rsidRDefault="00B7508D" w:rsidP="00970577">
            <w:pPr>
              <w:numPr>
                <w:ilvl w:val="0"/>
                <w:numId w:val="28"/>
              </w:numPr>
              <w:rPr>
                <w:rFonts w:ascii="Arial" w:hAnsi="Arial" w:cs="Arial"/>
                <w:b/>
                <w:iCs/>
                <w:sz w:val="20"/>
                <w:szCs w:val="20"/>
              </w:rPr>
            </w:pPr>
            <w:r w:rsidRPr="00B7508D">
              <w:rPr>
                <w:rFonts w:ascii="Arial" w:hAnsi="Arial" w:cs="Arial"/>
                <w:iCs/>
                <w:sz w:val="20"/>
                <w:szCs w:val="20"/>
              </w:rPr>
              <w:t>Recognises when to involve other parties at the appropriate time and level</w:t>
            </w:r>
          </w:p>
          <w:p w14:paraId="4A2F1B2B" w14:textId="77777777" w:rsidR="00B7508D" w:rsidRPr="00B7508D" w:rsidRDefault="00B7508D" w:rsidP="00970577">
            <w:pPr>
              <w:numPr>
                <w:ilvl w:val="0"/>
                <w:numId w:val="28"/>
              </w:numPr>
              <w:rPr>
                <w:rFonts w:ascii="Arial" w:hAnsi="Arial" w:cs="Arial"/>
                <w:b/>
                <w:iCs/>
                <w:sz w:val="20"/>
                <w:szCs w:val="20"/>
              </w:rPr>
            </w:pPr>
            <w:r w:rsidRPr="00B7508D">
              <w:rPr>
                <w:rFonts w:ascii="Arial" w:hAnsi="Arial" w:cs="Arial"/>
                <w:iCs/>
                <w:sz w:val="20"/>
                <w:szCs w:val="20"/>
              </w:rPr>
              <w:t>Makes timely decisions and stands by those decisions as required</w:t>
            </w:r>
          </w:p>
          <w:p w14:paraId="0C321D63" w14:textId="77777777" w:rsidR="00B7508D" w:rsidRPr="00B7508D" w:rsidRDefault="00B7508D" w:rsidP="00970577">
            <w:pPr>
              <w:numPr>
                <w:ilvl w:val="0"/>
                <w:numId w:val="28"/>
              </w:numPr>
              <w:rPr>
                <w:rFonts w:ascii="Arial" w:hAnsi="Arial" w:cs="Arial"/>
                <w:b/>
                <w:iCs/>
                <w:sz w:val="20"/>
                <w:szCs w:val="20"/>
              </w:rPr>
            </w:pPr>
            <w:r w:rsidRPr="00B7508D">
              <w:rPr>
                <w:rFonts w:ascii="Arial" w:hAnsi="Arial" w:cs="Arial"/>
                <w:iCs/>
                <w:sz w:val="20"/>
                <w:szCs w:val="20"/>
              </w:rPr>
              <w:t>The ability to think strategically, with strong analytical and judgement skills</w:t>
            </w:r>
          </w:p>
          <w:p w14:paraId="799E0D7E" w14:textId="77777777" w:rsidR="00B7508D" w:rsidRPr="00B7508D" w:rsidRDefault="00B7508D" w:rsidP="00970577">
            <w:pPr>
              <w:numPr>
                <w:ilvl w:val="0"/>
                <w:numId w:val="28"/>
              </w:numPr>
              <w:rPr>
                <w:rFonts w:ascii="Arial" w:hAnsi="Arial" w:cs="Arial"/>
                <w:b/>
                <w:iCs/>
                <w:sz w:val="20"/>
                <w:szCs w:val="20"/>
              </w:rPr>
            </w:pPr>
            <w:r w:rsidRPr="00B7508D">
              <w:rPr>
                <w:rFonts w:ascii="Arial" w:hAnsi="Arial" w:cs="Arial"/>
                <w:iCs/>
                <w:sz w:val="20"/>
                <w:szCs w:val="20"/>
              </w:rPr>
              <w:t>The ability to look critically at issues to see how things can be done better</w:t>
            </w:r>
          </w:p>
          <w:p w14:paraId="3F789342" w14:textId="77777777" w:rsidR="00B7508D" w:rsidRPr="00B7508D" w:rsidRDefault="00B7508D" w:rsidP="00B7508D">
            <w:pPr>
              <w:rPr>
                <w:rFonts w:ascii="Arial" w:hAnsi="Arial" w:cs="Arial"/>
                <w:iCs/>
                <w:sz w:val="20"/>
                <w:szCs w:val="20"/>
              </w:rPr>
            </w:pPr>
          </w:p>
          <w:p w14:paraId="0FB627D1" w14:textId="77777777" w:rsidR="00B7508D" w:rsidRPr="00B7508D" w:rsidRDefault="00B7508D" w:rsidP="00B7508D">
            <w:pPr>
              <w:spacing w:after="120"/>
              <w:rPr>
                <w:rFonts w:ascii="Arial" w:hAnsi="Arial" w:cs="Arial"/>
                <w:b/>
                <w:iCs/>
                <w:sz w:val="20"/>
                <w:szCs w:val="20"/>
              </w:rPr>
            </w:pPr>
            <w:r w:rsidRPr="00B7508D">
              <w:rPr>
                <w:rFonts w:ascii="Arial" w:hAnsi="Arial" w:cs="Arial"/>
                <w:b/>
                <w:iCs/>
                <w:sz w:val="20"/>
                <w:szCs w:val="20"/>
              </w:rPr>
              <w:t>Communication &amp; Interpersonal Skills</w:t>
            </w:r>
          </w:p>
          <w:p w14:paraId="5A22326C" w14:textId="77777777" w:rsidR="00B7508D" w:rsidRPr="00B7508D" w:rsidRDefault="00B7508D" w:rsidP="00B7508D">
            <w:pPr>
              <w:pStyle w:val="TableParagraph"/>
              <w:spacing w:before="6"/>
              <w:rPr>
                <w:sz w:val="20"/>
                <w:szCs w:val="20"/>
              </w:rPr>
            </w:pPr>
            <w:r w:rsidRPr="00B7508D">
              <w:rPr>
                <w:sz w:val="20"/>
                <w:szCs w:val="20"/>
              </w:rPr>
              <w:t>Demonstrates:</w:t>
            </w:r>
          </w:p>
          <w:p w14:paraId="6CF54D98" w14:textId="77777777" w:rsidR="00B7508D" w:rsidRPr="00B7508D" w:rsidRDefault="00B7508D" w:rsidP="00970577">
            <w:pPr>
              <w:numPr>
                <w:ilvl w:val="0"/>
                <w:numId w:val="28"/>
              </w:numPr>
              <w:rPr>
                <w:rFonts w:ascii="Arial" w:hAnsi="Arial" w:cs="Arial"/>
                <w:iCs/>
                <w:sz w:val="20"/>
                <w:szCs w:val="20"/>
              </w:rPr>
            </w:pPr>
            <w:r w:rsidRPr="00B7508D">
              <w:rPr>
                <w:rFonts w:ascii="Arial" w:hAnsi="Arial" w:cs="Arial"/>
                <w:iCs/>
                <w:sz w:val="20"/>
                <w:szCs w:val="20"/>
              </w:rPr>
              <w:t>Possesses the ability to explain, advocate and express facts and ideas in a convincing manner, and actively liaise with individuals and groups internally and externally</w:t>
            </w:r>
          </w:p>
          <w:p w14:paraId="19AEC3CC" w14:textId="77777777" w:rsidR="00B7508D" w:rsidRPr="00B7508D" w:rsidRDefault="00B7508D" w:rsidP="00970577">
            <w:pPr>
              <w:numPr>
                <w:ilvl w:val="0"/>
                <w:numId w:val="28"/>
              </w:numPr>
              <w:rPr>
                <w:rFonts w:ascii="Arial" w:hAnsi="Arial" w:cs="Arial"/>
                <w:iCs/>
                <w:sz w:val="20"/>
                <w:szCs w:val="20"/>
              </w:rPr>
            </w:pPr>
            <w:r w:rsidRPr="00B7508D">
              <w:rPr>
                <w:rFonts w:ascii="Arial" w:hAnsi="Arial" w:cs="Arial"/>
                <w:iCs/>
                <w:sz w:val="20"/>
                <w:szCs w:val="20"/>
              </w:rPr>
              <w:t>Is committed to building a professional network to remain up-to-date with and influence internal and external politics</w:t>
            </w:r>
          </w:p>
          <w:p w14:paraId="609A1B16" w14:textId="77777777" w:rsidR="00B7508D" w:rsidRPr="00B7508D" w:rsidRDefault="00B7508D" w:rsidP="00970577">
            <w:pPr>
              <w:numPr>
                <w:ilvl w:val="0"/>
                <w:numId w:val="28"/>
              </w:numPr>
              <w:rPr>
                <w:rFonts w:ascii="Arial" w:hAnsi="Arial" w:cs="Arial"/>
                <w:iCs/>
                <w:sz w:val="20"/>
                <w:szCs w:val="20"/>
              </w:rPr>
            </w:pPr>
            <w:r w:rsidRPr="00B7508D">
              <w:rPr>
                <w:rFonts w:ascii="Arial" w:hAnsi="Arial" w:cs="Arial"/>
                <w:iCs/>
                <w:sz w:val="20"/>
                <w:szCs w:val="20"/>
              </w:rPr>
              <w:t>Has a strong results focus and ability to achieve results through collaborative working</w:t>
            </w:r>
          </w:p>
          <w:p w14:paraId="130DFAC1" w14:textId="77777777" w:rsidR="00B7508D" w:rsidRPr="00B7508D" w:rsidRDefault="00B7508D" w:rsidP="00970577">
            <w:pPr>
              <w:numPr>
                <w:ilvl w:val="0"/>
                <w:numId w:val="28"/>
              </w:numPr>
              <w:rPr>
                <w:rFonts w:ascii="Arial" w:hAnsi="Arial" w:cs="Arial"/>
                <w:iCs/>
                <w:sz w:val="20"/>
                <w:szCs w:val="20"/>
              </w:rPr>
            </w:pPr>
            <w:r w:rsidRPr="00B7508D">
              <w:rPr>
                <w:rFonts w:ascii="Arial" w:hAnsi="Arial" w:cs="Arial"/>
                <w:iCs/>
                <w:sz w:val="20"/>
                <w:szCs w:val="20"/>
              </w:rPr>
              <w:t>Has excellent influencing and negotiation skills across a range of communication</w:t>
            </w:r>
          </w:p>
          <w:p w14:paraId="1A5976D6" w14:textId="77777777" w:rsidR="00B7508D" w:rsidRPr="00B7508D" w:rsidRDefault="00B7508D" w:rsidP="00970577">
            <w:pPr>
              <w:numPr>
                <w:ilvl w:val="0"/>
                <w:numId w:val="28"/>
              </w:numPr>
              <w:rPr>
                <w:rFonts w:ascii="Arial" w:hAnsi="Arial" w:cs="Arial"/>
                <w:iCs/>
                <w:sz w:val="20"/>
                <w:szCs w:val="20"/>
              </w:rPr>
            </w:pPr>
            <w:r w:rsidRPr="00B7508D">
              <w:rPr>
                <w:rFonts w:ascii="Arial" w:hAnsi="Arial" w:cs="Arial"/>
                <w:iCs/>
                <w:sz w:val="20"/>
                <w:szCs w:val="20"/>
              </w:rPr>
              <w:t>Strong written communication skills</w:t>
            </w:r>
          </w:p>
          <w:p w14:paraId="7530B679" w14:textId="77777777" w:rsidR="00B7508D" w:rsidRPr="00B7508D" w:rsidRDefault="00B7508D" w:rsidP="00B7508D">
            <w:pPr>
              <w:rPr>
                <w:rFonts w:ascii="Arial" w:hAnsi="Arial" w:cs="Arial"/>
                <w:iCs/>
                <w:sz w:val="20"/>
                <w:szCs w:val="20"/>
              </w:rPr>
            </w:pPr>
          </w:p>
          <w:p w14:paraId="68D52BC7" w14:textId="77777777" w:rsidR="00B7508D" w:rsidRPr="00B7508D" w:rsidRDefault="00B7508D" w:rsidP="00B7508D">
            <w:pPr>
              <w:spacing w:after="120"/>
              <w:rPr>
                <w:rFonts w:ascii="Arial" w:hAnsi="Arial" w:cs="Arial"/>
                <w:b/>
                <w:iCs/>
                <w:sz w:val="20"/>
                <w:szCs w:val="20"/>
              </w:rPr>
            </w:pPr>
            <w:r w:rsidRPr="00B7508D">
              <w:rPr>
                <w:rFonts w:ascii="Arial" w:hAnsi="Arial" w:cs="Arial"/>
                <w:b/>
                <w:iCs/>
                <w:sz w:val="20"/>
                <w:szCs w:val="20"/>
              </w:rPr>
              <w:t>Personal Commitment and Motivation</w:t>
            </w:r>
          </w:p>
          <w:p w14:paraId="54FD59D1" w14:textId="77777777" w:rsidR="00B7508D" w:rsidRPr="00B7508D" w:rsidRDefault="00B7508D" w:rsidP="00970577">
            <w:pPr>
              <w:numPr>
                <w:ilvl w:val="0"/>
                <w:numId w:val="28"/>
              </w:numPr>
              <w:rPr>
                <w:rFonts w:ascii="Arial" w:hAnsi="Arial" w:cs="Arial"/>
                <w:i/>
                <w:iCs/>
                <w:sz w:val="20"/>
                <w:szCs w:val="20"/>
              </w:rPr>
            </w:pPr>
            <w:r w:rsidRPr="00B7508D">
              <w:rPr>
                <w:rFonts w:ascii="Arial" w:hAnsi="Arial" w:cs="Arial"/>
                <w:iCs/>
                <w:sz w:val="20"/>
                <w:szCs w:val="20"/>
              </w:rPr>
              <w:t xml:space="preserve">Is personally committed and motivated for the complex role of General Manager </w:t>
            </w:r>
            <w:r w:rsidRPr="00B7508D">
              <w:rPr>
                <w:rFonts w:ascii="Arial" w:hAnsi="Arial" w:cs="Arial"/>
                <w:i/>
                <w:iCs/>
                <w:sz w:val="20"/>
                <w:szCs w:val="20"/>
              </w:rPr>
              <w:t>PMO</w:t>
            </w:r>
          </w:p>
          <w:p w14:paraId="166B8FAE" w14:textId="77777777" w:rsidR="00B7508D" w:rsidRPr="00B7508D" w:rsidRDefault="00B7508D" w:rsidP="00970577">
            <w:pPr>
              <w:numPr>
                <w:ilvl w:val="0"/>
                <w:numId w:val="28"/>
              </w:numPr>
              <w:rPr>
                <w:rFonts w:ascii="Arial" w:hAnsi="Arial" w:cs="Arial"/>
                <w:i/>
                <w:iCs/>
                <w:sz w:val="20"/>
                <w:szCs w:val="20"/>
              </w:rPr>
            </w:pPr>
            <w:r w:rsidRPr="00B7508D">
              <w:rPr>
                <w:rFonts w:ascii="Arial" w:hAnsi="Arial" w:cs="Arial"/>
                <w:iCs/>
                <w:sz w:val="20"/>
                <w:szCs w:val="20"/>
              </w:rPr>
              <w:t>Demonstrates a strong willingness and ability to operate in the flexible manner that is essential for the effective delivery of the role</w:t>
            </w:r>
          </w:p>
          <w:p w14:paraId="3773B724" w14:textId="77777777" w:rsidR="00B7508D" w:rsidRPr="00B7508D" w:rsidRDefault="00B7508D" w:rsidP="00970577">
            <w:pPr>
              <w:numPr>
                <w:ilvl w:val="0"/>
                <w:numId w:val="28"/>
              </w:numPr>
              <w:rPr>
                <w:rFonts w:ascii="Arial" w:hAnsi="Arial" w:cs="Arial"/>
                <w:i/>
                <w:iCs/>
                <w:sz w:val="20"/>
                <w:szCs w:val="20"/>
              </w:rPr>
            </w:pPr>
            <w:r w:rsidRPr="00B7508D">
              <w:rPr>
                <w:rFonts w:ascii="Arial" w:hAnsi="Arial" w:cs="Arial"/>
                <w:iCs/>
                <w:sz w:val="20"/>
                <w:szCs w:val="20"/>
              </w:rPr>
              <w:t>Strong capability to manage competing demands without a diminution in performance</w:t>
            </w:r>
          </w:p>
          <w:p w14:paraId="6D45AB01" w14:textId="77777777" w:rsidR="00B7508D" w:rsidRPr="00B7508D" w:rsidRDefault="00B7508D" w:rsidP="00970577">
            <w:pPr>
              <w:numPr>
                <w:ilvl w:val="0"/>
                <w:numId w:val="28"/>
              </w:numPr>
              <w:rPr>
                <w:rFonts w:ascii="Arial" w:hAnsi="Arial" w:cs="Arial"/>
                <w:i/>
                <w:iCs/>
                <w:sz w:val="20"/>
                <w:szCs w:val="20"/>
              </w:rPr>
            </w:pPr>
            <w:r w:rsidRPr="00B7508D">
              <w:rPr>
                <w:rFonts w:ascii="Arial" w:hAnsi="Arial" w:cs="Arial"/>
                <w:iCs/>
                <w:sz w:val="20"/>
                <w:szCs w:val="20"/>
              </w:rPr>
              <w:t>A core belief in and passion for the sustainable delivery of high quality customer/ user centred focused services</w:t>
            </w:r>
          </w:p>
          <w:p w14:paraId="24BE37C8" w14:textId="77777777" w:rsidR="00B7508D" w:rsidRPr="00B7508D" w:rsidRDefault="00B7508D" w:rsidP="00970577">
            <w:pPr>
              <w:numPr>
                <w:ilvl w:val="0"/>
                <w:numId w:val="28"/>
              </w:numPr>
              <w:rPr>
                <w:rFonts w:ascii="Arial" w:hAnsi="Arial" w:cs="Arial"/>
                <w:i/>
                <w:iCs/>
                <w:sz w:val="20"/>
                <w:szCs w:val="20"/>
              </w:rPr>
            </w:pPr>
            <w:r w:rsidRPr="00B7508D">
              <w:rPr>
                <w:rFonts w:ascii="Arial" w:hAnsi="Arial" w:cs="Arial"/>
                <w:iCs/>
                <w:sz w:val="20"/>
                <w:szCs w:val="20"/>
              </w:rPr>
              <w:t>A commitment to continuing professional development</w:t>
            </w:r>
          </w:p>
          <w:p w14:paraId="1008E41B" w14:textId="77777777" w:rsidR="00EB2656" w:rsidRPr="004B4494" w:rsidRDefault="00EB2656" w:rsidP="004B4494">
            <w:pPr>
              <w:pStyle w:val="ListParagraph"/>
              <w:jc w:val="both"/>
              <w:rPr>
                <w:rFonts w:ascii="Arial" w:hAnsi="Arial" w:cs="Arial"/>
                <w:sz w:val="20"/>
                <w:szCs w:val="20"/>
              </w:rPr>
            </w:pPr>
          </w:p>
        </w:tc>
      </w:tr>
      <w:tr w:rsidR="00F57B5B" w:rsidRPr="004B4494" w14:paraId="023D70D5" w14:textId="77777777" w:rsidTr="0062067C">
        <w:tc>
          <w:tcPr>
            <w:tcW w:w="2429" w:type="dxa"/>
          </w:tcPr>
          <w:p w14:paraId="2FAB0B22" w14:textId="77777777" w:rsidR="00F57B5B" w:rsidRPr="004B4494" w:rsidRDefault="004F03AE" w:rsidP="004B4494">
            <w:pPr>
              <w:jc w:val="both"/>
              <w:rPr>
                <w:rFonts w:ascii="Arial" w:hAnsi="Arial" w:cs="Arial"/>
                <w:b/>
                <w:sz w:val="20"/>
                <w:szCs w:val="20"/>
              </w:rPr>
            </w:pPr>
            <w:r w:rsidRPr="004B4494">
              <w:rPr>
                <w:rFonts w:ascii="Arial" w:hAnsi="Arial" w:cs="Arial"/>
                <w:b/>
                <w:sz w:val="20"/>
                <w:szCs w:val="20"/>
              </w:rPr>
              <w:lastRenderedPageBreak/>
              <w:t>Campaign Specific</w:t>
            </w:r>
          </w:p>
          <w:p w14:paraId="4FD6E1D4" w14:textId="77777777" w:rsidR="004F03AE" w:rsidRPr="004B4494" w:rsidRDefault="004F03AE" w:rsidP="004B4494">
            <w:pPr>
              <w:jc w:val="both"/>
              <w:rPr>
                <w:rFonts w:ascii="Arial" w:hAnsi="Arial" w:cs="Arial"/>
                <w:b/>
                <w:sz w:val="20"/>
                <w:szCs w:val="20"/>
              </w:rPr>
            </w:pPr>
            <w:r w:rsidRPr="004B4494">
              <w:rPr>
                <w:rFonts w:ascii="Arial" w:hAnsi="Arial" w:cs="Arial"/>
                <w:b/>
                <w:sz w:val="20"/>
                <w:szCs w:val="20"/>
              </w:rPr>
              <w:t>Selection Process</w:t>
            </w:r>
          </w:p>
          <w:p w14:paraId="01A270FD" w14:textId="77777777" w:rsidR="004F03AE" w:rsidRPr="004B4494" w:rsidRDefault="004F03AE" w:rsidP="004B4494">
            <w:pPr>
              <w:jc w:val="both"/>
              <w:rPr>
                <w:rFonts w:ascii="Arial" w:hAnsi="Arial" w:cs="Arial"/>
                <w:b/>
                <w:sz w:val="20"/>
                <w:szCs w:val="20"/>
              </w:rPr>
            </w:pPr>
          </w:p>
          <w:p w14:paraId="4FD54DC3" w14:textId="77777777" w:rsidR="004F03AE" w:rsidRPr="004B4494" w:rsidRDefault="004F03AE" w:rsidP="004B4494">
            <w:pPr>
              <w:jc w:val="both"/>
              <w:rPr>
                <w:rFonts w:ascii="Arial" w:hAnsi="Arial" w:cs="Arial"/>
                <w:b/>
                <w:sz w:val="20"/>
                <w:szCs w:val="20"/>
              </w:rPr>
            </w:pPr>
            <w:r w:rsidRPr="004B4494">
              <w:rPr>
                <w:rFonts w:ascii="Arial" w:hAnsi="Arial" w:cs="Arial"/>
                <w:b/>
                <w:sz w:val="20"/>
                <w:szCs w:val="20"/>
              </w:rPr>
              <w:t>Ranking/Shortlisting/</w:t>
            </w:r>
          </w:p>
          <w:p w14:paraId="4514FFFE" w14:textId="77777777" w:rsidR="004F03AE" w:rsidRPr="004B4494" w:rsidRDefault="004F03AE" w:rsidP="004B4494">
            <w:pPr>
              <w:jc w:val="both"/>
              <w:rPr>
                <w:rFonts w:ascii="Arial" w:hAnsi="Arial" w:cs="Arial"/>
                <w:sz w:val="20"/>
                <w:szCs w:val="20"/>
              </w:rPr>
            </w:pPr>
            <w:r w:rsidRPr="004B4494">
              <w:rPr>
                <w:rFonts w:ascii="Arial" w:hAnsi="Arial" w:cs="Arial"/>
                <w:b/>
                <w:sz w:val="20"/>
                <w:szCs w:val="20"/>
              </w:rPr>
              <w:t>Interview</w:t>
            </w:r>
          </w:p>
        </w:tc>
        <w:tc>
          <w:tcPr>
            <w:tcW w:w="7489" w:type="dxa"/>
          </w:tcPr>
          <w:p w14:paraId="51AD8385" w14:textId="5E7A1D23" w:rsidR="00F57B5B" w:rsidRPr="004B4494" w:rsidRDefault="004F03AE" w:rsidP="004B4494">
            <w:pPr>
              <w:jc w:val="both"/>
              <w:rPr>
                <w:rFonts w:ascii="Arial" w:hAnsi="Arial" w:cs="Arial"/>
                <w:sz w:val="20"/>
                <w:szCs w:val="20"/>
              </w:rPr>
            </w:pPr>
            <w:r w:rsidRPr="004B4494">
              <w:rPr>
                <w:rFonts w:ascii="Arial" w:hAnsi="Arial" w:cs="Arial"/>
                <w:sz w:val="20"/>
                <w:szCs w:val="20"/>
              </w:rPr>
              <w:t>A ranking and</w:t>
            </w:r>
            <w:r w:rsidR="004B4494">
              <w:rPr>
                <w:rFonts w:ascii="Arial" w:hAnsi="Arial" w:cs="Arial"/>
                <w:sz w:val="20"/>
                <w:szCs w:val="20"/>
              </w:rPr>
              <w:t>/</w:t>
            </w:r>
            <w:r w:rsidRPr="004B4494">
              <w:rPr>
                <w:rFonts w:ascii="Arial" w:hAnsi="Arial" w:cs="Arial"/>
                <w:sz w:val="20"/>
                <w:szCs w:val="20"/>
              </w:rPr>
              <w:t xml:space="preserve">or </w:t>
            </w:r>
            <w:r w:rsidR="004B4494" w:rsidRPr="004B4494">
              <w:rPr>
                <w:rFonts w:ascii="Arial" w:hAnsi="Arial" w:cs="Arial"/>
                <w:sz w:val="20"/>
                <w:szCs w:val="20"/>
              </w:rPr>
              <w:t>short-listing</w:t>
            </w:r>
            <w:r w:rsidRPr="004B4494">
              <w:rPr>
                <w:rFonts w:ascii="Arial" w:hAnsi="Arial" w:cs="Arial"/>
                <w:sz w:val="20"/>
                <w:szCs w:val="20"/>
              </w:rPr>
              <w:t xml:space="preserve">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4B4494" w:rsidRPr="004B4494">
              <w:rPr>
                <w:rFonts w:ascii="Arial" w:hAnsi="Arial" w:cs="Arial"/>
                <w:sz w:val="20"/>
                <w:szCs w:val="20"/>
              </w:rPr>
              <w:t>Therefore,</w:t>
            </w:r>
            <w:r w:rsidRPr="004B4494">
              <w:rPr>
                <w:rFonts w:ascii="Arial" w:hAnsi="Arial" w:cs="Arial"/>
                <w:sz w:val="20"/>
                <w:szCs w:val="20"/>
              </w:rPr>
              <w:t xml:space="preserve"> it is very important that you think about your experience in light of those requirements.</w:t>
            </w:r>
          </w:p>
          <w:p w14:paraId="089B73C4" w14:textId="77777777" w:rsidR="004F03AE" w:rsidRPr="004B4494" w:rsidRDefault="004F03AE" w:rsidP="004B4494">
            <w:pPr>
              <w:jc w:val="both"/>
              <w:rPr>
                <w:rFonts w:ascii="Arial" w:hAnsi="Arial" w:cs="Arial"/>
                <w:sz w:val="20"/>
                <w:szCs w:val="20"/>
              </w:rPr>
            </w:pPr>
          </w:p>
          <w:p w14:paraId="4EB4CFA3" w14:textId="77777777" w:rsidR="004F03AE" w:rsidRPr="004B4494" w:rsidRDefault="004F03AE" w:rsidP="004B4494">
            <w:pPr>
              <w:jc w:val="both"/>
              <w:rPr>
                <w:rFonts w:ascii="Arial" w:hAnsi="Arial" w:cs="Arial"/>
                <w:sz w:val="20"/>
                <w:szCs w:val="20"/>
                <w:u w:val="single"/>
              </w:rPr>
            </w:pPr>
            <w:r w:rsidRPr="004B4494">
              <w:rPr>
                <w:rFonts w:ascii="Arial" w:hAnsi="Arial" w:cs="Arial"/>
                <w:sz w:val="20"/>
                <w:szCs w:val="20"/>
                <w:u w:val="single"/>
              </w:rPr>
              <w:t>Failure to include information regarding these requirements may result in you not being called forward to the next stage of the selection process.</w:t>
            </w:r>
          </w:p>
          <w:p w14:paraId="098E8B37" w14:textId="77777777" w:rsidR="004F03AE" w:rsidRPr="004B4494" w:rsidRDefault="004F03AE" w:rsidP="004B4494">
            <w:pPr>
              <w:jc w:val="both"/>
              <w:rPr>
                <w:rFonts w:ascii="Arial" w:hAnsi="Arial" w:cs="Arial"/>
                <w:sz w:val="20"/>
                <w:szCs w:val="20"/>
                <w:u w:val="single"/>
              </w:rPr>
            </w:pPr>
          </w:p>
          <w:p w14:paraId="1BBEF188" w14:textId="77777777" w:rsidR="004F03AE" w:rsidRDefault="004F03AE" w:rsidP="004B4494">
            <w:pPr>
              <w:jc w:val="both"/>
              <w:rPr>
                <w:rFonts w:ascii="Arial" w:hAnsi="Arial" w:cs="Arial"/>
                <w:sz w:val="20"/>
                <w:szCs w:val="20"/>
              </w:rPr>
            </w:pPr>
            <w:r w:rsidRPr="004B4494">
              <w:rPr>
                <w:rFonts w:ascii="Arial" w:hAnsi="Arial" w:cs="Arial"/>
                <w:sz w:val="20"/>
                <w:szCs w:val="20"/>
              </w:rPr>
              <w:t>Those successful at the ranking stage of this process (where applied) will be placed on an order of merit and will be called to interview in ‘bands’ depending on the service needs of the organisation.</w:t>
            </w:r>
          </w:p>
          <w:p w14:paraId="3C7F7F25" w14:textId="0DBCB6D6" w:rsidR="004B4494" w:rsidRPr="004B4494" w:rsidRDefault="004B4494" w:rsidP="004B4494">
            <w:pPr>
              <w:jc w:val="both"/>
              <w:rPr>
                <w:rFonts w:ascii="Arial" w:hAnsi="Arial" w:cs="Arial"/>
                <w:sz w:val="20"/>
                <w:szCs w:val="20"/>
              </w:rPr>
            </w:pPr>
          </w:p>
        </w:tc>
      </w:tr>
      <w:tr w:rsidR="009353BA" w:rsidRPr="009353BA" w14:paraId="5036C89F" w14:textId="77777777" w:rsidTr="0062067C">
        <w:tc>
          <w:tcPr>
            <w:tcW w:w="2429" w:type="dxa"/>
          </w:tcPr>
          <w:p w14:paraId="679EEF42" w14:textId="77777777" w:rsidR="009353BA" w:rsidRPr="009353BA" w:rsidRDefault="009353BA" w:rsidP="009353BA">
            <w:pPr>
              <w:rPr>
                <w:rFonts w:ascii="Arial" w:hAnsi="Arial" w:cs="Arial"/>
                <w:b/>
                <w:bCs/>
                <w:sz w:val="20"/>
              </w:rPr>
            </w:pPr>
            <w:r w:rsidRPr="009353BA">
              <w:rPr>
                <w:rFonts w:ascii="Arial" w:hAnsi="Arial" w:cs="Arial"/>
                <w:b/>
                <w:bCs/>
                <w:sz w:val="20"/>
              </w:rPr>
              <w:t xml:space="preserve">Diversity, Equality and Inclusion </w:t>
            </w:r>
          </w:p>
          <w:p w14:paraId="0C4B1F21" w14:textId="77777777" w:rsidR="009353BA" w:rsidRPr="009353BA" w:rsidRDefault="009353BA" w:rsidP="009353BA">
            <w:pPr>
              <w:jc w:val="both"/>
              <w:rPr>
                <w:rFonts w:ascii="Arial" w:hAnsi="Arial" w:cs="Arial"/>
                <w:b/>
                <w:sz w:val="20"/>
                <w:szCs w:val="20"/>
              </w:rPr>
            </w:pPr>
          </w:p>
        </w:tc>
        <w:tc>
          <w:tcPr>
            <w:tcW w:w="7489" w:type="dxa"/>
          </w:tcPr>
          <w:p w14:paraId="574DB00F" w14:textId="77777777" w:rsidR="009353BA" w:rsidRPr="009353BA" w:rsidRDefault="009353BA" w:rsidP="009353BA">
            <w:pPr>
              <w:rPr>
                <w:rFonts w:ascii="Arial" w:hAnsi="Arial" w:cs="Arial"/>
                <w:iCs/>
                <w:sz w:val="20"/>
              </w:rPr>
            </w:pPr>
            <w:r w:rsidRPr="009353BA">
              <w:rPr>
                <w:rFonts w:ascii="Arial" w:hAnsi="Arial" w:cs="Arial"/>
                <w:iCs/>
                <w:sz w:val="20"/>
              </w:rPr>
              <w:t>The HSE is an equal opportunities employer.</w:t>
            </w:r>
          </w:p>
          <w:p w14:paraId="5A681DAB" w14:textId="77777777" w:rsidR="009353BA" w:rsidRPr="009353BA" w:rsidRDefault="009353BA" w:rsidP="009353BA">
            <w:pPr>
              <w:rPr>
                <w:rFonts w:ascii="Arial" w:hAnsi="Arial" w:cs="Arial"/>
                <w:color w:val="000000"/>
                <w:sz w:val="20"/>
                <w:shd w:val="clear" w:color="auto" w:fill="FFFFFF"/>
              </w:rPr>
            </w:pPr>
          </w:p>
          <w:p w14:paraId="67470A60" w14:textId="77777777" w:rsidR="009353BA" w:rsidRPr="009353BA" w:rsidRDefault="009353BA" w:rsidP="009353BA">
            <w:pPr>
              <w:rPr>
                <w:rFonts w:ascii="Arial" w:hAnsi="Arial" w:cs="Arial"/>
                <w:color w:val="000000"/>
                <w:sz w:val="20"/>
                <w:shd w:val="clear" w:color="auto" w:fill="FFFFFF"/>
              </w:rPr>
            </w:pPr>
            <w:r w:rsidRPr="009353BA">
              <w:rPr>
                <w:rFonts w:ascii="Arial" w:hAnsi="Arial" w:cs="Arial"/>
                <w:color w:val="000000"/>
                <w:sz w:val="2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B65FC3D" w14:textId="77777777" w:rsidR="009353BA" w:rsidRPr="009353BA" w:rsidRDefault="009353BA" w:rsidP="009353BA">
            <w:pPr>
              <w:rPr>
                <w:rFonts w:ascii="Arial" w:hAnsi="Arial" w:cs="Arial"/>
                <w:color w:val="000000"/>
                <w:sz w:val="20"/>
                <w:shd w:val="clear" w:color="auto" w:fill="FFFFFF"/>
              </w:rPr>
            </w:pPr>
          </w:p>
          <w:p w14:paraId="028A7134" w14:textId="77777777" w:rsidR="009353BA" w:rsidRPr="009353BA" w:rsidRDefault="009353BA" w:rsidP="009353BA">
            <w:pPr>
              <w:rPr>
                <w:rFonts w:ascii="Arial" w:hAnsi="Arial" w:cs="Arial"/>
                <w:color w:val="000000"/>
                <w:sz w:val="20"/>
                <w:shd w:val="clear" w:color="auto" w:fill="FFFFFF"/>
              </w:rPr>
            </w:pPr>
            <w:r w:rsidRPr="009353BA">
              <w:rPr>
                <w:rFonts w:ascii="Arial" w:hAnsi="Arial" w:cs="Arial"/>
                <w:color w:val="000000"/>
                <w:sz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4257E7B" w14:textId="77777777" w:rsidR="009353BA" w:rsidRPr="009353BA" w:rsidRDefault="009353BA" w:rsidP="009353BA">
            <w:pPr>
              <w:rPr>
                <w:rFonts w:ascii="Arial" w:hAnsi="Arial" w:cs="Arial"/>
                <w:color w:val="000000"/>
                <w:sz w:val="20"/>
                <w:shd w:val="clear" w:color="auto" w:fill="FFFFFF"/>
              </w:rPr>
            </w:pPr>
          </w:p>
          <w:p w14:paraId="7D71FD10" w14:textId="77777777" w:rsidR="009353BA" w:rsidRPr="009353BA" w:rsidRDefault="009353BA" w:rsidP="009353BA">
            <w:pPr>
              <w:rPr>
                <w:rFonts w:ascii="Arial" w:hAnsi="Arial" w:cs="Arial"/>
                <w:color w:val="000000"/>
                <w:sz w:val="20"/>
                <w:shd w:val="clear" w:color="auto" w:fill="FFFFFF"/>
              </w:rPr>
            </w:pPr>
            <w:r w:rsidRPr="009353BA">
              <w:rPr>
                <w:rFonts w:ascii="Arial" w:hAnsi="Arial" w:cs="Arial"/>
                <w:color w:val="000000"/>
                <w:sz w:val="2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1906517D" w14:textId="77777777" w:rsidR="009353BA" w:rsidRPr="009353BA" w:rsidRDefault="009353BA" w:rsidP="009353BA">
            <w:pPr>
              <w:rPr>
                <w:rFonts w:ascii="Arial" w:hAnsi="Arial" w:cs="Arial"/>
                <w:color w:val="000000"/>
                <w:sz w:val="20"/>
                <w:shd w:val="clear" w:color="auto" w:fill="FFFFFF"/>
              </w:rPr>
            </w:pPr>
          </w:p>
          <w:p w14:paraId="38F5FEA5" w14:textId="2270F9DC" w:rsidR="009353BA" w:rsidRPr="009353BA" w:rsidRDefault="009353BA" w:rsidP="009353BA">
            <w:pPr>
              <w:jc w:val="both"/>
              <w:rPr>
                <w:rFonts w:ascii="Arial" w:hAnsi="Arial" w:cs="Arial"/>
                <w:sz w:val="20"/>
                <w:szCs w:val="20"/>
              </w:rPr>
            </w:pPr>
            <w:r w:rsidRPr="009353BA">
              <w:rPr>
                <w:rFonts w:ascii="Arial" w:hAnsi="Arial" w:cs="Arial"/>
                <w:sz w:val="20"/>
              </w:rPr>
              <w:t xml:space="preserve">For further information on the HSE commitment to Diversity, Equality and Inclusion, please visit the Diversity, Equality and Inclusion web page at </w:t>
            </w:r>
            <w:hyperlink r:id="rId13" w:history="1">
              <w:r w:rsidRPr="009353BA">
                <w:rPr>
                  <w:rStyle w:val="Hyperlink"/>
                  <w:rFonts w:ascii="Arial" w:hAnsi="Arial" w:cs="Arial"/>
                  <w:sz w:val="20"/>
                </w:rPr>
                <w:t>https://www.hse.ie/eng/staff/resources/diversity/</w:t>
              </w:r>
            </w:hyperlink>
            <w:r w:rsidRPr="009353BA">
              <w:rPr>
                <w:rFonts w:ascii="Arial" w:hAnsi="Arial" w:cs="Arial"/>
                <w:sz w:val="20"/>
              </w:rPr>
              <w:t xml:space="preserve"> </w:t>
            </w:r>
            <w:r w:rsidRPr="009353BA" w:rsidDel="009164B8">
              <w:rPr>
                <w:rFonts w:ascii="Arial" w:hAnsi="Arial" w:cs="Arial"/>
                <w:sz w:val="20"/>
              </w:rPr>
              <w:t xml:space="preserve"> </w:t>
            </w:r>
          </w:p>
        </w:tc>
      </w:tr>
      <w:tr w:rsidR="009353BA" w:rsidRPr="004B4494" w14:paraId="34F74D31" w14:textId="77777777" w:rsidTr="0062067C">
        <w:tc>
          <w:tcPr>
            <w:tcW w:w="2429" w:type="dxa"/>
          </w:tcPr>
          <w:p w14:paraId="0A1E4C50" w14:textId="77777777" w:rsidR="009353BA" w:rsidRPr="004B4494" w:rsidRDefault="009353BA" w:rsidP="009353BA">
            <w:pPr>
              <w:jc w:val="both"/>
              <w:rPr>
                <w:rFonts w:ascii="Arial" w:hAnsi="Arial" w:cs="Arial"/>
                <w:b/>
                <w:sz w:val="20"/>
                <w:szCs w:val="20"/>
                <w:u w:val="single"/>
              </w:rPr>
            </w:pPr>
            <w:r w:rsidRPr="004B4494">
              <w:rPr>
                <w:rFonts w:ascii="Arial" w:hAnsi="Arial" w:cs="Arial"/>
                <w:b/>
                <w:sz w:val="20"/>
                <w:szCs w:val="20"/>
              </w:rPr>
              <w:lastRenderedPageBreak/>
              <w:t>Code of Practice</w:t>
            </w:r>
          </w:p>
        </w:tc>
        <w:tc>
          <w:tcPr>
            <w:tcW w:w="7489" w:type="dxa"/>
          </w:tcPr>
          <w:p w14:paraId="4CC5CA87" w14:textId="77777777" w:rsidR="009353BA" w:rsidRPr="009353BA" w:rsidRDefault="009353BA" w:rsidP="009353BA">
            <w:pPr>
              <w:rPr>
                <w:rFonts w:ascii="Arial" w:hAnsi="Arial" w:cs="Arial"/>
                <w:sz w:val="20"/>
              </w:rPr>
            </w:pPr>
            <w:r w:rsidRPr="009353BA">
              <w:rPr>
                <w:rFonts w:ascii="Arial" w:hAnsi="Arial" w:cs="Arial"/>
                <w:sz w:val="20"/>
              </w:rPr>
              <w:t>The Health Service Executive</w:t>
            </w:r>
            <w:r w:rsidRPr="009353BA">
              <w:rPr>
                <w:rFonts w:ascii="Arial" w:hAnsi="Arial" w:cs="Arial"/>
                <w:color w:val="FF0000"/>
                <w:sz w:val="20"/>
              </w:rPr>
              <w:t xml:space="preserve"> </w:t>
            </w:r>
            <w:r w:rsidRPr="009353BA">
              <w:rPr>
                <w:rFonts w:ascii="Arial" w:hAnsi="Arial" w:cs="Arial"/>
                <w:sz w:val="20"/>
              </w:rPr>
              <w:t>will run this campaign in compliance with the Code of Practice prepared by the Commission for Public Service Appointments (CPSA).</w:t>
            </w:r>
          </w:p>
          <w:p w14:paraId="5AF7827F" w14:textId="77777777" w:rsidR="009353BA" w:rsidRPr="009353BA" w:rsidRDefault="009353BA" w:rsidP="009353BA">
            <w:pPr>
              <w:rPr>
                <w:rFonts w:ascii="Arial" w:hAnsi="Arial" w:cs="Arial"/>
                <w:sz w:val="20"/>
              </w:rPr>
            </w:pPr>
          </w:p>
          <w:p w14:paraId="645619BA" w14:textId="77777777" w:rsidR="009353BA" w:rsidRPr="009353BA" w:rsidRDefault="009353BA" w:rsidP="009353BA">
            <w:pPr>
              <w:shd w:val="clear" w:color="auto" w:fill="FFFFFF"/>
              <w:spacing w:line="276" w:lineRule="auto"/>
              <w:rPr>
                <w:rFonts w:ascii="Arial" w:hAnsi="Arial" w:cs="Arial"/>
                <w:color w:val="333333"/>
                <w:sz w:val="20"/>
                <w:lang w:eastAsia="en-IE"/>
              </w:rPr>
            </w:pPr>
            <w:r w:rsidRPr="009353BA">
              <w:rPr>
                <w:rFonts w:ascii="Arial" w:hAnsi="Arial" w:cs="Arial"/>
                <w:sz w:val="20"/>
              </w:rPr>
              <w:t xml:space="preserve">The CPSA is responsible for </w:t>
            </w:r>
            <w:r w:rsidRPr="009353BA">
              <w:rPr>
                <w:rFonts w:ascii="Arial" w:hAnsi="Arial" w:cs="Arial"/>
                <w:color w:val="333333"/>
                <w:sz w:val="20"/>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625DB5F" w14:textId="77777777" w:rsidR="009353BA" w:rsidRPr="009353BA" w:rsidRDefault="009353BA" w:rsidP="009353BA">
            <w:pPr>
              <w:ind w:firstLine="720"/>
              <w:rPr>
                <w:rFonts w:ascii="Arial" w:hAnsi="Arial" w:cs="Arial"/>
                <w:sz w:val="20"/>
              </w:rPr>
            </w:pPr>
          </w:p>
          <w:p w14:paraId="055DAD72" w14:textId="77777777" w:rsidR="009353BA" w:rsidRPr="009353BA" w:rsidRDefault="009353BA" w:rsidP="009353BA">
            <w:pPr>
              <w:rPr>
                <w:rFonts w:ascii="Arial" w:hAnsi="Arial" w:cs="Arial"/>
                <w:sz w:val="20"/>
              </w:rPr>
            </w:pPr>
            <w:r w:rsidRPr="009353BA">
              <w:rPr>
                <w:rFonts w:ascii="Arial" w:hAnsi="Arial" w:cs="Arial"/>
                <w:sz w:val="20"/>
              </w:rPr>
              <w:t xml:space="preserve">The CPSA Code of Practice can be accessed via </w:t>
            </w:r>
            <w:hyperlink r:id="rId14" w:history="1">
              <w:r w:rsidRPr="009353BA">
                <w:rPr>
                  <w:rStyle w:val="Hyperlink"/>
                  <w:rFonts w:ascii="Arial" w:hAnsi="Arial" w:cs="Arial"/>
                  <w:sz w:val="20"/>
                </w:rPr>
                <w:t>https://www.cpsa.ie/</w:t>
              </w:r>
            </w:hyperlink>
            <w:r w:rsidRPr="009353BA">
              <w:rPr>
                <w:rFonts w:ascii="Arial" w:hAnsi="Arial" w:cs="Arial"/>
                <w:sz w:val="20"/>
              </w:rPr>
              <w:t>.</w:t>
            </w:r>
          </w:p>
          <w:p w14:paraId="0C305346" w14:textId="0744B451" w:rsidR="009353BA" w:rsidRPr="009353BA" w:rsidRDefault="009353BA" w:rsidP="009353BA">
            <w:pPr>
              <w:jc w:val="both"/>
              <w:rPr>
                <w:rFonts w:ascii="Arial" w:hAnsi="Arial" w:cs="Arial"/>
                <w:sz w:val="20"/>
                <w:szCs w:val="20"/>
              </w:rPr>
            </w:pPr>
          </w:p>
        </w:tc>
      </w:tr>
      <w:tr w:rsidR="00D103AD" w:rsidRPr="004B4494" w14:paraId="5FC91D56" w14:textId="77777777" w:rsidTr="0062067C">
        <w:tc>
          <w:tcPr>
            <w:tcW w:w="9918" w:type="dxa"/>
            <w:gridSpan w:val="2"/>
          </w:tcPr>
          <w:p w14:paraId="0E592373" w14:textId="1B3F4F82" w:rsidR="00D103AD" w:rsidRPr="004B4494" w:rsidRDefault="001C0548" w:rsidP="004B4494">
            <w:pPr>
              <w:jc w:val="both"/>
              <w:rPr>
                <w:rFonts w:ascii="Arial" w:hAnsi="Arial" w:cs="Arial"/>
                <w:sz w:val="20"/>
                <w:szCs w:val="20"/>
              </w:rPr>
            </w:pPr>
            <w:r w:rsidRPr="004B4494">
              <w:rPr>
                <w:rFonts w:ascii="Arial" w:hAnsi="Arial" w:cs="Arial"/>
                <w:sz w:val="20"/>
                <w:szCs w:val="20"/>
              </w:rPr>
              <w:t xml:space="preserve">The reform programme outlined for the Health Services may impact on this role as structures change the job </w:t>
            </w:r>
            <w:r w:rsidR="009353BA">
              <w:rPr>
                <w:rFonts w:ascii="Arial" w:hAnsi="Arial" w:cs="Arial"/>
                <w:sz w:val="20"/>
                <w:szCs w:val="20"/>
              </w:rPr>
              <w:t>specification</w:t>
            </w:r>
            <w:r w:rsidRPr="004B4494">
              <w:rPr>
                <w:rFonts w:ascii="Arial" w:hAnsi="Arial" w:cs="Arial"/>
                <w:sz w:val="20"/>
                <w:szCs w:val="20"/>
              </w:rPr>
              <w:t xml:space="preserve"> may be reviewed.</w:t>
            </w:r>
          </w:p>
          <w:p w14:paraId="0CB1B3AB" w14:textId="77777777" w:rsidR="001C0548" w:rsidRPr="004B4494" w:rsidRDefault="001C0548" w:rsidP="004B4494">
            <w:pPr>
              <w:jc w:val="both"/>
              <w:rPr>
                <w:rFonts w:ascii="Arial" w:hAnsi="Arial" w:cs="Arial"/>
                <w:sz w:val="20"/>
                <w:szCs w:val="20"/>
              </w:rPr>
            </w:pPr>
          </w:p>
          <w:p w14:paraId="499806F8" w14:textId="2EDEE535" w:rsidR="001C0548" w:rsidRDefault="001C0548" w:rsidP="004B4494">
            <w:pPr>
              <w:jc w:val="both"/>
              <w:rPr>
                <w:rFonts w:ascii="Arial" w:hAnsi="Arial" w:cs="Arial"/>
                <w:sz w:val="20"/>
                <w:szCs w:val="20"/>
              </w:rPr>
            </w:pPr>
            <w:r w:rsidRPr="004B4494">
              <w:rPr>
                <w:rFonts w:ascii="Arial" w:hAnsi="Arial" w:cs="Arial"/>
                <w:sz w:val="20"/>
                <w:szCs w:val="20"/>
              </w:rPr>
              <w:t xml:space="preserve">This job </w:t>
            </w:r>
            <w:r w:rsidR="009353BA">
              <w:rPr>
                <w:rFonts w:ascii="Arial" w:hAnsi="Arial" w:cs="Arial"/>
                <w:sz w:val="20"/>
                <w:szCs w:val="20"/>
              </w:rPr>
              <w:t>specification</w:t>
            </w:r>
            <w:r w:rsidRPr="004B4494">
              <w:rPr>
                <w:rFonts w:ascii="Arial" w:hAnsi="Arial" w:cs="Arial"/>
                <w:sz w:val="20"/>
                <w:szCs w:val="20"/>
              </w:rPr>
              <w:t xml:space="preserve"> is a guide to the general range of duties assigned to the post holder. It is intended to be neither definitive nor restrictive and is subject to periodic review with the employee concerned.</w:t>
            </w:r>
          </w:p>
          <w:p w14:paraId="18466623" w14:textId="5F83426C" w:rsidR="004B4494" w:rsidRPr="004B4494" w:rsidRDefault="004B4494" w:rsidP="004B4494">
            <w:pPr>
              <w:jc w:val="both"/>
              <w:rPr>
                <w:rFonts w:ascii="Arial" w:hAnsi="Arial" w:cs="Arial"/>
                <w:sz w:val="20"/>
                <w:szCs w:val="20"/>
              </w:rPr>
            </w:pPr>
          </w:p>
        </w:tc>
      </w:tr>
    </w:tbl>
    <w:p w14:paraId="4177572A" w14:textId="77777777" w:rsidR="00F57B5B" w:rsidRPr="004B4494" w:rsidRDefault="00F57B5B" w:rsidP="00F57B5B">
      <w:pPr>
        <w:rPr>
          <w:rFonts w:ascii="Arial" w:hAnsi="Arial" w:cs="Arial"/>
          <w:sz w:val="20"/>
          <w:szCs w:val="20"/>
        </w:rPr>
      </w:pPr>
    </w:p>
    <w:p w14:paraId="1A57C7D1" w14:textId="7C61E3E2" w:rsidR="001C0548" w:rsidRDefault="001C0548" w:rsidP="00F57B5B">
      <w:pPr>
        <w:rPr>
          <w:rFonts w:ascii="Arial" w:hAnsi="Arial" w:cs="Arial"/>
          <w:sz w:val="20"/>
          <w:szCs w:val="20"/>
        </w:rPr>
      </w:pPr>
    </w:p>
    <w:p w14:paraId="527040C6" w14:textId="00E55920" w:rsidR="0062067C" w:rsidRDefault="0062067C" w:rsidP="00F57B5B">
      <w:pPr>
        <w:rPr>
          <w:rFonts w:ascii="Arial" w:hAnsi="Arial" w:cs="Arial"/>
          <w:sz w:val="20"/>
          <w:szCs w:val="20"/>
        </w:rPr>
      </w:pPr>
    </w:p>
    <w:p w14:paraId="7998C124" w14:textId="74367BD6" w:rsidR="004F481F" w:rsidRDefault="004F481F" w:rsidP="00F57B5B">
      <w:pPr>
        <w:rPr>
          <w:rFonts w:ascii="Arial" w:hAnsi="Arial" w:cs="Arial"/>
          <w:sz w:val="20"/>
          <w:szCs w:val="20"/>
        </w:rPr>
      </w:pPr>
    </w:p>
    <w:p w14:paraId="6939AC90" w14:textId="649DF8D6" w:rsidR="004F481F" w:rsidRDefault="004F481F" w:rsidP="00F57B5B">
      <w:pPr>
        <w:rPr>
          <w:rFonts w:ascii="Arial" w:hAnsi="Arial" w:cs="Arial"/>
          <w:sz w:val="20"/>
          <w:szCs w:val="20"/>
        </w:rPr>
      </w:pPr>
    </w:p>
    <w:p w14:paraId="1B60127F" w14:textId="4FB24310" w:rsidR="004F481F" w:rsidRDefault="004F481F" w:rsidP="00F57B5B">
      <w:pPr>
        <w:rPr>
          <w:rFonts w:ascii="Arial" w:hAnsi="Arial" w:cs="Arial"/>
          <w:sz w:val="20"/>
          <w:szCs w:val="20"/>
        </w:rPr>
      </w:pPr>
    </w:p>
    <w:p w14:paraId="04C3AE1C" w14:textId="61FB0DDC" w:rsidR="004F481F" w:rsidRDefault="004F481F" w:rsidP="00F57B5B">
      <w:pPr>
        <w:rPr>
          <w:rFonts w:ascii="Arial" w:hAnsi="Arial" w:cs="Arial"/>
          <w:sz w:val="20"/>
          <w:szCs w:val="20"/>
        </w:rPr>
      </w:pPr>
    </w:p>
    <w:p w14:paraId="774F98C5" w14:textId="77777777" w:rsidR="004F481F" w:rsidRDefault="004F481F" w:rsidP="00F57B5B">
      <w:pPr>
        <w:rPr>
          <w:rFonts w:ascii="Arial" w:hAnsi="Arial" w:cs="Arial"/>
          <w:sz w:val="20"/>
          <w:szCs w:val="20"/>
        </w:rPr>
      </w:pPr>
    </w:p>
    <w:p w14:paraId="22D9A6F2" w14:textId="12E66876" w:rsidR="0062067C" w:rsidRDefault="0062067C" w:rsidP="00F57B5B">
      <w:pPr>
        <w:rPr>
          <w:rFonts w:ascii="Arial" w:hAnsi="Arial" w:cs="Arial"/>
          <w:sz w:val="20"/>
          <w:szCs w:val="20"/>
        </w:rPr>
      </w:pPr>
    </w:p>
    <w:p w14:paraId="2C42227A" w14:textId="00317139" w:rsidR="0062067C" w:rsidRDefault="0062067C" w:rsidP="00F57B5B">
      <w:pPr>
        <w:rPr>
          <w:rFonts w:ascii="Arial" w:hAnsi="Arial" w:cs="Arial"/>
          <w:sz w:val="20"/>
          <w:szCs w:val="20"/>
        </w:rPr>
      </w:pPr>
    </w:p>
    <w:p w14:paraId="41EAC981" w14:textId="5FA3B31B" w:rsidR="0062067C" w:rsidRDefault="0062067C" w:rsidP="00F57B5B">
      <w:pPr>
        <w:rPr>
          <w:rFonts w:ascii="Arial" w:hAnsi="Arial" w:cs="Arial"/>
          <w:sz w:val="20"/>
          <w:szCs w:val="20"/>
        </w:rPr>
      </w:pPr>
    </w:p>
    <w:p w14:paraId="6B373565" w14:textId="400858BB" w:rsidR="004B4494" w:rsidRDefault="004B4494" w:rsidP="00F57B5B">
      <w:pPr>
        <w:rPr>
          <w:rFonts w:ascii="Arial" w:hAnsi="Arial" w:cs="Arial"/>
          <w:sz w:val="20"/>
          <w:szCs w:val="20"/>
        </w:rPr>
      </w:pPr>
    </w:p>
    <w:p w14:paraId="25B20B75" w14:textId="380BF08E" w:rsidR="004B4494" w:rsidRPr="00005423" w:rsidRDefault="004B4494" w:rsidP="00005423">
      <w:pPr>
        <w:rPr>
          <w:rFonts w:ascii="Arial" w:hAnsi="Arial" w:cs="Arial"/>
          <w:b/>
        </w:rPr>
      </w:pPr>
    </w:p>
    <w:p w14:paraId="27E1BDFF" w14:textId="63A8B033" w:rsidR="00005423" w:rsidRDefault="009353BA" w:rsidP="00D00331">
      <w:pPr>
        <w:spacing w:after="0"/>
        <w:jc w:val="center"/>
        <w:rPr>
          <w:rFonts w:ascii="Arial" w:hAnsi="Arial" w:cs="Arial"/>
          <w:b/>
          <w:bCs/>
          <w:sz w:val="20"/>
          <w:szCs w:val="20"/>
        </w:rPr>
      </w:pPr>
      <w:r w:rsidRPr="00324FEE">
        <w:rPr>
          <w:noProof/>
          <w:color w:val="000099"/>
          <w:lang w:eastAsia="en-IE"/>
        </w:rPr>
        <w:drawing>
          <wp:anchor distT="0" distB="0" distL="114300" distR="114300" simplePos="0" relativeHeight="251659264" behindDoc="0" locked="0" layoutInCell="1" allowOverlap="1" wp14:anchorId="62493D4A" wp14:editId="18278CA2">
            <wp:simplePos x="0" y="0"/>
            <wp:positionH relativeFrom="margin">
              <wp:align>left</wp:align>
            </wp:positionH>
            <wp:positionV relativeFrom="paragraph">
              <wp:posOffset>-714375</wp:posOffset>
            </wp:positionV>
            <wp:extent cx="1247775" cy="1038896"/>
            <wp:effectExtent l="0" t="0" r="0" b="0"/>
            <wp:wrapNone/>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00D00331">
        <w:rPr>
          <w:rFonts w:ascii="Arial" w:hAnsi="Arial" w:cs="Arial"/>
          <w:b/>
          <w:bCs/>
          <w:sz w:val="20"/>
          <w:szCs w:val="20"/>
        </w:rPr>
        <w:t xml:space="preserve">       </w:t>
      </w:r>
      <w:r w:rsidR="00F6570C" w:rsidRPr="004B4494">
        <w:rPr>
          <w:rFonts w:ascii="Arial" w:hAnsi="Arial" w:cs="Arial"/>
          <w:b/>
          <w:bCs/>
          <w:sz w:val="20"/>
          <w:szCs w:val="20"/>
        </w:rPr>
        <w:t xml:space="preserve">General </w:t>
      </w:r>
      <w:r w:rsidR="001C0548" w:rsidRPr="004B4494">
        <w:rPr>
          <w:rFonts w:ascii="Arial" w:hAnsi="Arial" w:cs="Arial"/>
          <w:b/>
          <w:bCs/>
          <w:sz w:val="20"/>
          <w:szCs w:val="20"/>
        </w:rPr>
        <w:t>Manager</w:t>
      </w:r>
      <w:r w:rsidR="00005423">
        <w:rPr>
          <w:rFonts w:ascii="Arial" w:hAnsi="Arial" w:cs="Arial"/>
          <w:b/>
          <w:bCs/>
          <w:sz w:val="20"/>
          <w:szCs w:val="20"/>
        </w:rPr>
        <w:t xml:space="preserve"> </w:t>
      </w:r>
    </w:p>
    <w:p w14:paraId="7B88703D" w14:textId="5CE40CBA" w:rsidR="001C0548" w:rsidRPr="004B4494" w:rsidRDefault="00005423" w:rsidP="00005423">
      <w:pPr>
        <w:spacing w:after="0"/>
        <w:rPr>
          <w:rFonts w:ascii="Arial" w:hAnsi="Arial" w:cs="Arial"/>
          <w:b/>
          <w:bCs/>
          <w:sz w:val="20"/>
          <w:szCs w:val="20"/>
        </w:rPr>
      </w:pPr>
      <w:r>
        <w:rPr>
          <w:rFonts w:ascii="Arial" w:hAnsi="Arial" w:cs="Arial"/>
          <w:b/>
          <w:bCs/>
          <w:sz w:val="20"/>
          <w:szCs w:val="20"/>
        </w:rPr>
        <w:t xml:space="preserve">                 </w:t>
      </w:r>
      <w:r w:rsidR="00D00331">
        <w:rPr>
          <w:rFonts w:ascii="Arial" w:hAnsi="Arial" w:cs="Arial"/>
          <w:b/>
          <w:bCs/>
          <w:sz w:val="20"/>
          <w:szCs w:val="20"/>
        </w:rPr>
        <w:t xml:space="preserve">                                        </w:t>
      </w:r>
      <w:r>
        <w:rPr>
          <w:rFonts w:ascii="Arial" w:hAnsi="Arial" w:cs="Arial"/>
          <w:b/>
          <w:bCs/>
          <w:sz w:val="20"/>
          <w:szCs w:val="20"/>
        </w:rPr>
        <w:t xml:space="preserve">  </w:t>
      </w:r>
      <w:r w:rsidR="001C0548" w:rsidRPr="004B4494">
        <w:rPr>
          <w:rFonts w:ascii="Arial" w:hAnsi="Arial" w:cs="Arial"/>
          <w:b/>
          <w:bCs/>
          <w:sz w:val="20"/>
          <w:szCs w:val="20"/>
        </w:rPr>
        <w:t>Terms and Conditions of Employment</w:t>
      </w:r>
    </w:p>
    <w:tbl>
      <w:tblPr>
        <w:tblStyle w:val="TableGrid"/>
        <w:tblW w:w="10314" w:type="dxa"/>
        <w:tblLook w:val="04A0" w:firstRow="1" w:lastRow="0" w:firstColumn="1" w:lastColumn="0" w:noHBand="0" w:noVBand="1"/>
      </w:tblPr>
      <w:tblGrid>
        <w:gridCol w:w="1809"/>
        <w:gridCol w:w="8505"/>
      </w:tblGrid>
      <w:tr w:rsidR="001C0548" w:rsidRPr="004B4494" w14:paraId="7E1F7D30" w14:textId="77777777" w:rsidTr="00005423">
        <w:tc>
          <w:tcPr>
            <w:tcW w:w="1809" w:type="dxa"/>
          </w:tcPr>
          <w:p w14:paraId="3C46C8F9" w14:textId="77777777" w:rsidR="001C0548" w:rsidRPr="00702E9D" w:rsidRDefault="001C0548" w:rsidP="001C0548">
            <w:pPr>
              <w:rPr>
                <w:rFonts w:ascii="Arial" w:hAnsi="Arial" w:cs="Arial"/>
                <w:b/>
                <w:bCs/>
                <w:sz w:val="20"/>
                <w:szCs w:val="20"/>
              </w:rPr>
            </w:pPr>
            <w:r w:rsidRPr="00702E9D">
              <w:rPr>
                <w:rFonts w:ascii="Arial" w:hAnsi="Arial" w:cs="Arial"/>
                <w:b/>
                <w:bCs/>
                <w:sz w:val="20"/>
                <w:szCs w:val="20"/>
              </w:rPr>
              <w:t>Tenure</w:t>
            </w:r>
          </w:p>
        </w:tc>
        <w:tc>
          <w:tcPr>
            <w:tcW w:w="8505" w:type="dxa"/>
          </w:tcPr>
          <w:p w14:paraId="0298D932" w14:textId="5068E868" w:rsidR="001C0548" w:rsidRPr="004B4494" w:rsidRDefault="001C0548" w:rsidP="001C0548">
            <w:pPr>
              <w:rPr>
                <w:rFonts w:ascii="Arial" w:hAnsi="Arial" w:cs="Arial"/>
                <w:sz w:val="20"/>
                <w:szCs w:val="20"/>
              </w:rPr>
            </w:pPr>
            <w:r w:rsidRPr="004B4494">
              <w:rPr>
                <w:rFonts w:ascii="Arial" w:hAnsi="Arial" w:cs="Arial"/>
                <w:sz w:val="20"/>
                <w:szCs w:val="20"/>
              </w:rPr>
              <w:t xml:space="preserve">The current vacancy available is </w:t>
            </w:r>
            <w:r w:rsidR="006633A1" w:rsidRPr="004B4494">
              <w:rPr>
                <w:rFonts w:ascii="Arial" w:hAnsi="Arial" w:cs="Arial"/>
                <w:sz w:val="20"/>
                <w:szCs w:val="20"/>
              </w:rPr>
              <w:t>permanent</w:t>
            </w:r>
            <w:r w:rsidRPr="004B4494">
              <w:rPr>
                <w:rFonts w:ascii="Arial" w:hAnsi="Arial" w:cs="Arial"/>
                <w:sz w:val="20"/>
                <w:szCs w:val="20"/>
              </w:rPr>
              <w:t xml:space="preserve"> and whole time.</w:t>
            </w:r>
          </w:p>
          <w:p w14:paraId="3CD0F362" w14:textId="77777777" w:rsidR="001C0548" w:rsidRPr="004B4494" w:rsidRDefault="001C0548" w:rsidP="001C0548">
            <w:pPr>
              <w:rPr>
                <w:rFonts w:ascii="Arial" w:hAnsi="Arial" w:cs="Arial"/>
                <w:sz w:val="20"/>
                <w:szCs w:val="20"/>
              </w:rPr>
            </w:pPr>
          </w:p>
          <w:p w14:paraId="3715D47D" w14:textId="77777777" w:rsidR="001C0548" w:rsidRPr="004B4494" w:rsidRDefault="001C0548" w:rsidP="001C0548">
            <w:pPr>
              <w:rPr>
                <w:rFonts w:ascii="Arial" w:hAnsi="Arial" w:cs="Arial"/>
                <w:sz w:val="20"/>
                <w:szCs w:val="20"/>
              </w:rPr>
            </w:pPr>
            <w:r w:rsidRPr="004B4494">
              <w:rPr>
                <w:rFonts w:ascii="Arial" w:hAnsi="Arial" w:cs="Arial"/>
                <w:sz w:val="20"/>
                <w:szCs w:val="20"/>
              </w:rPr>
              <w:t>The post is pensionable</w:t>
            </w:r>
            <w:r w:rsidR="00B25FF3" w:rsidRPr="004B4494">
              <w:rPr>
                <w:rFonts w:ascii="Arial" w:hAnsi="Arial" w:cs="Arial"/>
                <w:sz w:val="20"/>
                <w:szCs w:val="20"/>
              </w:rPr>
              <w:t xml:space="preserve">.  </w:t>
            </w:r>
            <w:r w:rsidRPr="004B4494">
              <w:rPr>
                <w:rFonts w:ascii="Arial" w:hAnsi="Arial" w:cs="Arial"/>
                <w:sz w:val="20"/>
                <w:szCs w:val="20"/>
              </w:rPr>
              <w:t>A panel may be created from which specified purpose vacancies of full or part time duration may be filled. The tenure of these posts will be indicated at “expression of interest” stage.</w:t>
            </w:r>
          </w:p>
          <w:p w14:paraId="5B85A0BE" w14:textId="77777777" w:rsidR="001C0548" w:rsidRPr="004B4494" w:rsidRDefault="001C0548" w:rsidP="001C0548">
            <w:pPr>
              <w:rPr>
                <w:rFonts w:ascii="Arial" w:hAnsi="Arial" w:cs="Arial"/>
                <w:sz w:val="20"/>
                <w:szCs w:val="20"/>
              </w:rPr>
            </w:pPr>
          </w:p>
          <w:p w14:paraId="6976E5B2" w14:textId="77777777" w:rsidR="0062067C" w:rsidRDefault="0062067C" w:rsidP="0062067C">
            <w:pPr>
              <w:tabs>
                <w:tab w:val="left" w:pos="-720"/>
                <w:tab w:val="left" w:pos="0"/>
                <w:tab w:val="left" w:pos="720"/>
              </w:tabs>
              <w:suppressAutoHyphens/>
              <w:jc w:val="both"/>
              <w:rPr>
                <w:rFonts w:ascii="Arial" w:hAnsi="Arial" w:cs="Arial"/>
                <w:spacing w:val="-3"/>
              </w:rPr>
            </w:pPr>
            <w:r w:rsidRPr="0062067C">
              <w:rPr>
                <w:rFonts w:ascii="Arial" w:hAnsi="Arial" w:cs="Arial"/>
                <w:spacing w:val="-3"/>
                <w:sz w:val="20"/>
              </w:rPr>
              <w:t>Appointment as an employee of the Health Service Executive is governed by the Health Act 2004 and the Public Service Management (Recruitment and Appointments) Act 2004 and Public Service Management (Recruitment and Appointments) Amendment Act 2013</w:t>
            </w:r>
            <w:r w:rsidRPr="00295C01">
              <w:rPr>
                <w:rFonts w:ascii="Arial" w:hAnsi="Arial" w:cs="Arial"/>
                <w:spacing w:val="-3"/>
              </w:rPr>
              <w:t>.</w:t>
            </w:r>
          </w:p>
          <w:p w14:paraId="307470FE" w14:textId="42F8FFC4" w:rsidR="004B4494" w:rsidRPr="004B4494" w:rsidRDefault="004B4494" w:rsidP="001C0548">
            <w:pPr>
              <w:rPr>
                <w:rFonts w:ascii="Arial" w:hAnsi="Arial" w:cs="Arial"/>
                <w:sz w:val="20"/>
                <w:szCs w:val="20"/>
              </w:rPr>
            </w:pPr>
          </w:p>
        </w:tc>
      </w:tr>
      <w:tr w:rsidR="001C0548" w:rsidRPr="004B4494" w14:paraId="5ABE0F17" w14:textId="77777777" w:rsidTr="00005423">
        <w:tc>
          <w:tcPr>
            <w:tcW w:w="1809" w:type="dxa"/>
          </w:tcPr>
          <w:p w14:paraId="19128E21" w14:textId="77777777" w:rsidR="001C0548" w:rsidRPr="00702E9D" w:rsidRDefault="001C0548" w:rsidP="004B4494">
            <w:pPr>
              <w:jc w:val="both"/>
              <w:rPr>
                <w:rFonts w:ascii="Arial" w:hAnsi="Arial" w:cs="Arial"/>
                <w:b/>
                <w:bCs/>
                <w:sz w:val="20"/>
                <w:szCs w:val="20"/>
              </w:rPr>
            </w:pPr>
            <w:r w:rsidRPr="00702E9D">
              <w:rPr>
                <w:rFonts w:ascii="Arial" w:hAnsi="Arial" w:cs="Arial"/>
                <w:b/>
                <w:bCs/>
                <w:sz w:val="20"/>
                <w:szCs w:val="20"/>
              </w:rPr>
              <w:t>Remuneration</w:t>
            </w:r>
          </w:p>
        </w:tc>
        <w:tc>
          <w:tcPr>
            <w:tcW w:w="8505" w:type="dxa"/>
          </w:tcPr>
          <w:p w14:paraId="49EF7D53" w14:textId="77777777" w:rsidR="0062067C" w:rsidRDefault="00023717" w:rsidP="00023717">
            <w:pPr>
              <w:jc w:val="both"/>
              <w:rPr>
                <w:rFonts w:ascii="Arial" w:hAnsi="Arial" w:cs="Arial"/>
                <w:sz w:val="20"/>
                <w:szCs w:val="20"/>
              </w:rPr>
            </w:pPr>
            <w:r w:rsidRPr="00023717">
              <w:rPr>
                <w:rFonts w:ascii="Arial" w:hAnsi="Arial" w:cs="Arial"/>
                <w:sz w:val="20"/>
                <w:szCs w:val="20"/>
              </w:rPr>
              <w:t>Salary scale for the post is:</w:t>
            </w:r>
            <w:r w:rsidR="005F7440">
              <w:rPr>
                <w:rFonts w:ascii="Arial" w:hAnsi="Arial" w:cs="Arial"/>
                <w:sz w:val="20"/>
                <w:szCs w:val="20"/>
              </w:rPr>
              <w:t xml:space="preserve"> </w:t>
            </w:r>
          </w:p>
          <w:p w14:paraId="530651E5" w14:textId="77777777" w:rsidR="0062067C" w:rsidRDefault="0062067C" w:rsidP="00023717">
            <w:pPr>
              <w:jc w:val="both"/>
              <w:rPr>
                <w:rFonts w:ascii="Arial" w:hAnsi="Arial" w:cs="Arial"/>
                <w:sz w:val="20"/>
                <w:szCs w:val="20"/>
              </w:rPr>
            </w:pPr>
          </w:p>
          <w:p w14:paraId="0347F468" w14:textId="1B08BC9D" w:rsidR="004B4494" w:rsidRDefault="005F7440" w:rsidP="00023717">
            <w:pPr>
              <w:jc w:val="both"/>
              <w:rPr>
                <w:rFonts w:ascii="Arial" w:hAnsi="Arial" w:cs="Arial"/>
                <w:sz w:val="20"/>
                <w:szCs w:val="20"/>
              </w:rPr>
            </w:pPr>
            <w:r>
              <w:rPr>
                <w:rFonts w:ascii="Arial" w:hAnsi="Arial" w:cs="Arial"/>
                <w:sz w:val="20"/>
                <w:szCs w:val="20"/>
              </w:rPr>
              <w:t>€</w:t>
            </w:r>
            <w:r w:rsidR="0062067C">
              <w:t xml:space="preserve"> 83,233 </w:t>
            </w:r>
            <w:r w:rsidR="0062067C">
              <w:rPr>
                <w:rFonts w:ascii="Arial" w:hAnsi="Arial" w:cs="Arial"/>
                <w:sz w:val="20"/>
                <w:szCs w:val="20"/>
              </w:rPr>
              <w:t>€</w:t>
            </w:r>
            <w:r w:rsidR="0062067C">
              <w:t xml:space="preserve"> 85,335 </w:t>
            </w:r>
            <w:r w:rsidR="0062067C">
              <w:rPr>
                <w:rFonts w:ascii="Arial" w:hAnsi="Arial" w:cs="Arial"/>
                <w:sz w:val="20"/>
                <w:szCs w:val="20"/>
              </w:rPr>
              <w:t>€</w:t>
            </w:r>
            <w:r w:rsidR="0062067C">
              <w:t xml:space="preserve"> 88,665 </w:t>
            </w:r>
            <w:r w:rsidR="0062067C">
              <w:rPr>
                <w:rFonts w:ascii="Arial" w:hAnsi="Arial" w:cs="Arial"/>
                <w:sz w:val="20"/>
                <w:szCs w:val="20"/>
              </w:rPr>
              <w:t>€</w:t>
            </w:r>
            <w:r w:rsidR="0062067C">
              <w:t xml:space="preserve"> 92,019 </w:t>
            </w:r>
            <w:r w:rsidR="0062067C">
              <w:rPr>
                <w:rFonts w:ascii="Arial" w:hAnsi="Arial" w:cs="Arial"/>
                <w:sz w:val="20"/>
                <w:szCs w:val="20"/>
              </w:rPr>
              <w:t>€</w:t>
            </w:r>
            <w:r w:rsidR="0062067C">
              <w:t xml:space="preserve"> 95,346 </w:t>
            </w:r>
            <w:r w:rsidR="0062067C">
              <w:rPr>
                <w:rFonts w:ascii="Arial" w:hAnsi="Arial" w:cs="Arial"/>
                <w:sz w:val="20"/>
                <w:szCs w:val="20"/>
              </w:rPr>
              <w:t>€</w:t>
            </w:r>
            <w:r w:rsidR="0062067C">
              <w:t xml:space="preserve"> 98,682 </w:t>
            </w:r>
            <w:r w:rsidR="0062067C">
              <w:rPr>
                <w:rFonts w:ascii="Arial" w:hAnsi="Arial" w:cs="Arial"/>
                <w:sz w:val="20"/>
                <w:szCs w:val="20"/>
              </w:rPr>
              <w:t>€</w:t>
            </w:r>
            <w:r w:rsidR="0062067C">
              <w:t xml:space="preserve"> 103,533</w:t>
            </w:r>
            <w:r w:rsidR="0062067C">
              <w:rPr>
                <w:rFonts w:ascii="Arial" w:hAnsi="Arial" w:cs="Arial"/>
                <w:sz w:val="20"/>
                <w:szCs w:val="20"/>
              </w:rPr>
              <w:t xml:space="preserve"> (01/</w:t>
            </w:r>
            <w:r>
              <w:rPr>
                <w:rFonts w:ascii="Arial" w:hAnsi="Arial" w:cs="Arial"/>
                <w:sz w:val="20"/>
                <w:szCs w:val="20"/>
              </w:rPr>
              <w:t>1</w:t>
            </w:r>
            <w:r w:rsidR="0062067C">
              <w:rPr>
                <w:rFonts w:ascii="Arial" w:hAnsi="Arial" w:cs="Arial"/>
                <w:sz w:val="20"/>
                <w:szCs w:val="20"/>
              </w:rPr>
              <w:t>0</w:t>
            </w:r>
            <w:r>
              <w:rPr>
                <w:rFonts w:ascii="Arial" w:hAnsi="Arial" w:cs="Arial"/>
                <w:sz w:val="20"/>
                <w:szCs w:val="20"/>
              </w:rPr>
              <w:t>/2024</w:t>
            </w:r>
            <w:r w:rsidR="00023717" w:rsidRPr="00023717">
              <w:rPr>
                <w:rFonts w:ascii="Arial" w:hAnsi="Arial" w:cs="Arial"/>
                <w:sz w:val="20"/>
                <w:szCs w:val="20"/>
              </w:rPr>
              <w:t>)</w:t>
            </w:r>
            <w:r w:rsidR="00023717">
              <w:rPr>
                <w:rFonts w:ascii="Arial" w:hAnsi="Arial" w:cs="Arial"/>
                <w:sz w:val="20"/>
                <w:szCs w:val="20"/>
              </w:rPr>
              <w:t>.</w:t>
            </w:r>
          </w:p>
          <w:p w14:paraId="2F719CD4" w14:textId="77777777" w:rsidR="00023717" w:rsidRPr="00023717" w:rsidRDefault="00023717" w:rsidP="00023717">
            <w:pPr>
              <w:jc w:val="both"/>
              <w:rPr>
                <w:rFonts w:ascii="Arial" w:hAnsi="Arial" w:cs="Arial"/>
                <w:sz w:val="20"/>
                <w:szCs w:val="20"/>
              </w:rPr>
            </w:pPr>
          </w:p>
          <w:p w14:paraId="3AE8BE6F" w14:textId="3A4F3FDB" w:rsidR="004B4494" w:rsidRDefault="004B4494" w:rsidP="004B4494">
            <w:pPr>
              <w:jc w:val="both"/>
              <w:rPr>
                <w:rFonts w:ascii="Arial" w:hAnsi="Arial" w:cs="Arial"/>
                <w:sz w:val="20"/>
                <w:szCs w:val="20"/>
              </w:rPr>
            </w:pPr>
            <w:r w:rsidRPr="004B4494">
              <w:rPr>
                <w:rFonts w:ascii="Arial" w:hAnsi="Arial" w:cs="Arial"/>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607F7E6" w14:textId="77777777" w:rsidR="001C0548" w:rsidRPr="004B4494" w:rsidRDefault="001C0548" w:rsidP="004B4494">
            <w:pPr>
              <w:jc w:val="both"/>
              <w:rPr>
                <w:rFonts w:ascii="Arial" w:hAnsi="Arial" w:cs="Arial"/>
                <w:sz w:val="20"/>
                <w:szCs w:val="20"/>
              </w:rPr>
            </w:pPr>
          </w:p>
        </w:tc>
      </w:tr>
      <w:tr w:rsidR="001C0548" w:rsidRPr="004B4494" w14:paraId="306F0337" w14:textId="77777777" w:rsidTr="00005423">
        <w:tc>
          <w:tcPr>
            <w:tcW w:w="1809" w:type="dxa"/>
          </w:tcPr>
          <w:p w14:paraId="4855CBB5" w14:textId="77777777" w:rsidR="001C0548" w:rsidRPr="00702E9D" w:rsidRDefault="001C0548" w:rsidP="001C0548">
            <w:pPr>
              <w:rPr>
                <w:rFonts w:ascii="Arial" w:hAnsi="Arial" w:cs="Arial"/>
                <w:b/>
                <w:bCs/>
                <w:sz w:val="20"/>
                <w:szCs w:val="20"/>
              </w:rPr>
            </w:pPr>
            <w:r w:rsidRPr="00702E9D">
              <w:rPr>
                <w:rFonts w:ascii="Arial" w:hAnsi="Arial" w:cs="Arial"/>
                <w:b/>
                <w:bCs/>
                <w:sz w:val="20"/>
                <w:szCs w:val="20"/>
              </w:rPr>
              <w:t>Working Week</w:t>
            </w:r>
          </w:p>
        </w:tc>
        <w:tc>
          <w:tcPr>
            <w:tcW w:w="8505" w:type="dxa"/>
          </w:tcPr>
          <w:p w14:paraId="1E74BD3E" w14:textId="77A2D802" w:rsidR="001C0548" w:rsidRPr="004B4494" w:rsidRDefault="00A9002C" w:rsidP="004B4494">
            <w:pPr>
              <w:jc w:val="both"/>
              <w:rPr>
                <w:rFonts w:ascii="Arial" w:hAnsi="Arial" w:cs="Arial"/>
                <w:sz w:val="20"/>
                <w:szCs w:val="20"/>
              </w:rPr>
            </w:pPr>
            <w:r w:rsidRPr="004B4494">
              <w:rPr>
                <w:rFonts w:ascii="Arial" w:hAnsi="Arial" w:cs="Arial"/>
                <w:sz w:val="20"/>
                <w:szCs w:val="20"/>
              </w:rPr>
              <w:t xml:space="preserve">The standard working week applying to the post is </w:t>
            </w:r>
            <w:r w:rsidR="0062067C">
              <w:rPr>
                <w:rFonts w:ascii="Arial" w:hAnsi="Arial" w:cs="Arial"/>
                <w:sz w:val="20"/>
                <w:szCs w:val="20"/>
              </w:rPr>
              <w:t>to be confirmed at job offer stage</w:t>
            </w:r>
            <w:r w:rsidRPr="004B4494">
              <w:rPr>
                <w:rFonts w:ascii="Arial" w:hAnsi="Arial" w:cs="Arial"/>
                <w:sz w:val="20"/>
                <w:szCs w:val="20"/>
              </w:rPr>
              <w:t>.</w:t>
            </w:r>
          </w:p>
          <w:p w14:paraId="7F8CA8DE" w14:textId="77777777" w:rsidR="00A9002C" w:rsidRPr="004B4494" w:rsidRDefault="00A9002C" w:rsidP="004B4494">
            <w:pPr>
              <w:jc w:val="both"/>
              <w:rPr>
                <w:rFonts w:ascii="Arial" w:hAnsi="Arial" w:cs="Arial"/>
                <w:sz w:val="20"/>
                <w:szCs w:val="20"/>
              </w:rPr>
            </w:pPr>
          </w:p>
          <w:p w14:paraId="1E45037A" w14:textId="77777777" w:rsidR="00A9002C" w:rsidRDefault="00A9002C" w:rsidP="004B4494">
            <w:pPr>
              <w:jc w:val="both"/>
              <w:rPr>
                <w:rFonts w:ascii="Arial" w:hAnsi="Arial" w:cs="Arial"/>
                <w:sz w:val="20"/>
                <w:szCs w:val="20"/>
              </w:rPr>
            </w:pPr>
            <w:r w:rsidRPr="004B4494">
              <w:rPr>
                <w:rFonts w:ascii="Arial" w:hAnsi="Arial" w:cs="Arial"/>
                <w:sz w:val="20"/>
                <w:szCs w:val="20"/>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14:paraId="52375970" w14:textId="60830ADF" w:rsidR="004B4494" w:rsidRPr="004B4494" w:rsidRDefault="004B4494" w:rsidP="00F20146">
            <w:pPr>
              <w:rPr>
                <w:rFonts w:ascii="Arial" w:hAnsi="Arial" w:cs="Arial"/>
                <w:sz w:val="20"/>
                <w:szCs w:val="20"/>
              </w:rPr>
            </w:pPr>
          </w:p>
        </w:tc>
      </w:tr>
      <w:tr w:rsidR="001C0548" w:rsidRPr="004B4494" w14:paraId="547F68DE" w14:textId="77777777" w:rsidTr="00005423">
        <w:tc>
          <w:tcPr>
            <w:tcW w:w="1809" w:type="dxa"/>
          </w:tcPr>
          <w:p w14:paraId="2DDB338B" w14:textId="77777777" w:rsidR="001C0548" w:rsidRPr="00702E9D" w:rsidRDefault="001C0548" w:rsidP="001C0548">
            <w:pPr>
              <w:rPr>
                <w:rFonts w:ascii="Arial" w:hAnsi="Arial" w:cs="Arial"/>
                <w:b/>
                <w:bCs/>
                <w:sz w:val="20"/>
                <w:szCs w:val="20"/>
              </w:rPr>
            </w:pPr>
            <w:r w:rsidRPr="00702E9D">
              <w:rPr>
                <w:rFonts w:ascii="Arial" w:hAnsi="Arial" w:cs="Arial"/>
                <w:b/>
                <w:bCs/>
                <w:sz w:val="20"/>
                <w:szCs w:val="20"/>
              </w:rPr>
              <w:t>Annual Leave</w:t>
            </w:r>
          </w:p>
        </w:tc>
        <w:tc>
          <w:tcPr>
            <w:tcW w:w="8505" w:type="dxa"/>
          </w:tcPr>
          <w:p w14:paraId="1482D12D" w14:textId="77777777" w:rsidR="001C0548" w:rsidRPr="004B4494" w:rsidRDefault="004B4494" w:rsidP="004B4494">
            <w:pPr>
              <w:jc w:val="both"/>
              <w:rPr>
                <w:rFonts w:ascii="Arial" w:hAnsi="Arial" w:cs="Arial"/>
                <w:sz w:val="20"/>
                <w:szCs w:val="20"/>
              </w:rPr>
            </w:pPr>
            <w:r w:rsidRPr="004B4494">
              <w:rPr>
                <w:rFonts w:ascii="Arial" w:hAnsi="Arial" w:cs="Arial"/>
                <w:sz w:val="20"/>
                <w:szCs w:val="20"/>
              </w:rPr>
              <w:t>The annual leave associated with the post will be confirmed at Contracting stage.</w:t>
            </w:r>
          </w:p>
          <w:p w14:paraId="4D5517D0" w14:textId="6BB832D4" w:rsidR="004B4494" w:rsidRPr="004B4494" w:rsidRDefault="004B4494" w:rsidP="001C0548">
            <w:pPr>
              <w:rPr>
                <w:rFonts w:ascii="Arial" w:hAnsi="Arial" w:cs="Arial"/>
                <w:sz w:val="20"/>
                <w:szCs w:val="20"/>
              </w:rPr>
            </w:pPr>
          </w:p>
        </w:tc>
      </w:tr>
      <w:tr w:rsidR="001C0548" w:rsidRPr="004B4494" w14:paraId="3D8EFC86" w14:textId="77777777" w:rsidTr="00005423">
        <w:tc>
          <w:tcPr>
            <w:tcW w:w="1809" w:type="dxa"/>
          </w:tcPr>
          <w:p w14:paraId="36E6F27A" w14:textId="77777777" w:rsidR="001C0548" w:rsidRPr="00702E9D" w:rsidRDefault="001C0548" w:rsidP="004B4494">
            <w:pPr>
              <w:jc w:val="both"/>
              <w:rPr>
                <w:rFonts w:ascii="Arial" w:hAnsi="Arial" w:cs="Arial"/>
                <w:b/>
                <w:bCs/>
                <w:sz w:val="20"/>
                <w:szCs w:val="20"/>
              </w:rPr>
            </w:pPr>
            <w:r w:rsidRPr="00702E9D">
              <w:rPr>
                <w:rFonts w:ascii="Arial" w:hAnsi="Arial" w:cs="Arial"/>
                <w:b/>
                <w:bCs/>
                <w:sz w:val="20"/>
                <w:szCs w:val="20"/>
              </w:rPr>
              <w:t>Superannuation</w:t>
            </w:r>
          </w:p>
        </w:tc>
        <w:tc>
          <w:tcPr>
            <w:tcW w:w="8505" w:type="dxa"/>
          </w:tcPr>
          <w:p w14:paraId="752628AB" w14:textId="77AF75D3" w:rsidR="001C0548" w:rsidRDefault="00A9002C" w:rsidP="004B4494">
            <w:pPr>
              <w:jc w:val="both"/>
              <w:rPr>
                <w:rFonts w:ascii="Arial" w:hAnsi="Arial" w:cs="Arial"/>
                <w:sz w:val="20"/>
                <w:szCs w:val="20"/>
              </w:rPr>
            </w:pPr>
            <w:r w:rsidRPr="004B4494">
              <w:rPr>
                <w:rFonts w:ascii="Arial" w:hAnsi="Arial" w:cs="Arial"/>
                <w:sz w:val="20"/>
                <w:szCs w:val="20"/>
              </w:rPr>
              <w:t xml:space="preserve">This is a pensionable position to the HSE. The successful candidate will upon appointment become a member of the appropriate pension scheme. Pension scheme membership will be notified within the contract of employment. Members of pre-existing pension schemes who transferred to the HSE on the </w:t>
            </w:r>
            <w:r w:rsidR="004B4494" w:rsidRPr="004B4494">
              <w:rPr>
                <w:rFonts w:ascii="Arial" w:hAnsi="Arial" w:cs="Arial"/>
                <w:sz w:val="20"/>
                <w:szCs w:val="20"/>
              </w:rPr>
              <w:t>1st of</w:t>
            </w:r>
            <w:r w:rsidRPr="004B4494">
              <w:rPr>
                <w:rFonts w:ascii="Arial" w:hAnsi="Arial" w:cs="Arial"/>
                <w:sz w:val="20"/>
                <w:szCs w:val="20"/>
              </w:rPr>
              <w:t xml:space="preserve"> January 2005 pursuant to Section 60 of the Heath Act 2004 are entitled to superannuation benefit terms under the HSE Scheme which are no less favourable to those which they were entitled to at 31st December 2004</w:t>
            </w:r>
          </w:p>
          <w:p w14:paraId="54F10664" w14:textId="04CADA52" w:rsidR="004B4494" w:rsidRPr="004B4494" w:rsidRDefault="004B4494" w:rsidP="004B4494">
            <w:pPr>
              <w:jc w:val="both"/>
              <w:rPr>
                <w:rFonts w:ascii="Arial" w:hAnsi="Arial" w:cs="Arial"/>
                <w:sz w:val="20"/>
                <w:szCs w:val="20"/>
              </w:rPr>
            </w:pPr>
          </w:p>
        </w:tc>
      </w:tr>
      <w:tr w:rsidR="0062067C" w:rsidRPr="004B4494" w14:paraId="54096F6E" w14:textId="77777777" w:rsidTr="00005423">
        <w:tc>
          <w:tcPr>
            <w:tcW w:w="1809" w:type="dxa"/>
          </w:tcPr>
          <w:p w14:paraId="171AB07F" w14:textId="3DCC1D88" w:rsidR="0062067C" w:rsidRPr="00702E9D" w:rsidRDefault="0062067C" w:rsidP="0062067C">
            <w:pPr>
              <w:jc w:val="both"/>
              <w:rPr>
                <w:rFonts w:ascii="Arial" w:hAnsi="Arial" w:cs="Arial"/>
                <w:b/>
                <w:bCs/>
                <w:sz w:val="20"/>
                <w:szCs w:val="20"/>
              </w:rPr>
            </w:pPr>
            <w:r w:rsidRPr="00702E9D">
              <w:rPr>
                <w:rFonts w:ascii="Arial" w:hAnsi="Arial" w:cs="Arial"/>
                <w:b/>
                <w:bCs/>
                <w:sz w:val="20"/>
                <w:szCs w:val="20"/>
              </w:rPr>
              <w:t>Age</w:t>
            </w:r>
          </w:p>
        </w:tc>
        <w:tc>
          <w:tcPr>
            <w:tcW w:w="8505" w:type="dxa"/>
          </w:tcPr>
          <w:p w14:paraId="6CE164E6" w14:textId="77777777" w:rsidR="0062067C" w:rsidRPr="0062067C" w:rsidRDefault="0062067C" w:rsidP="0062067C">
            <w:pPr>
              <w:autoSpaceDE w:val="0"/>
              <w:autoSpaceDN w:val="0"/>
              <w:adjustRightInd w:val="0"/>
              <w:rPr>
                <w:rFonts w:ascii="Arial" w:hAnsi="Arial" w:cs="Arial"/>
                <w:i/>
                <w:iCs/>
                <w:color w:val="000000"/>
                <w:sz w:val="20"/>
              </w:rPr>
            </w:pPr>
            <w:r w:rsidRPr="0062067C">
              <w:rPr>
                <w:rFonts w:ascii="Arial" w:hAnsi="Arial" w:cs="Arial"/>
                <w:color w:val="000000"/>
                <w:sz w:val="20"/>
              </w:rPr>
              <w:t>The Public Service Superannuation (Age of Retirement) Act, 2018* set 70 years as the compulsory retirement age for public servants.</w:t>
            </w:r>
            <w:r w:rsidRPr="0062067C">
              <w:rPr>
                <w:rFonts w:ascii="Arial" w:hAnsi="Arial" w:cs="Arial"/>
                <w:i/>
                <w:iCs/>
                <w:color w:val="000000"/>
                <w:sz w:val="20"/>
              </w:rPr>
              <w:t xml:space="preserve"> </w:t>
            </w:r>
          </w:p>
          <w:p w14:paraId="1DE8C53E" w14:textId="77777777" w:rsidR="0062067C" w:rsidRPr="0062067C" w:rsidRDefault="0062067C" w:rsidP="0062067C">
            <w:pPr>
              <w:autoSpaceDE w:val="0"/>
              <w:autoSpaceDN w:val="0"/>
              <w:adjustRightInd w:val="0"/>
              <w:rPr>
                <w:rFonts w:ascii="Arial" w:hAnsi="Arial" w:cs="Arial"/>
                <w:i/>
                <w:iCs/>
                <w:color w:val="000000"/>
                <w:sz w:val="20"/>
              </w:rPr>
            </w:pPr>
          </w:p>
          <w:p w14:paraId="05E38E67" w14:textId="77777777" w:rsidR="0062067C" w:rsidRPr="0062067C" w:rsidRDefault="0062067C" w:rsidP="0062067C">
            <w:pPr>
              <w:autoSpaceDE w:val="0"/>
              <w:autoSpaceDN w:val="0"/>
              <w:adjustRightInd w:val="0"/>
              <w:rPr>
                <w:rFonts w:ascii="Arial" w:hAnsi="Arial" w:cs="Arial"/>
                <w:b/>
                <w:bCs/>
                <w:i/>
                <w:iCs/>
                <w:color w:val="000000" w:themeColor="text1"/>
                <w:sz w:val="20"/>
                <w:u w:val="single"/>
              </w:rPr>
            </w:pPr>
            <w:r w:rsidRPr="0062067C">
              <w:rPr>
                <w:rFonts w:ascii="Arial" w:hAnsi="Arial" w:cs="Arial"/>
                <w:b/>
                <w:bCs/>
                <w:i/>
                <w:iCs/>
                <w:color w:val="000000"/>
                <w:sz w:val="20"/>
              </w:rPr>
              <w:t xml:space="preserve">* </w:t>
            </w:r>
            <w:r w:rsidRPr="0062067C">
              <w:rPr>
                <w:rFonts w:ascii="Arial" w:hAnsi="Arial" w:cs="Arial"/>
                <w:b/>
                <w:bCs/>
                <w:i/>
                <w:iCs/>
                <w:color w:val="000000"/>
                <w:sz w:val="20"/>
                <w:u w:val="single"/>
              </w:rPr>
              <w:t xml:space="preserve">Public </w:t>
            </w:r>
            <w:r w:rsidRPr="0062067C">
              <w:rPr>
                <w:rFonts w:ascii="Arial" w:hAnsi="Arial" w:cs="Arial"/>
                <w:b/>
                <w:bCs/>
                <w:i/>
                <w:iCs/>
                <w:color w:val="000000" w:themeColor="text1"/>
                <w:sz w:val="20"/>
                <w:u w:val="single"/>
              </w:rPr>
              <w:t>Servants not affected by this legislation:</w:t>
            </w:r>
          </w:p>
          <w:p w14:paraId="05DAC5B6" w14:textId="77777777" w:rsidR="0062067C" w:rsidRPr="0062067C" w:rsidRDefault="0062067C" w:rsidP="0062067C">
            <w:pPr>
              <w:autoSpaceDE w:val="0"/>
              <w:autoSpaceDN w:val="0"/>
              <w:adjustRightInd w:val="0"/>
              <w:rPr>
                <w:rFonts w:ascii="Arial" w:hAnsi="Arial" w:cs="Arial"/>
                <w:color w:val="000000" w:themeColor="text1"/>
                <w:sz w:val="20"/>
              </w:rPr>
            </w:pPr>
            <w:r w:rsidRPr="0062067C">
              <w:rPr>
                <w:rFonts w:ascii="Arial" w:hAnsi="Arial" w:cs="Arial"/>
                <w:color w:val="000000" w:themeColor="text1"/>
                <w:sz w:val="20"/>
              </w:rPr>
              <w:t>Public servants joining the public service or re-joining the public service with a 26 week break in service, between 1 April 2004 and 31 December 2012 (new entrants) have no compulsory retirement age.</w:t>
            </w:r>
          </w:p>
          <w:p w14:paraId="34DF84C0" w14:textId="77777777" w:rsidR="0062067C" w:rsidRPr="0062067C" w:rsidRDefault="0062067C" w:rsidP="0062067C">
            <w:pPr>
              <w:autoSpaceDE w:val="0"/>
              <w:autoSpaceDN w:val="0"/>
              <w:adjustRightInd w:val="0"/>
              <w:rPr>
                <w:rFonts w:ascii="Arial" w:hAnsi="Arial" w:cs="Arial"/>
                <w:color w:val="000000" w:themeColor="text1"/>
                <w:sz w:val="20"/>
              </w:rPr>
            </w:pPr>
          </w:p>
          <w:p w14:paraId="75F1B068" w14:textId="7DF484F9" w:rsidR="0062067C" w:rsidRPr="0062067C" w:rsidRDefault="0062067C" w:rsidP="0062067C">
            <w:pPr>
              <w:jc w:val="both"/>
              <w:rPr>
                <w:rFonts w:ascii="Arial" w:hAnsi="Arial" w:cs="Arial"/>
                <w:sz w:val="20"/>
                <w:szCs w:val="20"/>
              </w:rPr>
            </w:pPr>
            <w:r w:rsidRPr="0062067C">
              <w:rPr>
                <w:rFonts w:ascii="Arial" w:hAnsi="Arial" w:cs="Arial"/>
                <w:color w:val="000000" w:themeColor="text1"/>
                <w:sz w:val="20"/>
              </w:rPr>
              <w:t>Public servants, joining the public service or re-joining the public service after a 26 week break, after 1 January 2013 are members of the Single Pension Scheme and have a compulsory retirement age of 70.</w:t>
            </w:r>
          </w:p>
        </w:tc>
      </w:tr>
      <w:tr w:rsidR="001C0548" w:rsidRPr="004B4494" w14:paraId="6842F3C1" w14:textId="77777777" w:rsidTr="00005423">
        <w:tc>
          <w:tcPr>
            <w:tcW w:w="1809" w:type="dxa"/>
          </w:tcPr>
          <w:p w14:paraId="317A847C" w14:textId="77777777" w:rsidR="001C0548" w:rsidRPr="00702E9D" w:rsidRDefault="001C0548" w:rsidP="001C0548">
            <w:pPr>
              <w:rPr>
                <w:rFonts w:ascii="Arial" w:hAnsi="Arial" w:cs="Arial"/>
                <w:b/>
                <w:bCs/>
                <w:sz w:val="20"/>
                <w:szCs w:val="20"/>
              </w:rPr>
            </w:pPr>
            <w:r w:rsidRPr="00702E9D">
              <w:rPr>
                <w:rFonts w:ascii="Arial" w:hAnsi="Arial" w:cs="Arial"/>
                <w:b/>
                <w:bCs/>
                <w:sz w:val="20"/>
                <w:szCs w:val="20"/>
              </w:rPr>
              <w:lastRenderedPageBreak/>
              <w:t>Probation</w:t>
            </w:r>
          </w:p>
        </w:tc>
        <w:tc>
          <w:tcPr>
            <w:tcW w:w="8505" w:type="dxa"/>
          </w:tcPr>
          <w:p w14:paraId="641547AB" w14:textId="77777777" w:rsidR="001C0548" w:rsidRDefault="00A9002C" w:rsidP="004B4494">
            <w:pPr>
              <w:jc w:val="both"/>
              <w:rPr>
                <w:rFonts w:ascii="Arial" w:hAnsi="Arial" w:cs="Arial"/>
                <w:sz w:val="20"/>
                <w:szCs w:val="20"/>
              </w:rPr>
            </w:pPr>
            <w:r w:rsidRPr="004B4494">
              <w:rPr>
                <w:rFonts w:ascii="Arial" w:hAnsi="Arial" w:cs="Arial"/>
                <w:sz w:val="20"/>
                <w:szCs w:val="20"/>
              </w:rPr>
              <w:t>Every appointment of a person who is already a permanent officer of the Health Services Executive or of a Local Authority shall be subject to a probationary period of 12 months as stipulated in Department of Health Circular No. 10/71.</w:t>
            </w:r>
          </w:p>
          <w:p w14:paraId="443960CA" w14:textId="21480C86" w:rsidR="004B4494" w:rsidRPr="004B4494" w:rsidRDefault="004B4494" w:rsidP="004B4494">
            <w:pPr>
              <w:jc w:val="both"/>
              <w:rPr>
                <w:rFonts w:ascii="Arial" w:hAnsi="Arial" w:cs="Arial"/>
                <w:sz w:val="20"/>
                <w:szCs w:val="20"/>
              </w:rPr>
            </w:pPr>
          </w:p>
        </w:tc>
      </w:tr>
      <w:tr w:rsidR="0062067C" w:rsidRPr="00702E9D" w14:paraId="695DD50F" w14:textId="77777777" w:rsidTr="00005423">
        <w:trPr>
          <w:trHeight w:val="1976"/>
        </w:trPr>
        <w:tc>
          <w:tcPr>
            <w:tcW w:w="1809" w:type="dxa"/>
          </w:tcPr>
          <w:p w14:paraId="33515F7B" w14:textId="77777777" w:rsidR="0062067C" w:rsidRPr="0062067C" w:rsidRDefault="0062067C" w:rsidP="0062067C">
            <w:pPr>
              <w:rPr>
                <w:rFonts w:ascii="Arial" w:hAnsi="Arial" w:cs="Arial"/>
                <w:b/>
                <w:bCs/>
                <w:sz w:val="20"/>
              </w:rPr>
            </w:pPr>
            <w:r w:rsidRPr="0062067C">
              <w:rPr>
                <w:rFonts w:ascii="Arial" w:hAnsi="Arial" w:cs="Arial"/>
                <w:b/>
                <w:bCs/>
                <w:sz w:val="20"/>
              </w:rPr>
              <w:t>Protection of Children Guidance and Legislation</w:t>
            </w:r>
          </w:p>
          <w:p w14:paraId="67C1B1B4" w14:textId="77777777" w:rsidR="0062067C" w:rsidRPr="0062067C" w:rsidRDefault="0062067C" w:rsidP="0062067C">
            <w:pPr>
              <w:spacing w:before="120" w:after="120" w:line="276" w:lineRule="auto"/>
              <w:rPr>
                <w:rFonts w:ascii="Arial" w:hAnsi="Arial" w:cs="Arial"/>
                <w:b/>
                <w:bCs/>
                <w:sz w:val="20"/>
                <w:szCs w:val="20"/>
              </w:rPr>
            </w:pPr>
          </w:p>
        </w:tc>
        <w:tc>
          <w:tcPr>
            <w:tcW w:w="8505" w:type="dxa"/>
            <w:hideMark/>
          </w:tcPr>
          <w:p w14:paraId="59DE3DB8" w14:textId="77777777" w:rsidR="0062067C" w:rsidRPr="0062067C" w:rsidRDefault="0062067C" w:rsidP="0062067C">
            <w:pPr>
              <w:rPr>
                <w:rFonts w:ascii="Arial" w:hAnsi="Arial" w:cs="Arial"/>
                <w:sz w:val="20"/>
              </w:rPr>
            </w:pPr>
            <w:r w:rsidRPr="0062067C">
              <w:rPr>
                <w:rFonts w:ascii="Arial" w:hAnsi="Arial" w:cs="Arial"/>
                <w:sz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DF2AEA2" w14:textId="77777777" w:rsidR="0062067C" w:rsidRPr="0062067C" w:rsidRDefault="0062067C" w:rsidP="0062067C">
            <w:pPr>
              <w:rPr>
                <w:rFonts w:ascii="Arial" w:hAnsi="Arial" w:cs="Arial"/>
                <w:sz w:val="20"/>
              </w:rPr>
            </w:pPr>
          </w:p>
          <w:p w14:paraId="2222612F" w14:textId="77777777" w:rsidR="0062067C" w:rsidRPr="0062067C" w:rsidRDefault="0062067C" w:rsidP="0062067C">
            <w:pPr>
              <w:rPr>
                <w:rFonts w:ascii="Arial" w:hAnsi="Arial" w:cs="Arial"/>
                <w:sz w:val="20"/>
                <w:lang w:val="en-US"/>
              </w:rPr>
            </w:pPr>
            <w:r w:rsidRPr="0062067C">
              <w:rPr>
                <w:rFonts w:ascii="Arial" w:hAnsi="Arial" w:cs="Arial"/>
                <w:sz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BF703DF" w14:textId="77777777" w:rsidR="0062067C" w:rsidRPr="0062067C" w:rsidRDefault="0062067C" w:rsidP="0062067C">
            <w:pPr>
              <w:rPr>
                <w:rFonts w:ascii="Arial" w:hAnsi="Arial" w:cs="Arial"/>
                <w:sz w:val="20"/>
              </w:rPr>
            </w:pPr>
          </w:p>
          <w:p w14:paraId="0CCB2BD9" w14:textId="6E5C3389" w:rsidR="0062067C" w:rsidRPr="0062067C" w:rsidRDefault="0062067C" w:rsidP="0062067C">
            <w:pPr>
              <w:spacing w:before="120" w:after="120" w:line="276" w:lineRule="auto"/>
              <w:jc w:val="both"/>
              <w:rPr>
                <w:rFonts w:ascii="Arial" w:hAnsi="Arial" w:cs="Arial"/>
                <w:sz w:val="20"/>
                <w:szCs w:val="20"/>
              </w:rPr>
            </w:pPr>
            <w:r w:rsidRPr="0062067C">
              <w:rPr>
                <w:rFonts w:ascii="Arial" w:hAnsi="Arial" w:cs="Arial"/>
                <w:bCs/>
                <w:sz w:val="20"/>
                <w:lang w:val="en"/>
              </w:rPr>
              <w:t xml:space="preserve">For further information, guidance and resources please visit: </w:t>
            </w:r>
            <w:hyperlink r:id="rId15" w:history="1">
              <w:r w:rsidRPr="0062067C">
                <w:rPr>
                  <w:rStyle w:val="Hyperlink"/>
                  <w:rFonts w:ascii="Arial" w:hAnsi="Arial" w:cs="Arial"/>
                  <w:sz w:val="20"/>
                  <w:lang w:val="en"/>
                </w:rPr>
                <w:t>HSE Children First webpage</w:t>
              </w:r>
            </w:hyperlink>
            <w:r w:rsidRPr="0062067C">
              <w:rPr>
                <w:rStyle w:val="Hyperlink"/>
                <w:rFonts w:ascii="Arial" w:hAnsi="Arial" w:cs="Arial"/>
                <w:sz w:val="20"/>
                <w:lang w:val="en"/>
              </w:rPr>
              <w:t>.</w:t>
            </w:r>
          </w:p>
        </w:tc>
      </w:tr>
      <w:tr w:rsidR="004B4494" w:rsidRPr="00005423" w14:paraId="1B9F775A" w14:textId="77777777" w:rsidTr="00005423">
        <w:trPr>
          <w:trHeight w:val="1138"/>
        </w:trPr>
        <w:tc>
          <w:tcPr>
            <w:tcW w:w="1809" w:type="dxa"/>
            <w:hideMark/>
          </w:tcPr>
          <w:p w14:paraId="7E4B3F5A" w14:textId="77777777" w:rsidR="004B4494" w:rsidRPr="00D00331" w:rsidRDefault="004B4494" w:rsidP="00702E9D">
            <w:pPr>
              <w:spacing w:before="120" w:after="120" w:line="276" w:lineRule="auto"/>
              <w:rPr>
                <w:rFonts w:ascii="Arial" w:hAnsi="Arial" w:cs="Arial"/>
                <w:b/>
                <w:bCs/>
                <w:sz w:val="20"/>
                <w:szCs w:val="20"/>
              </w:rPr>
            </w:pPr>
            <w:r w:rsidRPr="00D00331">
              <w:rPr>
                <w:rFonts w:ascii="Arial" w:hAnsi="Arial" w:cs="Arial"/>
                <w:b/>
                <w:bCs/>
                <w:sz w:val="20"/>
                <w:szCs w:val="20"/>
              </w:rPr>
              <w:t>Infection Control</w:t>
            </w:r>
          </w:p>
        </w:tc>
        <w:tc>
          <w:tcPr>
            <w:tcW w:w="8505" w:type="dxa"/>
            <w:hideMark/>
          </w:tcPr>
          <w:p w14:paraId="27CA6C0A" w14:textId="77777777" w:rsidR="004B4494" w:rsidRPr="00F95DB4" w:rsidRDefault="004B4494" w:rsidP="00005423">
            <w:pPr>
              <w:spacing w:before="120" w:after="120" w:line="276" w:lineRule="auto"/>
              <w:jc w:val="both"/>
              <w:rPr>
                <w:rFonts w:ascii="Arial" w:hAnsi="Arial" w:cs="Arial"/>
                <w:sz w:val="20"/>
                <w:szCs w:val="20"/>
              </w:rPr>
            </w:pPr>
            <w:r w:rsidRPr="00F95DB4">
              <w:rPr>
                <w:rFonts w:ascii="Arial" w:hAnsi="Arial" w:cs="Arial"/>
                <w:sz w:val="20"/>
                <w:szCs w:val="20"/>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62067C" w:rsidRPr="00005423" w14:paraId="3841EA66" w14:textId="77777777" w:rsidTr="00005423">
        <w:trPr>
          <w:trHeight w:val="1138"/>
        </w:trPr>
        <w:tc>
          <w:tcPr>
            <w:tcW w:w="1809" w:type="dxa"/>
            <w:hideMark/>
          </w:tcPr>
          <w:p w14:paraId="4FB2889E" w14:textId="77777777" w:rsidR="0062067C" w:rsidRPr="00702E9D" w:rsidRDefault="0062067C" w:rsidP="0062067C">
            <w:pPr>
              <w:spacing w:before="120" w:after="120" w:line="276" w:lineRule="auto"/>
              <w:rPr>
                <w:rFonts w:ascii="Arial" w:hAnsi="Arial" w:cs="Arial"/>
                <w:b/>
                <w:bCs/>
                <w:sz w:val="20"/>
                <w:szCs w:val="20"/>
              </w:rPr>
            </w:pPr>
            <w:r w:rsidRPr="00702E9D">
              <w:rPr>
                <w:rFonts w:ascii="Arial" w:hAnsi="Arial" w:cs="Arial"/>
                <w:b/>
                <w:bCs/>
                <w:sz w:val="20"/>
                <w:szCs w:val="20"/>
              </w:rPr>
              <w:t>Health &amp; Safety</w:t>
            </w:r>
          </w:p>
        </w:tc>
        <w:tc>
          <w:tcPr>
            <w:tcW w:w="8505" w:type="dxa"/>
            <w:hideMark/>
          </w:tcPr>
          <w:p w14:paraId="22429E21" w14:textId="77777777" w:rsidR="0062067C" w:rsidRPr="0062067C" w:rsidRDefault="0062067C" w:rsidP="0062067C">
            <w:pPr>
              <w:jc w:val="both"/>
              <w:rPr>
                <w:rFonts w:ascii="Arial" w:hAnsi="Arial" w:cs="Arial"/>
                <w:sz w:val="20"/>
              </w:rPr>
            </w:pPr>
            <w:r w:rsidRPr="0062067C">
              <w:rPr>
                <w:rFonts w:ascii="Arial" w:hAnsi="Arial" w:cs="Arial"/>
                <w:sz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0B925B0" w14:textId="77777777" w:rsidR="0062067C" w:rsidRPr="0062067C" w:rsidRDefault="0062067C" w:rsidP="0062067C">
            <w:pPr>
              <w:ind w:firstLine="720"/>
              <w:jc w:val="both"/>
              <w:rPr>
                <w:rFonts w:ascii="Arial" w:hAnsi="Arial" w:cs="Arial"/>
                <w:sz w:val="20"/>
              </w:rPr>
            </w:pPr>
          </w:p>
          <w:p w14:paraId="09E7B8A4" w14:textId="77777777" w:rsidR="0062067C" w:rsidRPr="0062067C" w:rsidRDefault="0062067C" w:rsidP="0062067C">
            <w:pPr>
              <w:jc w:val="both"/>
              <w:rPr>
                <w:rFonts w:ascii="Arial" w:hAnsi="Arial" w:cs="Arial"/>
                <w:sz w:val="20"/>
              </w:rPr>
            </w:pPr>
            <w:r w:rsidRPr="0062067C">
              <w:rPr>
                <w:rFonts w:ascii="Arial" w:hAnsi="Arial" w:cs="Arial"/>
                <w:sz w:val="20"/>
              </w:rPr>
              <w:t>Key responsibilities include:</w:t>
            </w:r>
          </w:p>
          <w:p w14:paraId="19A32E0B" w14:textId="77777777" w:rsidR="0062067C" w:rsidRPr="0062067C" w:rsidRDefault="0062067C" w:rsidP="0062067C">
            <w:pPr>
              <w:jc w:val="both"/>
              <w:rPr>
                <w:rFonts w:ascii="Arial" w:hAnsi="Arial" w:cs="Arial"/>
                <w:sz w:val="20"/>
                <w:highlight w:val="yellow"/>
              </w:rPr>
            </w:pPr>
          </w:p>
          <w:p w14:paraId="242A13E5" w14:textId="77777777" w:rsidR="0062067C" w:rsidRPr="0062067C" w:rsidRDefault="0062067C" w:rsidP="0062067C">
            <w:pPr>
              <w:pStyle w:val="ListParagraph"/>
              <w:numPr>
                <w:ilvl w:val="0"/>
                <w:numId w:val="21"/>
              </w:numPr>
              <w:contextualSpacing w:val="0"/>
              <w:jc w:val="both"/>
              <w:rPr>
                <w:rFonts w:ascii="Arial" w:hAnsi="Arial" w:cs="Arial"/>
                <w:sz w:val="20"/>
              </w:rPr>
            </w:pPr>
            <w:r w:rsidRPr="0062067C">
              <w:rPr>
                <w:rFonts w:ascii="Arial" w:hAnsi="Arial" w:cs="Arial"/>
                <w:sz w:val="20"/>
              </w:rPr>
              <w:t>Developing a SSSS for the department/service</w:t>
            </w:r>
            <w:r w:rsidRPr="0062067C">
              <w:rPr>
                <w:rStyle w:val="FootnoteReference"/>
                <w:rFonts w:ascii="Arial" w:eastAsia="Calibri" w:hAnsi="Arial" w:cs="Arial"/>
                <w:sz w:val="20"/>
              </w:rPr>
              <w:footnoteReference w:id="1"/>
            </w:r>
            <w:r w:rsidRPr="0062067C">
              <w:rPr>
                <w:rFonts w:ascii="Arial" w:hAnsi="Arial" w:cs="Arial"/>
                <w:sz w:val="20"/>
              </w:rPr>
              <w:t>, as applicable, based on the identification of hazards and the assessment of risks, and reviewing/updating same on a regular basis (at least annually) and in the event of any significant change in the work activity or place of work.</w:t>
            </w:r>
          </w:p>
          <w:p w14:paraId="7D49FEFF" w14:textId="77777777" w:rsidR="0062067C" w:rsidRPr="0062067C" w:rsidRDefault="0062067C" w:rsidP="0062067C">
            <w:pPr>
              <w:pStyle w:val="ListParagraph"/>
              <w:numPr>
                <w:ilvl w:val="0"/>
                <w:numId w:val="21"/>
              </w:numPr>
              <w:contextualSpacing w:val="0"/>
              <w:jc w:val="both"/>
              <w:rPr>
                <w:rFonts w:ascii="Arial" w:hAnsi="Arial" w:cs="Arial"/>
                <w:sz w:val="20"/>
              </w:rPr>
            </w:pPr>
            <w:r w:rsidRPr="0062067C">
              <w:rPr>
                <w:rFonts w:ascii="Arial" w:hAnsi="Arial" w:cs="Arial"/>
                <w:sz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AC86F6E" w14:textId="77777777" w:rsidR="0062067C" w:rsidRPr="0062067C" w:rsidRDefault="0062067C" w:rsidP="0062067C">
            <w:pPr>
              <w:pStyle w:val="ListParagraph"/>
              <w:numPr>
                <w:ilvl w:val="0"/>
                <w:numId w:val="21"/>
              </w:numPr>
              <w:contextualSpacing w:val="0"/>
              <w:jc w:val="both"/>
              <w:rPr>
                <w:rFonts w:ascii="Arial" w:hAnsi="Arial" w:cs="Arial"/>
                <w:sz w:val="20"/>
              </w:rPr>
            </w:pPr>
            <w:r w:rsidRPr="0062067C">
              <w:rPr>
                <w:rFonts w:ascii="Arial" w:hAnsi="Arial" w:cs="Arial"/>
                <w:sz w:val="20"/>
              </w:rPr>
              <w:t>Consulting and communicating with staff and safety representatives on OSH matters.</w:t>
            </w:r>
          </w:p>
          <w:p w14:paraId="16678CEE" w14:textId="77777777" w:rsidR="0062067C" w:rsidRPr="0062067C" w:rsidRDefault="0062067C" w:rsidP="0062067C">
            <w:pPr>
              <w:pStyle w:val="ListParagraph"/>
              <w:numPr>
                <w:ilvl w:val="0"/>
                <w:numId w:val="21"/>
              </w:numPr>
              <w:contextualSpacing w:val="0"/>
              <w:jc w:val="both"/>
              <w:rPr>
                <w:rFonts w:ascii="Arial" w:hAnsi="Arial" w:cs="Arial"/>
                <w:sz w:val="20"/>
              </w:rPr>
            </w:pPr>
            <w:r w:rsidRPr="0062067C">
              <w:rPr>
                <w:rFonts w:ascii="Arial" w:hAnsi="Arial" w:cs="Arial"/>
                <w:sz w:val="20"/>
              </w:rPr>
              <w:t>Ensuring a training needs assessment (TNA) is undertaken for employees, facilitating their attendance at statutory OSH training, and ensuring records are maintained for each employee.</w:t>
            </w:r>
          </w:p>
          <w:p w14:paraId="1D964242" w14:textId="77777777" w:rsidR="0062067C" w:rsidRPr="0062067C" w:rsidRDefault="0062067C" w:rsidP="0062067C">
            <w:pPr>
              <w:pStyle w:val="ListParagraph"/>
              <w:numPr>
                <w:ilvl w:val="0"/>
                <w:numId w:val="21"/>
              </w:numPr>
              <w:contextualSpacing w:val="0"/>
              <w:jc w:val="both"/>
              <w:rPr>
                <w:rFonts w:ascii="Arial" w:hAnsi="Arial" w:cs="Arial"/>
                <w:sz w:val="20"/>
              </w:rPr>
            </w:pPr>
            <w:r w:rsidRPr="0062067C">
              <w:rPr>
                <w:rFonts w:ascii="Arial" w:hAnsi="Arial" w:cs="Arial"/>
                <w:sz w:val="20"/>
              </w:rPr>
              <w:t>Ensuring that all incidents occurring within the relevant department/service are appropriately managed and investigated in accordance with HSE procedures</w:t>
            </w:r>
            <w:r w:rsidRPr="0062067C">
              <w:rPr>
                <w:rStyle w:val="FootnoteReference"/>
                <w:rFonts w:ascii="Arial" w:eastAsia="Calibri" w:hAnsi="Arial" w:cs="Arial"/>
                <w:sz w:val="20"/>
              </w:rPr>
              <w:footnoteReference w:id="2"/>
            </w:r>
            <w:r w:rsidRPr="0062067C">
              <w:rPr>
                <w:rFonts w:ascii="Arial" w:hAnsi="Arial" w:cs="Arial"/>
                <w:sz w:val="20"/>
              </w:rPr>
              <w:t>.</w:t>
            </w:r>
          </w:p>
          <w:p w14:paraId="28788F82" w14:textId="77777777" w:rsidR="0062067C" w:rsidRPr="0062067C" w:rsidRDefault="0062067C" w:rsidP="0062067C">
            <w:pPr>
              <w:pStyle w:val="ListParagraph"/>
              <w:numPr>
                <w:ilvl w:val="0"/>
                <w:numId w:val="21"/>
              </w:numPr>
              <w:contextualSpacing w:val="0"/>
              <w:jc w:val="both"/>
              <w:rPr>
                <w:rFonts w:ascii="Arial" w:hAnsi="Arial" w:cs="Arial"/>
                <w:sz w:val="20"/>
              </w:rPr>
            </w:pPr>
            <w:r w:rsidRPr="0062067C">
              <w:rPr>
                <w:rFonts w:ascii="Arial" w:hAnsi="Arial" w:cs="Arial"/>
                <w:sz w:val="20"/>
              </w:rPr>
              <w:t>Seeking advice from health and safety professionals through the National Health and Safety Function Helpdesk as appropriate.</w:t>
            </w:r>
          </w:p>
          <w:p w14:paraId="3426242D" w14:textId="77777777" w:rsidR="0062067C" w:rsidRPr="0062067C" w:rsidRDefault="0062067C" w:rsidP="0062067C">
            <w:pPr>
              <w:pStyle w:val="ListParagraph"/>
              <w:numPr>
                <w:ilvl w:val="0"/>
                <w:numId w:val="21"/>
              </w:numPr>
              <w:contextualSpacing w:val="0"/>
              <w:jc w:val="both"/>
              <w:rPr>
                <w:rFonts w:ascii="Arial" w:hAnsi="Arial" w:cs="Arial"/>
                <w:sz w:val="20"/>
              </w:rPr>
            </w:pPr>
            <w:r w:rsidRPr="0062067C">
              <w:rPr>
                <w:rFonts w:ascii="Arial" w:hAnsi="Arial" w:cs="Arial"/>
                <w:iCs/>
                <w:sz w:val="20"/>
              </w:rPr>
              <w:t>Reviewing the health and safety performance of the ward/department/service and staff through, respectively, local audit and performance achievement meetings for example.</w:t>
            </w:r>
          </w:p>
          <w:p w14:paraId="3646A3CC" w14:textId="77777777" w:rsidR="0062067C" w:rsidRPr="0062067C" w:rsidRDefault="0062067C" w:rsidP="0062067C">
            <w:pPr>
              <w:jc w:val="both"/>
              <w:rPr>
                <w:rFonts w:ascii="Arial" w:hAnsi="Arial" w:cs="Arial"/>
                <w:sz w:val="20"/>
              </w:rPr>
            </w:pPr>
          </w:p>
          <w:p w14:paraId="4F068D98" w14:textId="77777777" w:rsidR="0062067C" w:rsidRPr="0062067C" w:rsidRDefault="0062067C" w:rsidP="0062067C">
            <w:pPr>
              <w:jc w:val="both"/>
              <w:rPr>
                <w:rFonts w:ascii="Arial" w:hAnsi="Arial" w:cs="Arial"/>
                <w:sz w:val="20"/>
              </w:rPr>
            </w:pPr>
            <w:r w:rsidRPr="0062067C">
              <w:rPr>
                <w:rFonts w:ascii="Arial" w:hAnsi="Arial" w:cs="Arial"/>
                <w:b/>
                <w:sz w:val="20"/>
              </w:rPr>
              <w:t>Note</w:t>
            </w:r>
            <w:r w:rsidRPr="0062067C">
              <w:rPr>
                <w:rFonts w:ascii="Arial" w:hAnsi="Arial" w:cs="Arial"/>
                <w:sz w:val="20"/>
              </w:rPr>
              <w:t xml:space="preserve">: Detailed roles and responsibilities of Line Managers are outlined in local SSSS. </w:t>
            </w:r>
          </w:p>
          <w:p w14:paraId="2C7FA74C" w14:textId="0C43DB59" w:rsidR="0062067C" w:rsidRPr="0062067C" w:rsidRDefault="0062067C" w:rsidP="0062067C">
            <w:pPr>
              <w:spacing w:before="120" w:after="120" w:line="276" w:lineRule="auto"/>
              <w:jc w:val="both"/>
              <w:rPr>
                <w:rFonts w:ascii="Arial" w:hAnsi="Arial" w:cs="Arial"/>
                <w:sz w:val="20"/>
                <w:szCs w:val="20"/>
              </w:rPr>
            </w:pPr>
          </w:p>
        </w:tc>
      </w:tr>
      <w:tr w:rsidR="00005423" w:rsidRPr="00005423" w14:paraId="293CA9B8" w14:textId="77777777" w:rsidTr="00005423">
        <w:trPr>
          <w:trHeight w:val="5745"/>
        </w:trPr>
        <w:tc>
          <w:tcPr>
            <w:tcW w:w="1809" w:type="dxa"/>
          </w:tcPr>
          <w:p w14:paraId="3C0655CA" w14:textId="77777777" w:rsidR="00005423" w:rsidRPr="00005423" w:rsidRDefault="00005423" w:rsidP="00005423">
            <w:pPr>
              <w:spacing w:after="120"/>
              <w:rPr>
                <w:rFonts w:ascii="Arial" w:hAnsi="Arial" w:cs="Arial"/>
                <w:b/>
                <w:bCs/>
                <w:sz w:val="20"/>
                <w:szCs w:val="20"/>
              </w:rPr>
            </w:pPr>
            <w:r w:rsidRPr="00005423">
              <w:rPr>
                <w:rFonts w:ascii="Arial" w:hAnsi="Arial" w:cs="Arial"/>
                <w:b/>
                <w:bCs/>
                <w:sz w:val="20"/>
                <w:szCs w:val="20"/>
              </w:rPr>
              <w:lastRenderedPageBreak/>
              <w:t>Ethics in Public Office 1995 and 2001</w:t>
            </w:r>
          </w:p>
          <w:p w14:paraId="5A16041E" w14:textId="77777777" w:rsidR="00005423" w:rsidRPr="00005423" w:rsidRDefault="00005423" w:rsidP="00005423">
            <w:pPr>
              <w:spacing w:after="120"/>
              <w:rPr>
                <w:rFonts w:ascii="Arial" w:hAnsi="Arial" w:cs="Arial"/>
                <w:b/>
                <w:bCs/>
                <w:sz w:val="20"/>
                <w:szCs w:val="20"/>
              </w:rPr>
            </w:pPr>
          </w:p>
          <w:p w14:paraId="19A8D5A8" w14:textId="35D10542" w:rsidR="00005423" w:rsidRPr="00005423" w:rsidRDefault="00005423" w:rsidP="00005423">
            <w:pPr>
              <w:spacing w:after="120"/>
              <w:rPr>
                <w:rFonts w:ascii="Arial" w:hAnsi="Arial" w:cs="Arial"/>
                <w:b/>
                <w:bCs/>
                <w:sz w:val="20"/>
                <w:szCs w:val="20"/>
              </w:rPr>
            </w:pPr>
            <w:r w:rsidRPr="00005423">
              <w:rPr>
                <w:rFonts w:ascii="Arial" w:hAnsi="Arial" w:cs="Arial"/>
                <w:b/>
                <w:bCs/>
                <w:sz w:val="20"/>
                <w:szCs w:val="20"/>
              </w:rPr>
              <w:t>(Positions remunerated at or above the minimum point of the Grade VIII salary scale)</w:t>
            </w:r>
          </w:p>
          <w:p w14:paraId="2B91AC38" w14:textId="77777777" w:rsidR="00005423" w:rsidRPr="00005423" w:rsidRDefault="00005423" w:rsidP="00005423">
            <w:pPr>
              <w:spacing w:after="120"/>
              <w:rPr>
                <w:rFonts w:ascii="Arial" w:hAnsi="Arial" w:cs="Arial"/>
                <w:b/>
                <w:bCs/>
                <w:sz w:val="20"/>
                <w:szCs w:val="20"/>
              </w:rPr>
            </w:pPr>
          </w:p>
        </w:tc>
        <w:tc>
          <w:tcPr>
            <w:tcW w:w="8505" w:type="dxa"/>
          </w:tcPr>
          <w:p w14:paraId="1747D0A3" w14:textId="0E0375F6" w:rsidR="00005423" w:rsidRPr="00005423" w:rsidRDefault="00005423" w:rsidP="00005423">
            <w:pPr>
              <w:spacing w:after="120"/>
              <w:jc w:val="both"/>
              <w:rPr>
                <w:rFonts w:ascii="Arial" w:hAnsi="Arial" w:cs="Arial"/>
                <w:sz w:val="20"/>
                <w:szCs w:val="20"/>
              </w:rPr>
            </w:pPr>
            <w:r w:rsidRPr="00005423">
              <w:rPr>
                <w:rFonts w:ascii="Arial" w:hAnsi="Arial" w:cs="Arial"/>
                <w:sz w:val="20"/>
                <w:szCs w:val="20"/>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391BBA0F" w14:textId="77777777" w:rsidR="00005423" w:rsidRPr="00005423" w:rsidRDefault="00005423" w:rsidP="00005423">
            <w:pPr>
              <w:spacing w:after="120"/>
              <w:jc w:val="both"/>
              <w:rPr>
                <w:rFonts w:ascii="Arial" w:hAnsi="Arial" w:cs="Arial"/>
                <w:sz w:val="20"/>
                <w:szCs w:val="20"/>
              </w:rPr>
            </w:pPr>
          </w:p>
          <w:p w14:paraId="77BD97CE" w14:textId="77777777" w:rsidR="00005423" w:rsidRPr="00005423" w:rsidRDefault="00005423" w:rsidP="00005423">
            <w:pPr>
              <w:spacing w:after="120"/>
              <w:jc w:val="both"/>
              <w:rPr>
                <w:rFonts w:ascii="Arial" w:hAnsi="Arial" w:cs="Arial"/>
                <w:sz w:val="20"/>
                <w:szCs w:val="20"/>
              </w:rPr>
            </w:pPr>
            <w:r w:rsidRPr="00005423">
              <w:rPr>
                <w:rFonts w:ascii="Arial" w:hAnsi="Arial" w:cs="Arial"/>
                <w:sz w:val="20"/>
                <w:szCs w:val="20"/>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3F75A92E" w14:textId="77777777" w:rsidR="00005423" w:rsidRPr="00005423" w:rsidRDefault="00005423" w:rsidP="00005423">
            <w:pPr>
              <w:spacing w:after="120"/>
              <w:jc w:val="both"/>
              <w:rPr>
                <w:rFonts w:ascii="Arial" w:hAnsi="Arial" w:cs="Arial"/>
                <w:sz w:val="20"/>
                <w:szCs w:val="20"/>
              </w:rPr>
            </w:pPr>
          </w:p>
          <w:p w14:paraId="1FE8208E" w14:textId="77777777" w:rsidR="00005423" w:rsidRPr="00005423" w:rsidRDefault="00005423" w:rsidP="00005423">
            <w:pPr>
              <w:spacing w:after="120"/>
              <w:jc w:val="both"/>
              <w:rPr>
                <w:rFonts w:ascii="Arial" w:hAnsi="Arial" w:cs="Arial"/>
                <w:sz w:val="20"/>
                <w:szCs w:val="20"/>
              </w:rPr>
            </w:pPr>
            <w:r w:rsidRPr="00005423">
              <w:rPr>
                <w:rFonts w:ascii="Arial" w:hAnsi="Arial" w:cs="Arial"/>
                <w:sz w:val="20"/>
                <w:szCs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735AF12" w14:textId="77777777" w:rsidR="00005423" w:rsidRPr="00005423" w:rsidRDefault="00005423" w:rsidP="00005423">
            <w:pPr>
              <w:spacing w:after="120"/>
              <w:jc w:val="both"/>
              <w:rPr>
                <w:rFonts w:ascii="Arial" w:hAnsi="Arial" w:cs="Arial"/>
                <w:sz w:val="20"/>
                <w:szCs w:val="20"/>
              </w:rPr>
            </w:pPr>
          </w:p>
          <w:p w14:paraId="0E889805" w14:textId="40679CE9" w:rsidR="00005423" w:rsidRPr="00005423" w:rsidRDefault="00005423" w:rsidP="00005423">
            <w:pPr>
              <w:spacing w:after="120"/>
              <w:jc w:val="both"/>
              <w:rPr>
                <w:rFonts w:ascii="Arial" w:hAnsi="Arial" w:cs="Arial"/>
                <w:sz w:val="20"/>
                <w:szCs w:val="20"/>
              </w:rPr>
            </w:pPr>
            <w:r w:rsidRPr="00005423">
              <w:rPr>
                <w:rFonts w:ascii="Arial" w:hAnsi="Arial" w:cs="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6" w:history="1">
              <w:r w:rsidRPr="00005423">
                <w:rPr>
                  <w:rStyle w:val="Hyperlink"/>
                  <w:rFonts w:ascii="Arial" w:hAnsi="Arial" w:cs="Arial"/>
                  <w:sz w:val="20"/>
                  <w:szCs w:val="20"/>
                </w:rPr>
                <w:t>https://www.sipo.ie/</w:t>
              </w:r>
            </w:hyperlink>
            <w:r w:rsidRPr="00005423">
              <w:rPr>
                <w:rFonts w:ascii="Arial" w:hAnsi="Arial" w:cs="Arial"/>
                <w:sz w:val="20"/>
                <w:szCs w:val="20"/>
              </w:rPr>
              <w:t>.</w:t>
            </w:r>
          </w:p>
        </w:tc>
      </w:tr>
    </w:tbl>
    <w:p w14:paraId="689F52D8" w14:textId="77777777" w:rsidR="001C0548" w:rsidRPr="00005423" w:rsidRDefault="001C0548" w:rsidP="001C0548">
      <w:pPr>
        <w:rPr>
          <w:rFonts w:ascii="Arial" w:hAnsi="Arial" w:cs="Arial"/>
          <w:sz w:val="20"/>
          <w:szCs w:val="20"/>
        </w:rPr>
      </w:pPr>
    </w:p>
    <w:sectPr w:rsidR="001C0548" w:rsidRPr="00005423" w:rsidSect="00005423">
      <w:pgSz w:w="11906" w:h="16838"/>
      <w:pgMar w:top="1440" w:right="1133"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FF311" w14:textId="77777777" w:rsidR="00EA06E7" w:rsidRDefault="00EA06E7" w:rsidP="00FA2183">
      <w:pPr>
        <w:spacing w:after="0" w:line="240" w:lineRule="auto"/>
      </w:pPr>
      <w:r>
        <w:separator/>
      </w:r>
    </w:p>
  </w:endnote>
  <w:endnote w:type="continuationSeparator" w:id="0">
    <w:p w14:paraId="74C492EC" w14:textId="77777777" w:rsidR="00EA06E7" w:rsidRDefault="00EA06E7" w:rsidP="00FA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3618C" w14:textId="77777777" w:rsidR="00EA06E7" w:rsidRDefault="00EA06E7" w:rsidP="00FA2183">
      <w:pPr>
        <w:spacing w:after="0" w:line="240" w:lineRule="auto"/>
      </w:pPr>
      <w:r>
        <w:separator/>
      </w:r>
    </w:p>
  </w:footnote>
  <w:footnote w:type="continuationSeparator" w:id="0">
    <w:p w14:paraId="45D19E2D" w14:textId="77777777" w:rsidR="00EA06E7" w:rsidRDefault="00EA06E7" w:rsidP="00FA2183">
      <w:pPr>
        <w:spacing w:after="0" w:line="240" w:lineRule="auto"/>
      </w:pPr>
      <w:r>
        <w:continuationSeparator/>
      </w:r>
    </w:p>
  </w:footnote>
  <w:footnote w:id="1">
    <w:p w14:paraId="4972DACF" w14:textId="77777777" w:rsidR="0062067C" w:rsidRPr="0087266C" w:rsidRDefault="0062067C"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64101D4" w14:textId="77777777" w:rsidR="0062067C" w:rsidRPr="00477662" w:rsidRDefault="0062067C"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16EFF890" w14:textId="77777777" w:rsidR="0062067C" w:rsidRPr="00F84940" w:rsidRDefault="0062067C" w:rsidP="00BE491B">
      <w:pPr>
        <w:rPr>
          <w:rFonts w:ascii="Arial" w:hAnsi="Arial" w:cs="Arial"/>
        </w:rPr>
      </w:pPr>
    </w:p>
    <w:p w14:paraId="0F1F57ED" w14:textId="77777777" w:rsidR="0062067C" w:rsidRDefault="0062067C" w:rsidP="00543F98">
      <w:pPr>
        <w:pStyle w:val="FootnoteText"/>
      </w:pPr>
    </w:p>
  </w:footnote>
  <w:footnote w:id="2">
    <w:p w14:paraId="407CC7A2" w14:textId="77777777" w:rsidR="0062067C" w:rsidRPr="00DD13C2" w:rsidRDefault="0062067C"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415"/>
    <w:multiLevelType w:val="hybridMultilevel"/>
    <w:tmpl w:val="99A27CA4"/>
    <w:lvl w:ilvl="0" w:tplc="21A879F6">
      <w:start w:val="1"/>
      <w:numFmt w:val="bullet"/>
      <w:lvlText w:val="•"/>
      <w:lvlJc w:val="left"/>
      <w:pPr>
        <w:tabs>
          <w:tab w:val="num" w:pos="720"/>
        </w:tabs>
        <w:ind w:left="720" w:hanging="360"/>
      </w:pPr>
      <w:rPr>
        <w:rFonts w:ascii="Arial" w:hAnsi="Arial" w:hint="default"/>
      </w:rPr>
    </w:lvl>
    <w:lvl w:ilvl="1" w:tplc="2D16299E">
      <w:start w:val="1"/>
      <w:numFmt w:val="bullet"/>
      <w:lvlText w:val="•"/>
      <w:lvlJc w:val="left"/>
      <w:pPr>
        <w:tabs>
          <w:tab w:val="num" w:pos="1440"/>
        </w:tabs>
        <w:ind w:left="1440" w:hanging="360"/>
      </w:pPr>
      <w:rPr>
        <w:rFonts w:ascii="Arial" w:hAnsi="Arial" w:hint="default"/>
      </w:rPr>
    </w:lvl>
    <w:lvl w:ilvl="2" w:tplc="F702C136" w:tentative="1">
      <w:start w:val="1"/>
      <w:numFmt w:val="bullet"/>
      <w:lvlText w:val="•"/>
      <w:lvlJc w:val="left"/>
      <w:pPr>
        <w:tabs>
          <w:tab w:val="num" w:pos="2160"/>
        </w:tabs>
        <w:ind w:left="2160" w:hanging="360"/>
      </w:pPr>
      <w:rPr>
        <w:rFonts w:ascii="Arial" w:hAnsi="Arial" w:hint="default"/>
      </w:rPr>
    </w:lvl>
    <w:lvl w:ilvl="3" w:tplc="BBD0CB6E" w:tentative="1">
      <w:start w:val="1"/>
      <w:numFmt w:val="bullet"/>
      <w:lvlText w:val="•"/>
      <w:lvlJc w:val="left"/>
      <w:pPr>
        <w:tabs>
          <w:tab w:val="num" w:pos="2880"/>
        </w:tabs>
        <w:ind w:left="2880" w:hanging="360"/>
      </w:pPr>
      <w:rPr>
        <w:rFonts w:ascii="Arial" w:hAnsi="Arial" w:hint="default"/>
      </w:rPr>
    </w:lvl>
    <w:lvl w:ilvl="4" w:tplc="BF4A0B18" w:tentative="1">
      <w:start w:val="1"/>
      <w:numFmt w:val="bullet"/>
      <w:lvlText w:val="•"/>
      <w:lvlJc w:val="left"/>
      <w:pPr>
        <w:tabs>
          <w:tab w:val="num" w:pos="3600"/>
        </w:tabs>
        <w:ind w:left="3600" w:hanging="360"/>
      </w:pPr>
      <w:rPr>
        <w:rFonts w:ascii="Arial" w:hAnsi="Arial" w:hint="default"/>
      </w:rPr>
    </w:lvl>
    <w:lvl w:ilvl="5" w:tplc="14904EC8" w:tentative="1">
      <w:start w:val="1"/>
      <w:numFmt w:val="bullet"/>
      <w:lvlText w:val="•"/>
      <w:lvlJc w:val="left"/>
      <w:pPr>
        <w:tabs>
          <w:tab w:val="num" w:pos="4320"/>
        </w:tabs>
        <w:ind w:left="4320" w:hanging="360"/>
      </w:pPr>
      <w:rPr>
        <w:rFonts w:ascii="Arial" w:hAnsi="Arial" w:hint="default"/>
      </w:rPr>
    </w:lvl>
    <w:lvl w:ilvl="6" w:tplc="C062EC5C" w:tentative="1">
      <w:start w:val="1"/>
      <w:numFmt w:val="bullet"/>
      <w:lvlText w:val="•"/>
      <w:lvlJc w:val="left"/>
      <w:pPr>
        <w:tabs>
          <w:tab w:val="num" w:pos="5040"/>
        </w:tabs>
        <w:ind w:left="5040" w:hanging="360"/>
      </w:pPr>
      <w:rPr>
        <w:rFonts w:ascii="Arial" w:hAnsi="Arial" w:hint="default"/>
      </w:rPr>
    </w:lvl>
    <w:lvl w:ilvl="7" w:tplc="2CD69368" w:tentative="1">
      <w:start w:val="1"/>
      <w:numFmt w:val="bullet"/>
      <w:lvlText w:val="•"/>
      <w:lvlJc w:val="left"/>
      <w:pPr>
        <w:tabs>
          <w:tab w:val="num" w:pos="5760"/>
        </w:tabs>
        <w:ind w:left="5760" w:hanging="360"/>
      </w:pPr>
      <w:rPr>
        <w:rFonts w:ascii="Arial" w:hAnsi="Arial" w:hint="default"/>
      </w:rPr>
    </w:lvl>
    <w:lvl w:ilvl="8" w:tplc="7E9EEC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2574D1"/>
    <w:multiLevelType w:val="hybridMultilevel"/>
    <w:tmpl w:val="A0764EB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2534FD0"/>
    <w:multiLevelType w:val="hybridMultilevel"/>
    <w:tmpl w:val="5FC8E120"/>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 w15:restartNumberingAfterBreak="0">
    <w:nsid w:val="06326393"/>
    <w:multiLevelType w:val="hybridMultilevel"/>
    <w:tmpl w:val="D924F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2253E01"/>
    <w:multiLevelType w:val="hybridMultilevel"/>
    <w:tmpl w:val="F388721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15:restartNumberingAfterBreak="0">
    <w:nsid w:val="17BA69F6"/>
    <w:multiLevelType w:val="hybridMultilevel"/>
    <w:tmpl w:val="C05E8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A25EFC"/>
    <w:multiLevelType w:val="hybridMultilevel"/>
    <w:tmpl w:val="89340F9A"/>
    <w:lvl w:ilvl="0" w:tplc="E53818A4">
      <w:start w:val="1"/>
      <w:numFmt w:val="bullet"/>
      <w:lvlText w:val="•"/>
      <w:lvlJc w:val="left"/>
      <w:pPr>
        <w:tabs>
          <w:tab w:val="num" w:pos="720"/>
        </w:tabs>
        <w:ind w:left="720" w:hanging="360"/>
      </w:pPr>
      <w:rPr>
        <w:rFonts w:ascii="Arial" w:hAnsi="Arial" w:hint="default"/>
      </w:rPr>
    </w:lvl>
    <w:lvl w:ilvl="1" w:tplc="AC829DB0">
      <w:start w:val="1"/>
      <w:numFmt w:val="bullet"/>
      <w:lvlText w:val="•"/>
      <w:lvlJc w:val="left"/>
      <w:pPr>
        <w:tabs>
          <w:tab w:val="num" w:pos="1440"/>
        </w:tabs>
        <w:ind w:left="1440" w:hanging="360"/>
      </w:pPr>
      <w:rPr>
        <w:rFonts w:ascii="Arial" w:hAnsi="Arial" w:hint="default"/>
      </w:rPr>
    </w:lvl>
    <w:lvl w:ilvl="2" w:tplc="D31EBFDA" w:tentative="1">
      <w:start w:val="1"/>
      <w:numFmt w:val="bullet"/>
      <w:lvlText w:val="•"/>
      <w:lvlJc w:val="left"/>
      <w:pPr>
        <w:tabs>
          <w:tab w:val="num" w:pos="2160"/>
        </w:tabs>
        <w:ind w:left="2160" w:hanging="360"/>
      </w:pPr>
      <w:rPr>
        <w:rFonts w:ascii="Arial" w:hAnsi="Arial" w:hint="default"/>
      </w:rPr>
    </w:lvl>
    <w:lvl w:ilvl="3" w:tplc="9B1E7DDE" w:tentative="1">
      <w:start w:val="1"/>
      <w:numFmt w:val="bullet"/>
      <w:lvlText w:val="•"/>
      <w:lvlJc w:val="left"/>
      <w:pPr>
        <w:tabs>
          <w:tab w:val="num" w:pos="2880"/>
        </w:tabs>
        <w:ind w:left="2880" w:hanging="360"/>
      </w:pPr>
      <w:rPr>
        <w:rFonts w:ascii="Arial" w:hAnsi="Arial" w:hint="default"/>
      </w:rPr>
    </w:lvl>
    <w:lvl w:ilvl="4" w:tplc="27AC6D50" w:tentative="1">
      <w:start w:val="1"/>
      <w:numFmt w:val="bullet"/>
      <w:lvlText w:val="•"/>
      <w:lvlJc w:val="left"/>
      <w:pPr>
        <w:tabs>
          <w:tab w:val="num" w:pos="3600"/>
        </w:tabs>
        <w:ind w:left="3600" w:hanging="360"/>
      </w:pPr>
      <w:rPr>
        <w:rFonts w:ascii="Arial" w:hAnsi="Arial" w:hint="default"/>
      </w:rPr>
    </w:lvl>
    <w:lvl w:ilvl="5" w:tplc="18305A90" w:tentative="1">
      <w:start w:val="1"/>
      <w:numFmt w:val="bullet"/>
      <w:lvlText w:val="•"/>
      <w:lvlJc w:val="left"/>
      <w:pPr>
        <w:tabs>
          <w:tab w:val="num" w:pos="4320"/>
        </w:tabs>
        <w:ind w:left="4320" w:hanging="360"/>
      </w:pPr>
      <w:rPr>
        <w:rFonts w:ascii="Arial" w:hAnsi="Arial" w:hint="default"/>
      </w:rPr>
    </w:lvl>
    <w:lvl w:ilvl="6" w:tplc="D2B02544" w:tentative="1">
      <w:start w:val="1"/>
      <w:numFmt w:val="bullet"/>
      <w:lvlText w:val="•"/>
      <w:lvlJc w:val="left"/>
      <w:pPr>
        <w:tabs>
          <w:tab w:val="num" w:pos="5040"/>
        </w:tabs>
        <w:ind w:left="5040" w:hanging="360"/>
      </w:pPr>
      <w:rPr>
        <w:rFonts w:ascii="Arial" w:hAnsi="Arial" w:hint="default"/>
      </w:rPr>
    </w:lvl>
    <w:lvl w:ilvl="7" w:tplc="2F34389A" w:tentative="1">
      <w:start w:val="1"/>
      <w:numFmt w:val="bullet"/>
      <w:lvlText w:val="•"/>
      <w:lvlJc w:val="left"/>
      <w:pPr>
        <w:tabs>
          <w:tab w:val="num" w:pos="5760"/>
        </w:tabs>
        <w:ind w:left="5760" w:hanging="360"/>
      </w:pPr>
      <w:rPr>
        <w:rFonts w:ascii="Arial" w:hAnsi="Arial" w:hint="default"/>
      </w:rPr>
    </w:lvl>
    <w:lvl w:ilvl="8" w:tplc="F4DE87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492BD5"/>
    <w:multiLevelType w:val="hybridMultilevel"/>
    <w:tmpl w:val="83EC5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5B7521"/>
    <w:multiLevelType w:val="hybridMultilevel"/>
    <w:tmpl w:val="F5AA27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6C50DDB"/>
    <w:multiLevelType w:val="hybridMultilevel"/>
    <w:tmpl w:val="84BECC1C"/>
    <w:lvl w:ilvl="0" w:tplc="C2969532">
      <w:start w:val="1"/>
      <w:numFmt w:val="bullet"/>
      <w:lvlText w:val="•"/>
      <w:lvlJc w:val="left"/>
      <w:pPr>
        <w:tabs>
          <w:tab w:val="num" w:pos="720"/>
        </w:tabs>
        <w:ind w:left="720" w:hanging="360"/>
      </w:pPr>
      <w:rPr>
        <w:rFonts w:ascii="Arial" w:hAnsi="Arial" w:hint="default"/>
      </w:rPr>
    </w:lvl>
    <w:lvl w:ilvl="1" w:tplc="25E6727E">
      <w:start w:val="1"/>
      <w:numFmt w:val="bullet"/>
      <w:lvlText w:val="•"/>
      <w:lvlJc w:val="left"/>
      <w:pPr>
        <w:tabs>
          <w:tab w:val="num" w:pos="1440"/>
        </w:tabs>
        <w:ind w:left="1440" w:hanging="360"/>
      </w:pPr>
      <w:rPr>
        <w:rFonts w:ascii="Arial" w:hAnsi="Arial" w:hint="default"/>
      </w:rPr>
    </w:lvl>
    <w:lvl w:ilvl="2" w:tplc="C366DB1A" w:tentative="1">
      <w:start w:val="1"/>
      <w:numFmt w:val="bullet"/>
      <w:lvlText w:val="•"/>
      <w:lvlJc w:val="left"/>
      <w:pPr>
        <w:tabs>
          <w:tab w:val="num" w:pos="2160"/>
        </w:tabs>
        <w:ind w:left="2160" w:hanging="360"/>
      </w:pPr>
      <w:rPr>
        <w:rFonts w:ascii="Arial" w:hAnsi="Arial" w:hint="default"/>
      </w:rPr>
    </w:lvl>
    <w:lvl w:ilvl="3" w:tplc="2354B436" w:tentative="1">
      <w:start w:val="1"/>
      <w:numFmt w:val="bullet"/>
      <w:lvlText w:val="•"/>
      <w:lvlJc w:val="left"/>
      <w:pPr>
        <w:tabs>
          <w:tab w:val="num" w:pos="2880"/>
        </w:tabs>
        <w:ind w:left="2880" w:hanging="360"/>
      </w:pPr>
      <w:rPr>
        <w:rFonts w:ascii="Arial" w:hAnsi="Arial" w:hint="default"/>
      </w:rPr>
    </w:lvl>
    <w:lvl w:ilvl="4" w:tplc="12349E48" w:tentative="1">
      <w:start w:val="1"/>
      <w:numFmt w:val="bullet"/>
      <w:lvlText w:val="•"/>
      <w:lvlJc w:val="left"/>
      <w:pPr>
        <w:tabs>
          <w:tab w:val="num" w:pos="3600"/>
        </w:tabs>
        <w:ind w:left="3600" w:hanging="360"/>
      </w:pPr>
      <w:rPr>
        <w:rFonts w:ascii="Arial" w:hAnsi="Arial" w:hint="default"/>
      </w:rPr>
    </w:lvl>
    <w:lvl w:ilvl="5" w:tplc="C70CA9C0" w:tentative="1">
      <w:start w:val="1"/>
      <w:numFmt w:val="bullet"/>
      <w:lvlText w:val="•"/>
      <w:lvlJc w:val="left"/>
      <w:pPr>
        <w:tabs>
          <w:tab w:val="num" w:pos="4320"/>
        </w:tabs>
        <w:ind w:left="4320" w:hanging="360"/>
      </w:pPr>
      <w:rPr>
        <w:rFonts w:ascii="Arial" w:hAnsi="Arial" w:hint="default"/>
      </w:rPr>
    </w:lvl>
    <w:lvl w:ilvl="6" w:tplc="B1D6103A" w:tentative="1">
      <w:start w:val="1"/>
      <w:numFmt w:val="bullet"/>
      <w:lvlText w:val="•"/>
      <w:lvlJc w:val="left"/>
      <w:pPr>
        <w:tabs>
          <w:tab w:val="num" w:pos="5040"/>
        </w:tabs>
        <w:ind w:left="5040" w:hanging="360"/>
      </w:pPr>
      <w:rPr>
        <w:rFonts w:ascii="Arial" w:hAnsi="Arial" w:hint="default"/>
      </w:rPr>
    </w:lvl>
    <w:lvl w:ilvl="7" w:tplc="F424A688" w:tentative="1">
      <w:start w:val="1"/>
      <w:numFmt w:val="bullet"/>
      <w:lvlText w:val="•"/>
      <w:lvlJc w:val="left"/>
      <w:pPr>
        <w:tabs>
          <w:tab w:val="num" w:pos="5760"/>
        </w:tabs>
        <w:ind w:left="5760" w:hanging="360"/>
      </w:pPr>
      <w:rPr>
        <w:rFonts w:ascii="Arial" w:hAnsi="Arial" w:hint="default"/>
      </w:rPr>
    </w:lvl>
    <w:lvl w:ilvl="8" w:tplc="31E0A4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667AB1"/>
    <w:multiLevelType w:val="hybridMultilevel"/>
    <w:tmpl w:val="57E6A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1F471E"/>
    <w:multiLevelType w:val="hybridMultilevel"/>
    <w:tmpl w:val="09DC8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E319E5"/>
    <w:multiLevelType w:val="hybridMultilevel"/>
    <w:tmpl w:val="30441992"/>
    <w:lvl w:ilvl="0" w:tplc="850EC84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6C46AE"/>
    <w:multiLevelType w:val="hybridMultilevel"/>
    <w:tmpl w:val="6BB2F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6063B9"/>
    <w:multiLevelType w:val="hybridMultilevel"/>
    <w:tmpl w:val="B914C006"/>
    <w:lvl w:ilvl="0" w:tplc="EE0AA06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8124DA"/>
    <w:multiLevelType w:val="hybridMultilevel"/>
    <w:tmpl w:val="0A20DF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81A4CB5"/>
    <w:multiLevelType w:val="hybridMultilevel"/>
    <w:tmpl w:val="1284A428"/>
    <w:lvl w:ilvl="0" w:tplc="FA80C370">
      <w:start w:val="1"/>
      <w:numFmt w:val="bullet"/>
      <w:lvlText w:val="•"/>
      <w:lvlJc w:val="left"/>
      <w:pPr>
        <w:tabs>
          <w:tab w:val="num" w:pos="720"/>
        </w:tabs>
        <w:ind w:left="720" w:hanging="360"/>
      </w:pPr>
      <w:rPr>
        <w:rFonts w:ascii="Arial" w:hAnsi="Arial" w:hint="default"/>
      </w:rPr>
    </w:lvl>
    <w:lvl w:ilvl="1" w:tplc="128499A8">
      <w:start w:val="1"/>
      <w:numFmt w:val="bullet"/>
      <w:lvlText w:val="•"/>
      <w:lvlJc w:val="left"/>
      <w:pPr>
        <w:tabs>
          <w:tab w:val="num" w:pos="1440"/>
        </w:tabs>
        <w:ind w:left="1440" w:hanging="360"/>
      </w:pPr>
      <w:rPr>
        <w:rFonts w:ascii="Arial" w:hAnsi="Arial" w:hint="default"/>
      </w:rPr>
    </w:lvl>
    <w:lvl w:ilvl="2" w:tplc="49164094" w:tentative="1">
      <w:start w:val="1"/>
      <w:numFmt w:val="bullet"/>
      <w:lvlText w:val="•"/>
      <w:lvlJc w:val="left"/>
      <w:pPr>
        <w:tabs>
          <w:tab w:val="num" w:pos="2160"/>
        </w:tabs>
        <w:ind w:left="2160" w:hanging="360"/>
      </w:pPr>
      <w:rPr>
        <w:rFonts w:ascii="Arial" w:hAnsi="Arial" w:hint="default"/>
      </w:rPr>
    </w:lvl>
    <w:lvl w:ilvl="3" w:tplc="BB5A1B76" w:tentative="1">
      <w:start w:val="1"/>
      <w:numFmt w:val="bullet"/>
      <w:lvlText w:val="•"/>
      <w:lvlJc w:val="left"/>
      <w:pPr>
        <w:tabs>
          <w:tab w:val="num" w:pos="2880"/>
        </w:tabs>
        <w:ind w:left="2880" w:hanging="360"/>
      </w:pPr>
      <w:rPr>
        <w:rFonts w:ascii="Arial" w:hAnsi="Arial" w:hint="default"/>
      </w:rPr>
    </w:lvl>
    <w:lvl w:ilvl="4" w:tplc="034CB2E0" w:tentative="1">
      <w:start w:val="1"/>
      <w:numFmt w:val="bullet"/>
      <w:lvlText w:val="•"/>
      <w:lvlJc w:val="left"/>
      <w:pPr>
        <w:tabs>
          <w:tab w:val="num" w:pos="3600"/>
        </w:tabs>
        <w:ind w:left="3600" w:hanging="360"/>
      </w:pPr>
      <w:rPr>
        <w:rFonts w:ascii="Arial" w:hAnsi="Arial" w:hint="default"/>
      </w:rPr>
    </w:lvl>
    <w:lvl w:ilvl="5" w:tplc="C29C8898" w:tentative="1">
      <w:start w:val="1"/>
      <w:numFmt w:val="bullet"/>
      <w:lvlText w:val="•"/>
      <w:lvlJc w:val="left"/>
      <w:pPr>
        <w:tabs>
          <w:tab w:val="num" w:pos="4320"/>
        </w:tabs>
        <w:ind w:left="4320" w:hanging="360"/>
      </w:pPr>
      <w:rPr>
        <w:rFonts w:ascii="Arial" w:hAnsi="Arial" w:hint="default"/>
      </w:rPr>
    </w:lvl>
    <w:lvl w:ilvl="6" w:tplc="D87457CA" w:tentative="1">
      <w:start w:val="1"/>
      <w:numFmt w:val="bullet"/>
      <w:lvlText w:val="•"/>
      <w:lvlJc w:val="left"/>
      <w:pPr>
        <w:tabs>
          <w:tab w:val="num" w:pos="5040"/>
        </w:tabs>
        <w:ind w:left="5040" w:hanging="360"/>
      </w:pPr>
      <w:rPr>
        <w:rFonts w:ascii="Arial" w:hAnsi="Arial" w:hint="default"/>
      </w:rPr>
    </w:lvl>
    <w:lvl w:ilvl="7" w:tplc="6D945BE6" w:tentative="1">
      <w:start w:val="1"/>
      <w:numFmt w:val="bullet"/>
      <w:lvlText w:val="•"/>
      <w:lvlJc w:val="left"/>
      <w:pPr>
        <w:tabs>
          <w:tab w:val="num" w:pos="5760"/>
        </w:tabs>
        <w:ind w:left="5760" w:hanging="360"/>
      </w:pPr>
      <w:rPr>
        <w:rFonts w:ascii="Arial" w:hAnsi="Arial" w:hint="default"/>
      </w:rPr>
    </w:lvl>
    <w:lvl w:ilvl="8" w:tplc="FC4469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22344B8"/>
    <w:multiLevelType w:val="hybridMultilevel"/>
    <w:tmpl w:val="05EC9EA6"/>
    <w:lvl w:ilvl="0" w:tplc="CA083496">
      <w:start w:val="1"/>
      <w:numFmt w:val="bullet"/>
      <w:lvlText w:val="•"/>
      <w:lvlJc w:val="left"/>
      <w:pPr>
        <w:tabs>
          <w:tab w:val="num" w:pos="720"/>
        </w:tabs>
        <w:ind w:left="720" w:hanging="360"/>
      </w:pPr>
      <w:rPr>
        <w:rFonts w:ascii="Arial" w:hAnsi="Arial" w:hint="default"/>
      </w:rPr>
    </w:lvl>
    <w:lvl w:ilvl="1" w:tplc="D4E4C9DC">
      <w:start w:val="1"/>
      <w:numFmt w:val="bullet"/>
      <w:lvlText w:val="•"/>
      <w:lvlJc w:val="left"/>
      <w:pPr>
        <w:tabs>
          <w:tab w:val="num" w:pos="1440"/>
        </w:tabs>
        <w:ind w:left="1440" w:hanging="360"/>
      </w:pPr>
      <w:rPr>
        <w:rFonts w:ascii="Arial" w:hAnsi="Arial" w:hint="default"/>
      </w:rPr>
    </w:lvl>
    <w:lvl w:ilvl="2" w:tplc="94E6D3A8" w:tentative="1">
      <w:start w:val="1"/>
      <w:numFmt w:val="bullet"/>
      <w:lvlText w:val="•"/>
      <w:lvlJc w:val="left"/>
      <w:pPr>
        <w:tabs>
          <w:tab w:val="num" w:pos="2160"/>
        </w:tabs>
        <w:ind w:left="2160" w:hanging="360"/>
      </w:pPr>
      <w:rPr>
        <w:rFonts w:ascii="Arial" w:hAnsi="Arial" w:hint="default"/>
      </w:rPr>
    </w:lvl>
    <w:lvl w:ilvl="3" w:tplc="9172667E" w:tentative="1">
      <w:start w:val="1"/>
      <w:numFmt w:val="bullet"/>
      <w:lvlText w:val="•"/>
      <w:lvlJc w:val="left"/>
      <w:pPr>
        <w:tabs>
          <w:tab w:val="num" w:pos="2880"/>
        </w:tabs>
        <w:ind w:left="2880" w:hanging="360"/>
      </w:pPr>
      <w:rPr>
        <w:rFonts w:ascii="Arial" w:hAnsi="Arial" w:hint="default"/>
      </w:rPr>
    </w:lvl>
    <w:lvl w:ilvl="4" w:tplc="87AEA6E6" w:tentative="1">
      <w:start w:val="1"/>
      <w:numFmt w:val="bullet"/>
      <w:lvlText w:val="•"/>
      <w:lvlJc w:val="left"/>
      <w:pPr>
        <w:tabs>
          <w:tab w:val="num" w:pos="3600"/>
        </w:tabs>
        <w:ind w:left="3600" w:hanging="360"/>
      </w:pPr>
      <w:rPr>
        <w:rFonts w:ascii="Arial" w:hAnsi="Arial" w:hint="default"/>
      </w:rPr>
    </w:lvl>
    <w:lvl w:ilvl="5" w:tplc="537876B0" w:tentative="1">
      <w:start w:val="1"/>
      <w:numFmt w:val="bullet"/>
      <w:lvlText w:val="•"/>
      <w:lvlJc w:val="left"/>
      <w:pPr>
        <w:tabs>
          <w:tab w:val="num" w:pos="4320"/>
        </w:tabs>
        <w:ind w:left="4320" w:hanging="360"/>
      </w:pPr>
      <w:rPr>
        <w:rFonts w:ascii="Arial" w:hAnsi="Arial" w:hint="default"/>
      </w:rPr>
    </w:lvl>
    <w:lvl w:ilvl="6" w:tplc="A40AB7F8" w:tentative="1">
      <w:start w:val="1"/>
      <w:numFmt w:val="bullet"/>
      <w:lvlText w:val="•"/>
      <w:lvlJc w:val="left"/>
      <w:pPr>
        <w:tabs>
          <w:tab w:val="num" w:pos="5040"/>
        </w:tabs>
        <w:ind w:left="5040" w:hanging="360"/>
      </w:pPr>
      <w:rPr>
        <w:rFonts w:ascii="Arial" w:hAnsi="Arial" w:hint="default"/>
      </w:rPr>
    </w:lvl>
    <w:lvl w:ilvl="7" w:tplc="3A8A16C6" w:tentative="1">
      <w:start w:val="1"/>
      <w:numFmt w:val="bullet"/>
      <w:lvlText w:val="•"/>
      <w:lvlJc w:val="left"/>
      <w:pPr>
        <w:tabs>
          <w:tab w:val="num" w:pos="5760"/>
        </w:tabs>
        <w:ind w:left="5760" w:hanging="360"/>
      </w:pPr>
      <w:rPr>
        <w:rFonts w:ascii="Arial" w:hAnsi="Arial" w:hint="default"/>
      </w:rPr>
    </w:lvl>
    <w:lvl w:ilvl="8" w:tplc="F01017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B3533C"/>
    <w:multiLevelType w:val="hybridMultilevel"/>
    <w:tmpl w:val="9EC8F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3A2436"/>
    <w:multiLevelType w:val="hybridMultilevel"/>
    <w:tmpl w:val="AA2025B6"/>
    <w:lvl w:ilvl="0" w:tplc="18090001">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F272972"/>
    <w:multiLevelType w:val="hybridMultilevel"/>
    <w:tmpl w:val="4B763B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75A3C23"/>
    <w:multiLevelType w:val="hybridMultilevel"/>
    <w:tmpl w:val="94CE4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52B5016"/>
    <w:multiLevelType w:val="hybridMultilevel"/>
    <w:tmpl w:val="4F388B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F87655"/>
    <w:multiLevelType w:val="hybridMultilevel"/>
    <w:tmpl w:val="D77A2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6E04278"/>
    <w:multiLevelType w:val="hybridMultilevel"/>
    <w:tmpl w:val="5246AFE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7F122E35"/>
    <w:multiLevelType w:val="hybridMultilevel"/>
    <w:tmpl w:val="EC1EFBCA"/>
    <w:lvl w:ilvl="0" w:tplc="0C961DD6">
      <w:start w:val="1"/>
      <w:numFmt w:val="bullet"/>
      <w:lvlText w:val="•"/>
      <w:lvlJc w:val="left"/>
      <w:pPr>
        <w:tabs>
          <w:tab w:val="num" w:pos="720"/>
        </w:tabs>
        <w:ind w:left="720" w:hanging="360"/>
      </w:pPr>
      <w:rPr>
        <w:rFonts w:ascii="Arial" w:hAnsi="Arial" w:hint="default"/>
      </w:rPr>
    </w:lvl>
    <w:lvl w:ilvl="1" w:tplc="160C1648">
      <w:start w:val="1"/>
      <w:numFmt w:val="bullet"/>
      <w:lvlText w:val="•"/>
      <w:lvlJc w:val="left"/>
      <w:pPr>
        <w:tabs>
          <w:tab w:val="num" w:pos="1440"/>
        </w:tabs>
        <w:ind w:left="1440" w:hanging="360"/>
      </w:pPr>
      <w:rPr>
        <w:rFonts w:ascii="Arial" w:hAnsi="Arial" w:hint="default"/>
      </w:rPr>
    </w:lvl>
    <w:lvl w:ilvl="2" w:tplc="1B7240FA" w:tentative="1">
      <w:start w:val="1"/>
      <w:numFmt w:val="bullet"/>
      <w:lvlText w:val="•"/>
      <w:lvlJc w:val="left"/>
      <w:pPr>
        <w:tabs>
          <w:tab w:val="num" w:pos="2160"/>
        </w:tabs>
        <w:ind w:left="2160" w:hanging="360"/>
      </w:pPr>
      <w:rPr>
        <w:rFonts w:ascii="Arial" w:hAnsi="Arial" w:hint="default"/>
      </w:rPr>
    </w:lvl>
    <w:lvl w:ilvl="3" w:tplc="04408F12" w:tentative="1">
      <w:start w:val="1"/>
      <w:numFmt w:val="bullet"/>
      <w:lvlText w:val="•"/>
      <w:lvlJc w:val="left"/>
      <w:pPr>
        <w:tabs>
          <w:tab w:val="num" w:pos="2880"/>
        </w:tabs>
        <w:ind w:left="2880" w:hanging="360"/>
      </w:pPr>
      <w:rPr>
        <w:rFonts w:ascii="Arial" w:hAnsi="Arial" w:hint="default"/>
      </w:rPr>
    </w:lvl>
    <w:lvl w:ilvl="4" w:tplc="0ED8F804" w:tentative="1">
      <w:start w:val="1"/>
      <w:numFmt w:val="bullet"/>
      <w:lvlText w:val="•"/>
      <w:lvlJc w:val="left"/>
      <w:pPr>
        <w:tabs>
          <w:tab w:val="num" w:pos="3600"/>
        </w:tabs>
        <w:ind w:left="3600" w:hanging="360"/>
      </w:pPr>
      <w:rPr>
        <w:rFonts w:ascii="Arial" w:hAnsi="Arial" w:hint="default"/>
      </w:rPr>
    </w:lvl>
    <w:lvl w:ilvl="5" w:tplc="40B60462" w:tentative="1">
      <w:start w:val="1"/>
      <w:numFmt w:val="bullet"/>
      <w:lvlText w:val="•"/>
      <w:lvlJc w:val="left"/>
      <w:pPr>
        <w:tabs>
          <w:tab w:val="num" w:pos="4320"/>
        </w:tabs>
        <w:ind w:left="4320" w:hanging="360"/>
      </w:pPr>
      <w:rPr>
        <w:rFonts w:ascii="Arial" w:hAnsi="Arial" w:hint="default"/>
      </w:rPr>
    </w:lvl>
    <w:lvl w:ilvl="6" w:tplc="679A042C" w:tentative="1">
      <w:start w:val="1"/>
      <w:numFmt w:val="bullet"/>
      <w:lvlText w:val="•"/>
      <w:lvlJc w:val="left"/>
      <w:pPr>
        <w:tabs>
          <w:tab w:val="num" w:pos="5040"/>
        </w:tabs>
        <w:ind w:left="5040" w:hanging="360"/>
      </w:pPr>
      <w:rPr>
        <w:rFonts w:ascii="Arial" w:hAnsi="Arial" w:hint="default"/>
      </w:rPr>
    </w:lvl>
    <w:lvl w:ilvl="7" w:tplc="74E292AE" w:tentative="1">
      <w:start w:val="1"/>
      <w:numFmt w:val="bullet"/>
      <w:lvlText w:val="•"/>
      <w:lvlJc w:val="left"/>
      <w:pPr>
        <w:tabs>
          <w:tab w:val="num" w:pos="5760"/>
        </w:tabs>
        <w:ind w:left="5760" w:hanging="360"/>
      </w:pPr>
      <w:rPr>
        <w:rFonts w:ascii="Arial" w:hAnsi="Arial" w:hint="default"/>
      </w:rPr>
    </w:lvl>
    <w:lvl w:ilvl="8" w:tplc="98D0D42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6"/>
  </w:num>
  <w:num w:numId="3">
    <w:abstractNumId w:val="5"/>
  </w:num>
  <w:num w:numId="4">
    <w:abstractNumId w:val="11"/>
  </w:num>
  <w:num w:numId="5">
    <w:abstractNumId w:val="8"/>
  </w:num>
  <w:num w:numId="6">
    <w:abstractNumId w:val="25"/>
  </w:num>
  <w:num w:numId="7">
    <w:abstractNumId w:val="12"/>
  </w:num>
  <w:num w:numId="8">
    <w:abstractNumId w:val="26"/>
  </w:num>
  <w:num w:numId="9">
    <w:abstractNumId w:val="24"/>
  </w:num>
  <w:num w:numId="10">
    <w:abstractNumId w:val="13"/>
  </w:num>
  <w:num w:numId="11">
    <w:abstractNumId w:val="15"/>
  </w:num>
  <w:num w:numId="12">
    <w:abstractNumId w:val="23"/>
  </w:num>
  <w:num w:numId="13">
    <w:abstractNumId w:val="19"/>
  </w:num>
  <w:num w:numId="14">
    <w:abstractNumId w:val="10"/>
  </w:num>
  <w:num w:numId="15">
    <w:abstractNumId w:val="28"/>
  </w:num>
  <w:num w:numId="16">
    <w:abstractNumId w:val="0"/>
  </w:num>
  <w:num w:numId="17">
    <w:abstractNumId w:val="17"/>
  </w:num>
  <w:num w:numId="18">
    <w:abstractNumId w:val="7"/>
  </w:num>
  <w:num w:numId="19">
    <w:abstractNumId w:val="21"/>
  </w:num>
  <w:num w:numId="20">
    <w:abstractNumId w:val="18"/>
  </w:num>
  <w:num w:numId="21">
    <w:abstractNumId w:val="4"/>
  </w:num>
  <w:num w:numId="22">
    <w:abstractNumId w:val="22"/>
  </w:num>
  <w:num w:numId="23">
    <w:abstractNumId w:val="1"/>
  </w:num>
  <w:num w:numId="24">
    <w:abstractNumId w:val="27"/>
  </w:num>
  <w:num w:numId="25">
    <w:abstractNumId w:val="20"/>
  </w:num>
  <w:num w:numId="26">
    <w:abstractNumId w:val="9"/>
  </w:num>
  <w:num w:numId="27">
    <w:abstractNumId w:val="2"/>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5B"/>
    <w:rsid w:val="00005423"/>
    <w:rsid w:val="00012B26"/>
    <w:rsid w:val="00023717"/>
    <w:rsid w:val="0005647C"/>
    <w:rsid w:val="00065D34"/>
    <w:rsid w:val="00080D97"/>
    <w:rsid w:val="00085BBE"/>
    <w:rsid w:val="000970DA"/>
    <w:rsid w:val="000B4BED"/>
    <w:rsid w:val="000D241B"/>
    <w:rsid w:val="000F27C2"/>
    <w:rsid w:val="00111903"/>
    <w:rsid w:val="00122518"/>
    <w:rsid w:val="00133D52"/>
    <w:rsid w:val="00137465"/>
    <w:rsid w:val="00141A4F"/>
    <w:rsid w:val="00146258"/>
    <w:rsid w:val="00153F92"/>
    <w:rsid w:val="00192BC8"/>
    <w:rsid w:val="001B196B"/>
    <w:rsid w:val="001B74AD"/>
    <w:rsid w:val="001C0548"/>
    <w:rsid w:val="00201C99"/>
    <w:rsid w:val="0020251B"/>
    <w:rsid w:val="00252333"/>
    <w:rsid w:val="00253499"/>
    <w:rsid w:val="002645E0"/>
    <w:rsid w:val="00265B36"/>
    <w:rsid w:val="002C14D5"/>
    <w:rsid w:val="002D52C1"/>
    <w:rsid w:val="003004E1"/>
    <w:rsid w:val="0031463A"/>
    <w:rsid w:val="00317B54"/>
    <w:rsid w:val="00352FD5"/>
    <w:rsid w:val="00365026"/>
    <w:rsid w:val="003B1A87"/>
    <w:rsid w:val="003B2BF5"/>
    <w:rsid w:val="003E264B"/>
    <w:rsid w:val="0041688F"/>
    <w:rsid w:val="0042229E"/>
    <w:rsid w:val="00434FE1"/>
    <w:rsid w:val="00474C31"/>
    <w:rsid w:val="00491260"/>
    <w:rsid w:val="0049571F"/>
    <w:rsid w:val="004B35CE"/>
    <w:rsid w:val="004B4494"/>
    <w:rsid w:val="004D542F"/>
    <w:rsid w:val="004F03AE"/>
    <w:rsid w:val="004F481F"/>
    <w:rsid w:val="00537545"/>
    <w:rsid w:val="00553B1B"/>
    <w:rsid w:val="005729C6"/>
    <w:rsid w:val="00584013"/>
    <w:rsid w:val="005A0ACE"/>
    <w:rsid w:val="005A6BA5"/>
    <w:rsid w:val="005B3314"/>
    <w:rsid w:val="005C0784"/>
    <w:rsid w:val="005E23D4"/>
    <w:rsid w:val="005F7440"/>
    <w:rsid w:val="0062067C"/>
    <w:rsid w:val="00633125"/>
    <w:rsid w:val="00634435"/>
    <w:rsid w:val="0065598F"/>
    <w:rsid w:val="00660BEB"/>
    <w:rsid w:val="006633A1"/>
    <w:rsid w:val="006A507F"/>
    <w:rsid w:val="006A5DF3"/>
    <w:rsid w:val="006C5E12"/>
    <w:rsid w:val="006E5AF7"/>
    <w:rsid w:val="0070211B"/>
    <w:rsid w:val="00702E9D"/>
    <w:rsid w:val="00710137"/>
    <w:rsid w:val="0071277D"/>
    <w:rsid w:val="00712B0F"/>
    <w:rsid w:val="007151E5"/>
    <w:rsid w:val="007A46A6"/>
    <w:rsid w:val="007A775C"/>
    <w:rsid w:val="007D0FD0"/>
    <w:rsid w:val="007D4052"/>
    <w:rsid w:val="008052EC"/>
    <w:rsid w:val="00817A58"/>
    <w:rsid w:val="00820606"/>
    <w:rsid w:val="00823109"/>
    <w:rsid w:val="008435CF"/>
    <w:rsid w:val="008769D6"/>
    <w:rsid w:val="008C7719"/>
    <w:rsid w:val="008D5958"/>
    <w:rsid w:val="00933899"/>
    <w:rsid w:val="009353BA"/>
    <w:rsid w:val="00970577"/>
    <w:rsid w:val="009802E7"/>
    <w:rsid w:val="0099100D"/>
    <w:rsid w:val="009A2B82"/>
    <w:rsid w:val="009B5AA0"/>
    <w:rsid w:val="00A334D3"/>
    <w:rsid w:val="00A9002C"/>
    <w:rsid w:val="00AD45BA"/>
    <w:rsid w:val="00B1247C"/>
    <w:rsid w:val="00B25FF3"/>
    <w:rsid w:val="00B30BA5"/>
    <w:rsid w:val="00B3346A"/>
    <w:rsid w:val="00B36D6B"/>
    <w:rsid w:val="00B60037"/>
    <w:rsid w:val="00B7508D"/>
    <w:rsid w:val="00BB090D"/>
    <w:rsid w:val="00BE4AE2"/>
    <w:rsid w:val="00BE77A5"/>
    <w:rsid w:val="00C176B2"/>
    <w:rsid w:val="00C3724E"/>
    <w:rsid w:val="00C51A60"/>
    <w:rsid w:val="00C52595"/>
    <w:rsid w:val="00C82800"/>
    <w:rsid w:val="00CA599E"/>
    <w:rsid w:val="00CC30D7"/>
    <w:rsid w:val="00CD4A22"/>
    <w:rsid w:val="00CE4961"/>
    <w:rsid w:val="00D00331"/>
    <w:rsid w:val="00D103AD"/>
    <w:rsid w:val="00D156C6"/>
    <w:rsid w:val="00D346D4"/>
    <w:rsid w:val="00D62A12"/>
    <w:rsid w:val="00D64631"/>
    <w:rsid w:val="00D94CB4"/>
    <w:rsid w:val="00DA4A55"/>
    <w:rsid w:val="00DA4A95"/>
    <w:rsid w:val="00DA5458"/>
    <w:rsid w:val="00DB6511"/>
    <w:rsid w:val="00DF1199"/>
    <w:rsid w:val="00E04A79"/>
    <w:rsid w:val="00E30603"/>
    <w:rsid w:val="00E35024"/>
    <w:rsid w:val="00E469E0"/>
    <w:rsid w:val="00E55AC2"/>
    <w:rsid w:val="00E7353B"/>
    <w:rsid w:val="00E8732C"/>
    <w:rsid w:val="00EA06E7"/>
    <w:rsid w:val="00EB2627"/>
    <w:rsid w:val="00EB2656"/>
    <w:rsid w:val="00F01881"/>
    <w:rsid w:val="00F20146"/>
    <w:rsid w:val="00F21104"/>
    <w:rsid w:val="00F4221F"/>
    <w:rsid w:val="00F57B5B"/>
    <w:rsid w:val="00F6570C"/>
    <w:rsid w:val="00F9152D"/>
    <w:rsid w:val="00F95DB4"/>
    <w:rsid w:val="00FA2183"/>
    <w:rsid w:val="00FC628E"/>
    <w:rsid w:val="00FC64FC"/>
    <w:rsid w:val="00FD5E4E"/>
    <w:rsid w:val="00FF2F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B6E688"/>
  <w15:docId w15:val="{B4DF2CBF-4328-4802-BDE3-AA589563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F57B5B"/>
    <w:pPr>
      <w:ind w:left="720"/>
      <w:contextualSpacing/>
    </w:pPr>
  </w:style>
  <w:style w:type="character" w:styleId="Hyperlink">
    <w:name w:val="Hyperlink"/>
    <w:basedOn w:val="DefaultParagraphFont"/>
    <w:unhideWhenUsed/>
    <w:rsid w:val="00D103AD"/>
    <w:rPr>
      <w:color w:val="0000FF" w:themeColor="hyperlink"/>
      <w:u w:val="single"/>
    </w:rPr>
  </w:style>
  <w:style w:type="paragraph" w:styleId="BalloonText">
    <w:name w:val="Balloon Text"/>
    <w:basedOn w:val="Normal"/>
    <w:link w:val="BalloonTextChar"/>
    <w:uiPriority w:val="99"/>
    <w:semiHidden/>
    <w:unhideWhenUsed/>
    <w:rsid w:val="00317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B54"/>
    <w:rPr>
      <w:rFonts w:ascii="Tahoma" w:hAnsi="Tahoma" w:cs="Tahoma"/>
      <w:sz w:val="16"/>
      <w:szCs w:val="16"/>
    </w:rPr>
  </w:style>
  <w:style w:type="paragraph" w:styleId="Header">
    <w:name w:val="header"/>
    <w:basedOn w:val="Normal"/>
    <w:link w:val="HeaderChar"/>
    <w:uiPriority w:val="99"/>
    <w:unhideWhenUsed/>
    <w:rsid w:val="00FA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183"/>
  </w:style>
  <w:style w:type="paragraph" w:styleId="Footer">
    <w:name w:val="footer"/>
    <w:basedOn w:val="Normal"/>
    <w:link w:val="FooterChar"/>
    <w:uiPriority w:val="99"/>
    <w:unhideWhenUsed/>
    <w:rsid w:val="00FA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183"/>
  </w:style>
  <w:style w:type="character" w:styleId="CommentReference">
    <w:name w:val="annotation reference"/>
    <w:basedOn w:val="DefaultParagraphFont"/>
    <w:uiPriority w:val="99"/>
    <w:semiHidden/>
    <w:unhideWhenUsed/>
    <w:rsid w:val="00712B0F"/>
    <w:rPr>
      <w:sz w:val="16"/>
      <w:szCs w:val="16"/>
    </w:rPr>
  </w:style>
  <w:style w:type="paragraph" w:styleId="CommentText">
    <w:name w:val="annotation text"/>
    <w:basedOn w:val="Normal"/>
    <w:link w:val="CommentTextChar"/>
    <w:uiPriority w:val="99"/>
    <w:semiHidden/>
    <w:unhideWhenUsed/>
    <w:rsid w:val="00712B0F"/>
    <w:pPr>
      <w:spacing w:line="240" w:lineRule="auto"/>
    </w:pPr>
    <w:rPr>
      <w:sz w:val="20"/>
      <w:szCs w:val="20"/>
    </w:rPr>
  </w:style>
  <w:style w:type="character" w:customStyle="1" w:styleId="CommentTextChar">
    <w:name w:val="Comment Text Char"/>
    <w:basedOn w:val="DefaultParagraphFont"/>
    <w:link w:val="CommentText"/>
    <w:uiPriority w:val="99"/>
    <w:semiHidden/>
    <w:rsid w:val="00712B0F"/>
    <w:rPr>
      <w:sz w:val="20"/>
      <w:szCs w:val="20"/>
    </w:rPr>
  </w:style>
  <w:style w:type="paragraph" w:styleId="CommentSubject">
    <w:name w:val="annotation subject"/>
    <w:basedOn w:val="CommentText"/>
    <w:next w:val="CommentText"/>
    <w:link w:val="CommentSubjectChar"/>
    <w:uiPriority w:val="99"/>
    <w:semiHidden/>
    <w:unhideWhenUsed/>
    <w:rsid w:val="00712B0F"/>
    <w:rPr>
      <w:b/>
      <w:bCs/>
    </w:rPr>
  </w:style>
  <w:style w:type="character" w:customStyle="1" w:styleId="CommentSubjectChar">
    <w:name w:val="Comment Subject Char"/>
    <w:basedOn w:val="CommentTextChar"/>
    <w:link w:val="CommentSubject"/>
    <w:uiPriority w:val="99"/>
    <w:semiHidden/>
    <w:rsid w:val="00712B0F"/>
    <w:rPr>
      <w:b/>
      <w:bCs/>
      <w:sz w:val="20"/>
      <w:szCs w:val="20"/>
    </w:rPr>
  </w:style>
  <w:style w:type="paragraph" w:styleId="FootnoteText">
    <w:name w:val="footnote text"/>
    <w:basedOn w:val="Normal"/>
    <w:link w:val="FootnoteTextChar"/>
    <w:uiPriority w:val="99"/>
    <w:unhideWhenUsed/>
    <w:rsid w:val="004B4494"/>
    <w:pPr>
      <w:spacing w:after="0" w:line="240" w:lineRule="auto"/>
    </w:pPr>
    <w:rPr>
      <w:sz w:val="20"/>
      <w:szCs w:val="20"/>
    </w:rPr>
  </w:style>
  <w:style w:type="character" w:customStyle="1" w:styleId="FootnoteTextChar">
    <w:name w:val="Footnote Text Char"/>
    <w:basedOn w:val="DefaultParagraphFont"/>
    <w:link w:val="FootnoteText"/>
    <w:uiPriority w:val="99"/>
    <w:rsid w:val="004B4494"/>
    <w:rPr>
      <w:sz w:val="20"/>
      <w:szCs w:val="20"/>
    </w:rPr>
  </w:style>
  <w:style w:type="character" w:styleId="FootnoteReference">
    <w:name w:val="footnote reference"/>
    <w:basedOn w:val="DefaultParagraphFont"/>
    <w:uiPriority w:val="99"/>
    <w:semiHidden/>
    <w:unhideWhenUsed/>
    <w:rsid w:val="004B4494"/>
    <w:rPr>
      <w:vertAlign w:val="superscript"/>
    </w:rPr>
  </w:style>
  <w:style w:type="paragraph" w:customStyle="1" w:styleId="Default">
    <w:name w:val="Default"/>
    <w:rsid w:val="00E30603"/>
    <w:pPr>
      <w:autoSpaceDE w:val="0"/>
      <w:autoSpaceDN w:val="0"/>
      <w:adjustRightInd w:val="0"/>
      <w:spacing w:after="0" w:line="240" w:lineRule="auto"/>
    </w:pPr>
    <w:rPr>
      <w:rFonts w:ascii="Arial" w:eastAsiaTheme="minorEastAsia" w:hAnsi="Arial" w:cs="Arial"/>
      <w:color w:val="000000"/>
      <w:sz w:val="24"/>
      <w:szCs w:val="24"/>
      <w:lang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265B36"/>
  </w:style>
  <w:style w:type="paragraph" w:customStyle="1" w:styleId="TableParagraph">
    <w:name w:val="Table Paragraph"/>
    <w:basedOn w:val="Normal"/>
    <w:uiPriority w:val="1"/>
    <w:qFormat/>
    <w:rsid w:val="00B7508D"/>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32">
      <w:bodyDiv w:val="1"/>
      <w:marLeft w:val="0"/>
      <w:marRight w:val="0"/>
      <w:marTop w:val="0"/>
      <w:marBottom w:val="0"/>
      <w:divBdr>
        <w:top w:val="none" w:sz="0" w:space="0" w:color="auto"/>
        <w:left w:val="none" w:sz="0" w:space="0" w:color="auto"/>
        <w:bottom w:val="none" w:sz="0" w:space="0" w:color="auto"/>
        <w:right w:val="none" w:sz="0" w:space="0" w:color="auto"/>
      </w:divBdr>
    </w:div>
    <w:div w:id="412893766">
      <w:bodyDiv w:val="1"/>
      <w:marLeft w:val="0"/>
      <w:marRight w:val="0"/>
      <w:marTop w:val="0"/>
      <w:marBottom w:val="0"/>
      <w:divBdr>
        <w:top w:val="none" w:sz="0" w:space="0" w:color="auto"/>
        <w:left w:val="none" w:sz="0" w:space="0" w:color="auto"/>
        <w:bottom w:val="none" w:sz="0" w:space="0" w:color="auto"/>
        <w:right w:val="none" w:sz="0" w:space="0" w:color="auto"/>
      </w:divBdr>
    </w:div>
    <w:div w:id="456412054">
      <w:bodyDiv w:val="1"/>
      <w:marLeft w:val="0"/>
      <w:marRight w:val="0"/>
      <w:marTop w:val="0"/>
      <w:marBottom w:val="0"/>
      <w:divBdr>
        <w:top w:val="none" w:sz="0" w:space="0" w:color="auto"/>
        <w:left w:val="none" w:sz="0" w:space="0" w:color="auto"/>
        <w:bottom w:val="none" w:sz="0" w:space="0" w:color="auto"/>
        <w:right w:val="none" w:sz="0" w:space="0" w:color="auto"/>
      </w:divBdr>
    </w:div>
    <w:div w:id="524514279">
      <w:bodyDiv w:val="1"/>
      <w:marLeft w:val="0"/>
      <w:marRight w:val="0"/>
      <w:marTop w:val="0"/>
      <w:marBottom w:val="0"/>
      <w:divBdr>
        <w:top w:val="none" w:sz="0" w:space="0" w:color="auto"/>
        <w:left w:val="none" w:sz="0" w:space="0" w:color="auto"/>
        <w:bottom w:val="none" w:sz="0" w:space="0" w:color="auto"/>
        <w:right w:val="none" w:sz="0" w:space="0" w:color="auto"/>
      </w:divBdr>
    </w:div>
    <w:div w:id="608707652">
      <w:bodyDiv w:val="1"/>
      <w:marLeft w:val="0"/>
      <w:marRight w:val="0"/>
      <w:marTop w:val="0"/>
      <w:marBottom w:val="0"/>
      <w:divBdr>
        <w:top w:val="none" w:sz="0" w:space="0" w:color="auto"/>
        <w:left w:val="none" w:sz="0" w:space="0" w:color="auto"/>
        <w:bottom w:val="none" w:sz="0" w:space="0" w:color="auto"/>
        <w:right w:val="none" w:sz="0" w:space="0" w:color="auto"/>
      </w:divBdr>
    </w:div>
    <w:div w:id="614795483">
      <w:bodyDiv w:val="1"/>
      <w:marLeft w:val="0"/>
      <w:marRight w:val="0"/>
      <w:marTop w:val="0"/>
      <w:marBottom w:val="0"/>
      <w:divBdr>
        <w:top w:val="none" w:sz="0" w:space="0" w:color="auto"/>
        <w:left w:val="none" w:sz="0" w:space="0" w:color="auto"/>
        <w:bottom w:val="none" w:sz="0" w:space="0" w:color="auto"/>
        <w:right w:val="none" w:sz="0" w:space="0" w:color="auto"/>
      </w:divBdr>
    </w:div>
    <w:div w:id="626932694">
      <w:bodyDiv w:val="1"/>
      <w:marLeft w:val="0"/>
      <w:marRight w:val="0"/>
      <w:marTop w:val="0"/>
      <w:marBottom w:val="0"/>
      <w:divBdr>
        <w:top w:val="none" w:sz="0" w:space="0" w:color="auto"/>
        <w:left w:val="none" w:sz="0" w:space="0" w:color="auto"/>
        <w:bottom w:val="none" w:sz="0" w:space="0" w:color="auto"/>
        <w:right w:val="none" w:sz="0" w:space="0" w:color="auto"/>
      </w:divBdr>
    </w:div>
    <w:div w:id="731464156">
      <w:bodyDiv w:val="1"/>
      <w:marLeft w:val="0"/>
      <w:marRight w:val="0"/>
      <w:marTop w:val="0"/>
      <w:marBottom w:val="0"/>
      <w:divBdr>
        <w:top w:val="none" w:sz="0" w:space="0" w:color="auto"/>
        <w:left w:val="none" w:sz="0" w:space="0" w:color="auto"/>
        <w:bottom w:val="none" w:sz="0" w:space="0" w:color="auto"/>
        <w:right w:val="none" w:sz="0" w:space="0" w:color="auto"/>
      </w:divBdr>
    </w:div>
    <w:div w:id="948706717">
      <w:bodyDiv w:val="1"/>
      <w:marLeft w:val="0"/>
      <w:marRight w:val="0"/>
      <w:marTop w:val="0"/>
      <w:marBottom w:val="0"/>
      <w:divBdr>
        <w:top w:val="none" w:sz="0" w:space="0" w:color="auto"/>
        <w:left w:val="none" w:sz="0" w:space="0" w:color="auto"/>
        <w:bottom w:val="none" w:sz="0" w:space="0" w:color="auto"/>
        <w:right w:val="none" w:sz="0" w:space="0" w:color="auto"/>
      </w:divBdr>
    </w:div>
    <w:div w:id="1467964314">
      <w:bodyDiv w:val="1"/>
      <w:marLeft w:val="0"/>
      <w:marRight w:val="0"/>
      <w:marTop w:val="0"/>
      <w:marBottom w:val="0"/>
      <w:divBdr>
        <w:top w:val="none" w:sz="0" w:space="0" w:color="auto"/>
        <w:left w:val="none" w:sz="0" w:space="0" w:color="auto"/>
        <w:bottom w:val="none" w:sz="0" w:space="0" w:color="auto"/>
        <w:right w:val="none" w:sz="0" w:space="0" w:color="auto"/>
      </w:divBdr>
    </w:div>
    <w:div w:id="1621959738">
      <w:bodyDiv w:val="1"/>
      <w:marLeft w:val="0"/>
      <w:marRight w:val="0"/>
      <w:marTop w:val="0"/>
      <w:marBottom w:val="0"/>
      <w:divBdr>
        <w:top w:val="none" w:sz="0" w:space="0" w:color="auto"/>
        <w:left w:val="none" w:sz="0" w:space="0" w:color="auto"/>
        <w:bottom w:val="none" w:sz="0" w:space="0" w:color="auto"/>
        <w:right w:val="none" w:sz="0" w:space="0" w:color="auto"/>
      </w:divBdr>
    </w:div>
    <w:div w:id="1629045532">
      <w:bodyDiv w:val="1"/>
      <w:marLeft w:val="0"/>
      <w:marRight w:val="0"/>
      <w:marTop w:val="0"/>
      <w:marBottom w:val="0"/>
      <w:divBdr>
        <w:top w:val="none" w:sz="0" w:space="0" w:color="auto"/>
        <w:left w:val="none" w:sz="0" w:space="0" w:color="auto"/>
        <w:bottom w:val="none" w:sz="0" w:space="0" w:color="auto"/>
        <w:right w:val="none" w:sz="0" w:space="0" w:color="auto"/>
      </w:divBdr>
    </w:div>
    <w:div w:id="17057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d.wecgh@hse.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p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05F28-8353-4ED4-B2DA-DB660B84C9BB}">
  <ds:schemaRefs>
    <ds:schemaRef ds:uri="http://schemas.microsoft.com/sharepoint/v3/contenttype/forms"/>
  </ds:schemaRefs>
</ds:datastoreItem>
</file>

<file path=customXml/itemProps2.xml><?xml version="1.0" encoding="utf-8"?>
<ds:datastoreItem xmlns:ds="http://schemas.openxmlformats.org/officeDocument/2006/customXml" ds:itemID="{F05996A5-CC95-40AA-8947-053C283DDC51}">
  <ds:schemaRefs>
    <ds:schemaRef ds:uri="http://schemas.microsoft.com/office/infopath/2007/PartnerControls"/>
    <ds:schemaRef ds:uri="http://purl.org/dc/terms/"/>
    <ds:schemaRef ds:uri="http://schemas.microsoft.com/office/2006/documentManagement/types"/>
    <ds:schemaRef ds:uri="540502ad-e2ea-49e0-837d-f664c5657004"/>
    <ds:schemaRef ds:uri="http://schemas.openxmlformats.org/package/2006/metadata/core-properties"/>
    <ds:schemaRef ds:uri="http://purl.org/dc/elements/1.1/"/>
    <ds:schemaRef ds:uri="http://schemas.microsoft.com/office/2006/metadata/propertie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798D0836-4D48-4AB2-847A-A29BCAAA7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5A4E8-1C7D-48A4-A508-B7F43CFA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4088</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Shane Ferguson</cp:lastModifiedBy>
  <cp:revision>6</cp:revision>
  <cp:lastPrinted>2020-12-09T15:32:00Z</cp:lastPrinted>
  <dcterms:created xsi:type="dcterms:W3CDTF">2024-12-03T14:04:00Z</dcterms:created>
  <dcterms:modified xsi:type="dcterms:W3CDTF">2024-12-06T12:41:00Z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