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2" w:rsidRPr="00232BCB" w:rsidRDefault="00DF18E2" w:rsidP="004F7D54">
      <w:pPr>
        <w:rPr>
          <w:rFonts w:ascii="Arial" w:hAnsi="Arial" w:cs="Arial"/>
          <w:b/>
        </w:rPr>
      </w:pPr>
    </w:p>
    <w:p w:rsidR="000D574E" w:rsidRDefault="000D574E" w:rsidP="00CD73CB">
      <w:pPr>
        <w:jc w:val="right"/>
        <w:rPr>
          <w:rFonts w:ascii="Arial" w:hAnsi="Arial" w:cs="Arial"/>
          <w:b/>
        </w:rPr>
      </w:pPr>
    </w:p>
    <w:p w:rsidR="000D574E" w:rsidRDefault="00E600E9" w:rsidP="00CD73CB">
      <w:pPr>
        <w:jc w:val="right"/>
        <w:rPr>
          <w:rFonts w:ascii="Arial" w:hAnsi="Arial" w:cs="Arial"/>
          <w:b/>
        </w:rPr>
      </w:pPr>
      <w:r>
        <w:rPr>
          <w:rFonts w:ascii="Arial" w:hAnsi="Arial" w:cs="Arial"/>
          <w:b/>
          <w:noProof/>
          <w:lang w:val="en-IE" w:eastAsia="en-IE"/>
        </w:rPr>
        <w:drawing>
          <wp:anchor distT="0" distB="0" distL="114300" distR="114300" simplePos="0" relativeHeight="251657216" behindDoc="0" locked="0" layoutInCell="1" allowOverlap="1">
            <wp:simplePos x="0" y="0"/>
            <wp:positionH relativeFrom="column">
              <wp:posOffset>-536575</wp:posOffset>
            </wp:positionH>
            <wp:positionV relativeFrom="paragraph">
              <wp:posOffset>130810</wp:posOffset>
            </wp:positionV>
            <wp:extent cx="1257300" cy="776605"/>
            <wp:effectExtent l="0" t="0" r="0" b="0"/>
            <wp:wrapNone/>
            <wp:docPr id="8" name="Picture 8"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776605"/>
                    </a:xfrm>
                    <a:prstGeom prst="rect">
                      <a:avLst/>
                    </a:prstGeom>
                    <a:noFill/>
                  </pic:spPr>
                </pic:pic>
              </a:graphicData>
            </a:graphic>
          </wp:anchor>
        </w:drawing>
      </w:r>
    </w:p>
    <w:p w:rsidR="000D574E" w:rsidRDefault="000D574E" w:rsidP="00CD73CB">
      <w:pPr>
        <w:jc w:val="right"/>
        <w:rPr>
          <w:rFonts w:ascii="Arial" w:hAnsi="Arial" w:cs="Arial"/>
          <w:b/>
        </w:rPr>
      </w:pPr>
    </w:p>
    <w:p w:rsidR="000D574E" w:rsidRDefault="000D574E" w:rsidP="00CD73CB">
      <w:pPr>
        <w:jc w:val="right"/>
        <w:rPr>
          <w:rFonts w:ascii="Arial" w:hAnsi="Arial" w:cs="Arial"/>
          <w:b/>
        </w:rPr>
      </w:pPr>
    </w:p>
    <w:p w:rsidR="000D574E" w:rsidRDefault="000D574E" w:rsidP="000D574E">
      <w:pPr>
        <w:rPr>
          <w:rFonts w:ascii="Arial" w:hAnsi="Arial" w:cs="Arial"/>
          <w:b/>
        </w:rPr>
      </w:pPr>
    </w:p>
    <w:p w:rsidR="000D574E" w:rsidRDefault="000D574E" w:rsidP="000D574E">
      <w:pPr>
        <w:jc w:val="center"/>
        <w:rPr>
          <w:rFonts w:ascii="Arial" w:hAnsi="Arial" w:cs="Arial"/>
          <w:b/>
        </w:rPr>
      </w:pPr>
    </w:p>
    <w:p w:rsidR="000D574E" w:rsidRDefault="000D574E" w:rsidP="00752CC2">
      <w:pPr>
        <w:jc w:val="center"/>
        <w:rPr>
          <w:rFonts w:ascii="Arial" w:hAnsi="Arial" w:cs="Arial"/>
          <w:b/>
        </w:rPr>
      </w:pPr>
      <w:bookmarkStart w:id="0" w:name="_GoBack"/>
      <w:bookmarkEnd w:id="0"/>
      <w:r w:rsidRPr="000D574E">
        <w:rPr>
          <w:rFonts w:ascii="Arial" w:hAnsi="Arial" w:cs="Arial"/>
          <w:b/>
        </w:rPr>
        <w:t>Grade VII</w:t>
      </w:r>
      <w:r w:rsidR="00752CC2">
        <w:rPr>
          <w:rFonts w:ascii="Arial" w:hAnsi="Arial" w:cs="Arial"/>
          <w:b/>
        </w:rPr>
        <w:t xml:space="preserve"> – </w:t>
      </w:r>
      <w:r w:rsidR="00232BCB" w:rsidRPr="00232BCB">
        <w:rPr>
          <w:rFonts w:ascii="Arial" w:hAnsi="Arial" w:cs="Arial"/>
          <w:b/>
        </w:rPr>
        <w:t xml:space="preserve">Health and Safety </w:t>
      </w:r>
      <w:r w:rsidR="00CF63AB">
        <w:rPr>
          <w:rFonts w:ascii="Arial" w:hAnsi="Arial" w:cs="Arial"/>
          <w:b/>
        </w:rPr>
        <w:t>Officer</w:t>
      </w:r>
    </w:p>
    <w:p w:rsidR="00484EA1" w:rsidRPr="00232BCB" w:rsidRDefault="00CD73CB" w:rsidP="000D574E">
      <w:pPr>
        <w:jc w:val="center"/>
        <w:rPr>
          <w:rFonts w:ascii="Arial" w:hAnsi="Arial" w:cs="Arial"/>
          <w:b/>
        </w:rPr>
      </w:pPr>
      <w:r>
        <w:rPr>
          <w:rFonts w:ascii="Arial" w:hAnsi="Arial" w:cs="Arial"/>
          <w:b/>
        </w:rPr>
        <w:t>National Forensic Mental Health Service</w:t>
      </w:r>
      <w:r w:rsidR="0061463F">
        <w:rPr>
          <w:rFonts w:ascii="Arial" w:hAnsi="Arial" w:cs="Arial"/>
          <w:b/>
        </w:rPr>
        <w:t xml:space="preserve"> (</w:t>
      </w:r>
      <w:r>
        <w:rPr>
          <w:rFonts w:ascii="Arial" w:hAnsi="Arial" w:cs="Arial"/>
          <w:b/>
        </w:rPr>
        <w:t>NFMHS</w:t>
      </w:r>
      <w:r w:rsidR="0061463F">
        <w:rPr>
          <w:rFonts w:ascii="Arial" w:hAnsi="Arial" w:cs="Arial"/>
          <w:b/>
        </w:rPr>
        <w:t>)</w:t>
      </w:r>
    </w:p>
    <w:p w:rsidR="001754E5" w:rsidRDefault="00484EA1" w:rsidP="000D574E">
      <w:pPr>
        <w:ind w:left="-1260" w:firstLine="1260"/>
        <w:jc w:val="center"/>
        <w:rPr>
          <w:rFonts w:ascii="Arial" w:hAnsi="Arial" w:cs="Arial"/>
          <w:b/>
        </w:rPr>
      </w:pPr>
      <w:r w:rsidRPr="00232BCB">
        <w:rPr>
          <w:rFonts w:ascii="Arial" w:hAnsi="Arial" w:cs="Arial"/>
          <w:b/>
        </w:rPr>
        <w:t>Job Specification &amp; Terms and Conditions</w:t>
      </w:r>
    </w:p>
    <w:p w:rsidR="000D574E" w:rsidRPr="00232BCB" w:rsidRDefault="000D574E" w:rsidP="000D574E">
      <w:pPr>
        <w:ind w:left="-1260"/>
        <w:jc w:val="center"/>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232BCB" w:rsidTr="009768DF">
        <w:tc>
          <w:tcPr>
            <w:tcW w:w="2364" w:type="dxa"/>
          </w:tcPr>
          <w:p w:rsidR="00484EA1" w:rsidRPr="00232BCB" w:rsidRDefault="00484EA1">
            <w:pPr>
              <w:jc w:val="both"/>
              <w:rPr>
                <w:rFonts w:ascii="Arial" w:hAnsi="Arial" w:cs="Arial"/>
                <w:b/>
                <w:bCs/>
              </w:rPr>
            </w:pPr>
            <w:r w:rsidRPr="00232BCB">
              <w:rPr>
                <w:rFonts w:ascii="Arial" w:hAnsi="Arial" w:cs="Arial"/>
                <w:b/>
                <w:bCs/>
              </w:rPr>
              <w:t>Job Title and Grade</w:t>
            </w:r>
          </w:p>
        </w:tc>
        <w:tc>
          <w:tcPr>
            <w:tcW w:w="8256" w:type="dxa"/>
          </w:tcPr>
          <w:p w:rsidR="000D574E" w:rsidRDefault="000D574E">
            <w:pPr>
              <w:tabs>
                <w:tab w:val="left" w:pos="283"/>
              </w:tabs>
              <w:jc w:val="both"/>
              <w:rPr>
                <w:rFonts w:ascii="Arial" w:hAnsi="Arial" w:cs="Arial"/>
                <w:iCs/>
              </w:rPr>
            </w:pPr>
            <w:r w:rsidRPr="00232BCB">
              <w:rPr>
                <w:rFonts w:ascii="Arial" w:hAnsi="Arial" w:cs="Arial"/>
                <w:iCs/>
              </w:rPr>
              <w:t xml:space="preserve">Grade VII </w:t>
            </w:r>
            <w:r>
              <w:rPr>
                <w:rFonts w:ascii="Arial" w:hAnsi="Arial" w:cs="Arial"/>
                <w:iCs/>
              </w:rPr>
              <w:t xml:space="preserve">- </w:t>
            </w:r>
            <w:r w:rsidR="00232BCB" w:rsidRPr="00232BCB">
              <w:rPr>
                <w:rFonts w:ascii="Arial" w:hAnsi="Arial" w:cs="Arial"/>
                <w:iCs/>
              </w:rPr>
              <w:t xml:space="preserve">Health and Safety </w:t>
            </w:r>
            <w:r w:rsidR="00402287">
              <w:rPr>
                <w:rFonts w:ascii="Arial" w:hAnsi="Arial" w:cs="Arial"/>
                <w:iCs/>
              </w:rPr>
              <w:t>Officer</w:t>
            </w:r>
          </w:p>
          <w:p w:rsidR="008606F4" w:rsidRDefault="00256B48">
            <w:pPr>
              <w:tabs>
                <w:tab w:val="left" w:pos="283"/>
              </w:tabs>
              <w:jc w:val="both"/>
              <w:rPr>
                <w:rFonts w:ascii="Arial" w:hAnsi="Arial" w:cs="Arial"/>
                <w:iCs/>
              </w:rPr>
            </w:pPr>
            <w:r>
              <w:rPr>
                <w:rFonts w:ascii="Arial" w:hAnsi="Arial" w:cs="Arial"/>
                <w:iCs/>
              </w:rPr>
              <w:t>(Grade Code 058</w:t>
            </w:r>
            <w:r w:rsidR="0057431B">
              <w:rPr>
                <w:rFonts w:ascii="Arial" w:hAnsi="Arial" w:cs="Arial"/>
                <w:iCs/>
              </w:rPr>
              <w:t>2)</w:t>
            </w:r>
          </w:p>
          <w:p w:rsidR="00BA1494" w:rsidRPr="00232BCB" w:rsidRDefault="00BA1494" w:rsidP="008606F4">
            <w:pPr>
              <w:tabs>
                <w:tab w:val="left" w:pos="283"/>
              </w:tabs>
              <w:jc w:val="both"/>
              <w:rPr>
                <w:rFonts w:ascii="Arial" w:hAnsi="Arial" w:cs="Arial"/>
                <w:iCs/>
              </w:rPr>
            </w:pPr>
          </w:p>
        </w:tc>
      </w:tr>
      <w:tr w:rsidR="00484EA1" w:rsidRPr="00232BCB" w:rsidTr="0040647B">
        <w:tc>
          <w:tcPr>
            <w:tcW w:w="2364" w:type="dxa"/>
          </w:tcPr>
          <w:p w:rsidR="00484EA1" w:rsidRPr="00C74806" w:rsidRDefault="00484EA1">
            <w:pPr>
              <w:jc w:val="both"/>
              <w:rPr>
                <w:rFonts w:ascii="Arial" w:hAnsi="Arial" w:cs="Arial"/>
                <w:b/>
                <w:bCs/>
              </w:rPr>
            </w:pPr>
            <w:r w:rsidRPr="00C74806">
              <w:rPr>
                <w:rFonts w:ascii="Arial" w:hAnsi="Arial" w:cs="Arial"/>
                <w:b/>
                <w:bCs/>
              </w:rPr>
              <w:t>Campaign Reference</w:t>
            </w:r>
          </w:p>
        </w:tc>
        <w:tc>
          <w:tcPr>
            <w:tcW w:w="8256" w:type="dxa"/>
          </w:tcPr>
          <w:p w:rsidR="00484EA1" w:rsidRPr="009F566E" w:rsidRDefault="00587EDE" w:rsidP="00A538BE">
            <w:pPr>
              <w:jc w:val="both"/>
              <w:rPr>
                <w:rFonts w:ascii="Arial" w:hAnsi="Arial" w:cs="Arial"/>
                <w:iCs/>
              </w:rPr>
            </w:pPr>
            <w:r>
              <w:rPr>
                <w:rFonts w:ascii="Arial" w:hAnsi="Arial" w:cs="Arial"/>
                <w:iCs/>
              </w:rPr>
              <w:t>EOI</w:t>
            </w:r>
            <w:r w:rsidR="00CB5108">
              <w:rPr>
                <w:rFonts w:ascii="Arial" w:hAnsi="Arial" w:cs="Arial"/>
                <w:iCs/>
              </w:rPr>
              <w:t xml:space="preserve"> </w:t>
            </w:r>
            <w:r w:rsidR="00150A55" w:rsidRPr="009F566E">
              <w:rPr>
                <w:rFonts w:ascii="Arial" w:hAnsi="Arial" w:cs="Arial"/>
                <w:iCs/>
              </w:rPr>
              <w:t>NFMHS</w:t>
            </w:r>
            <w:r w:rsidR="00D03849">
              <w:rPr>
                <w:rFonts w:ascii="Arial" w:hAnsi="Arial" w:cs="Arial"/>
                <w:iCs/>
              </w:rPr>
              <w:t>640</w:t>
            </w:r>
            <w:r>
              <w:rPr>
                <w:rFonts w:ascii="Arial" w:hAnsi="Arial" w:cs="Arial"/>
                <w:iCs/>
              </w:rPr>
              <w:t>-3</w:t>
            </w:r>
          </w:p>
          <w:p w:rsidR="0057431B" w:rsidRPr="00C74806" w:rsidRDefault="0057431B" w:rsidP="00A538BE">
            <w:pPr>
              <w:jc w:val="both"/>
              <w:rPr>
                <w:rFonts w:ascii="Arial" w:hAnsi="Arial" w:cs="Arial"/>
                <w:iCs/>
              </w:rPr>
            </w:pPr>
          </w:p>
        </w:tc>
      </w:tr>
      <w:tr w:rsidR="00484EA1" w:rsidRPr="00232BCB" w:rsidTr="009768DF">
        <w:tc>
          <w:tcPr>
            <w:tcW w:w="2364" w:type="dxa"/>
          </w:tcPr>
          <w:p w:rsidR="00484EA1" w:rsidRPr="00C74806" w:rsidRDefault="00484EA1">
            <w:pPr>
              <w:jc w:val="both"/>
              <w:rPr>
                <w:rFonts w:ascii="Arial" w:hAnsi="Arial" w:cs="Arial"/>
                <w:b/>
                <w:bCs/>
              </w:rPr>
            </w:pPr>
            <w:r w:rsidRPr="00C74806">
              <w:rPr>
                <w:rFonts w:ascii="Arial" w:hAnsi="Arial" w:cs="Arial"/>
                <w:b/>
                <w:bCs/>
              </w:rPr>
              <w:t>Closing Date</w:t>
            </w:r>
          </w:p>
          <w:p w:rsidR="00484EA1" w:rsidRPr="00C74806" w:rsidRDefault="00484EA1">
            <w:pPr>
              <w:jc w:val="both"/>
              <w:rPr>
                <w:rFonts w:ascii="Arial" w:hAnsi="Arial" w:cs="Arial"/>
                <w:b/>
                <w:bCs/>
              </w:rPr>
            </w:pPr>
          </w:p>
        </w:tc>
        <w:tc>
          <w:tcPr>
            <w:tcW w:w="8256" w:type="dxa"/>
          </w:tcPr>
          <w:p w:rsidR="00405499" w:rsidRPr="00AD5AD3" w:rsidRDefault="00D03849" w:rsidP="00E0395E">
            <w:pPr>
              <w:jc w:val="both"/>
              <w:rPr>
                <w:rFonts w:ascii="Arial" w:hAnsi="Arial" w:cs="Arial"/>
                <w:b/>
                <w:iCs/>
              </w:rPr>
            </w:pPr>
            <w:r>
              <w:rPr>
                <w:rFonts w:ascii="Arial" w:hAnsi="Arial" w:cs="Arial"/>
                <w:b/>
                <w:iCs/>
              </w:rPr>
              <w:t xml:space="preserve">Friday </w:t>
            </w:r>
            <w:r w:rsidR="00E0395E">
              <w:rPr>
                <w:rFonts w:ascii="Arial" w:hAnsi="Arial" w:cs="Arial"/>
                <w:b/>
                <w:iCs/>
              </w:rPr>
              <w:t>26</w:t>
            </w:r>
            <w:r w:rsidR="00587EDE">
              <w:rPr>
                <w:rFonts w:ascii="Arial" w:hAnsi="Arial" w:cs="Arial"/>
                <w:b/>
                <w:iCs/>
                <w:vertAlign w:val="superscript"/>
              </w:rPr>
              <w:t xml:space="preserve">th </w:t>
            </w:r>
            <w:r w:rsidR="00587EDE">
              <w:rPr>
                <w:rFonts w:ascii="Arial" w:hAnsi="Arial" w:cs="Arial"/>
                <w:b/>
                <w:iCs/>
              </w:rPr>
              <w:t>July</w:t>
            </w:r>
            <w:r w:rsidR="00EA4C51">
              <w:rPr>
                <w:rFonts w:ascii="Arial" w:hAnsi="Arial" w:cs="Arial"/>
                <w:b/>
                <w:iCs/>
              </w:rPr>
              <w:t xml:space="preserve"> 2024</w:t>
            </w:r>
            <w:r w:rsidR="00957087" w:rsidRPr="00D90F19">
              <w:rPr>
                <w:rFonts w:ascii="Arial" w:hAnsi="Arial" w:cs="Arial"/>
                <w:b/>
                <w:iCs/>
              </w:rPr>
              <w:t xml:space="preserve"> </w:t>
            </w:r>
            <w:r w:rsidR="000D574E" w:rsidRPr="00D90F19">
              <w:rPr>
                <w:rFonts w:ascii="Arial" w:hAnsi="Arial" w:cs="Arial"/>
                <w:b/>
                <w:iCs/>
              </w:rPr>
              <w:t>@ 12.00 noon</w:t>
            </w:r>
          </w:p>
        </w:tc>
      </w:tr>
      <w:tr w:rsidR="00484EA1" w:rsidRPr="00232BCB" w:rsidTr="009768DF">
        <w:tc>
          <w:tcPr>
            <w:tcW w:w="2364" w:type="dxa"/>
          </w:tcPr>
          <w:p w:rsidR="00484EA1" w:rsidRPr="00232BCB" w:rsidRDefault="00150A55">
            <w:pPr>
              <w:jc w:val="both"/>
              <w:rPr>
                <w:rFonts w:ascii="Arial" w:hAnsi="Arial" w:cs="Arial"/>
                <w:b/>
                <w:bCs/>
              </w:rPr>
            </w:pPr>
            <w:r>
              <w:rPr>
                <w:rFonts w:ascii="Arial" w:hAnsi="Arial" w:cs="Arial"/>
                <w:b/>
                <w:bCs/>
              </w:rPr>
              <w:t xml:space="preserve">Proposed </w:t>
            </w:r>
            <w:r w:rsidR="00484EA1" w:rsidRPr="00232BCB">
              <w:rPr>
                <w:rFonts w:ascii="Arial" w:hAnsi="Arial" w:cs="Arial"/>
                <w:b/>
                <w:bCs/>
              </w:rPr>
              <w:t>Interview Date (s)</w:t>
            </w:r>
          </w:p>
        </w:tc>
        <w:tc>
          <w:tcPr>
            <w:tcW w:w="8256" w:type="dxa"/>
          </w:tcPr>
          <w:p w:rsidR="00484EA1" w:rsidRDefault="00A030CC">
            <w:pPr>
              <w:jc w:val="both"/>
              <w:rPr>
                <w:rFonts w:ascii="Arial" w:hAnsi="Arial" w:cs="Arial"/>
                <w:iCs/>
              </w:rPr>
            </w:pPr>
            <w:r w:rsidRPr="00A030CC">
              <w:rPr>
                <w:rFonts w:ascii="Arial" w:hAnsi="Arial" w:cs="Arial"/>
                <w:iCs/>
              </w:rPr>
              <w:t>Proposed interview dates will be indicated at a later stage. Please note you may be called for interview at short notice.</w:t>
            </w:r>
          </w:p>
          <w:p w:rsidR="00D03849" w:rsidRPr="00A030CC" w:rsidRDefault="00D03849">
            <w:pPr>
              <w:jc w:val="both"/>
              <w:rPr>
                <w:rFonts w:ascii="Arial" w:hAnsi="Arial" w:cs="Arial"/>
                <w:iCs/>
                <w:color w:val="FF0000"/>
              </w:rPr>
            </w:pPr>
          </w:p>
        </w:tc>
      </w:tr>
      <w:tr w:rsidR="00484EA1" w:rsidRPr="00232BCB" w:rsidTr="009768DF">
        <w:tc>
          <w:tcPr>
            <w:tcW w:w="2364" w:type="dxa"/>
          </w:tcPr>
          <w:p w:rsidR="00484EA1" w:rsidRPr="00232BCB" w:rsidRDefault="00484EA1">
            <w:pPr>
              <w:jc w:val="both"/>
              <w:rPr>
                <w:rFonts w:ascii="Arial" w:hAnsi="Arial" w:cs="Arial"/>
                <w:b/>
                <w:bCs/>
              </w:rPr>
            </w:pPr>
            <w:r w:rsidRPr="00232BCB">
              <w:rPr>
                <w:rFonts w:ascii="Arial" w:hAnsi="Arial" w:cs="Arial"/>
                <w:b/>
                <w:bCs/>
              </w:rPr>
              <w:t>Taking up Appointment</w:t>
            </w:r>
          </w:p>
        </w:tc>
        <w:tc>
          <w:tcPr>
            <w:tcW w:w="8256" w:type="dxa"/>
          </w:tcPr>
          <w:p w:rsidR="00484EA1" w:rsidRPr="004413BC" w:rsidRDefault="00484EA1">
            <w:pPr>
              <w:jc w:val="both"/>
              <w:rPr>
                <w:rFonts w:ascii="Arial" w:hAnsi="Arial" w:cs="Arial"/>
                <w:iCs/>
              </w:rPr>
            </w:pPr>
            <w:r w:rsidRPr="004413BC">
              <w:rPr>
                <w:rFonts w:ascii="Arial" w:hAnsi="Arial" w:cs="Arial"/>
                <w:iCs/>
              </w:rPr>
              <w:t>A start date will be indicated at job offer stage</w:t>
            </w:r>
            <w:r w:rsidR="004967B8" w:rsidRPr="004413BC">
              <w:rPr>
                <w:rFonts w:ascii="Arial" w:hAnsi="Arial" w:cs="Arial"/>
                <w:iCs/>
              </w:rPr>
              <w:t>.</w:t>
            </w:r>
          </w:p>
        </w:tc>
      </w:tr>
      <w:tr w:rsidR="00484EA1" w:rsidRPr="00232BCB" w:rsidTr="009768DF">
        <w:tc>
          <w:tcPr>
            <w:tcW w:w="2364" w:type="dxa"/>
          </w:tcPr>
          <w:p w:rsidR="00484EA1" w:rsidRPr="00232BCB" w:rsidRDefault="00484EA1">
            <w:pPr>
              <w:jc w:val="both"/>
              <w:rPr>
                <w:rFonts w:ascii="Arial" w:hAnsi="Arial" w:cs="Arial"/>
                <w:b/>
                <w:bCs/>
              </w:rPr>
            </w:pPr>
            <w:r w:rsidRPr="00232BCB">
              <w:rPr>
                <w:rFonts w:ascii="Arial" w:hAnsi="Arial" w:cs="Arial"/>
                <w:b/>
                <w:bCs/>
              </w:rPr>
              <w:t>Location of Post</w:t>
            </w:r>
          </w:p>
        </w:tc>
        <w:tc>
          <w:tcPr>
            <w:tcW w:w="8256" w:type="dxa"/>
          </w:tcPr>
          <w:p w:rsidR="0057431B" w:rsidRPr="004413BC" w:rsidRDefault="00447785" w:rsidP="0057431B">
            <w:pPr>
              <w:jc w:val="both"/>
              <w:rPr>
                <w:rFonts w:ascii="Arial" w:hAnsi="Arial" w:cs="Arial"/>
                <w:b/>
                <w:iCs/>
              </w:rPr>
            </w:pPr>
            <w:r w:rsidRPr="00447785">
              <w:rPr>
                <w:rFonts w:ascii="Arial" w:hAnsi="Arial" w:cs="Arial"/>
                <w:b/>
                <w:iCs/>
              </w:rPr>
              <w:t xml:space="preserve">Health and Safety Officer, </w:t>
            </w:r>
            <w:r w:rsidR="0057431B" w:rsidRPr="004413BC">
              <w:rPr>
                <w:rFonts w:ascii="Arial" w:hAnsi="Arial" w:cs="Arial"/>
                <w:b/>
                <w:iCs/>
              </w:rPr>
              <w:t>National Forensic Mental Health Services</w:t>
            </w:r>
            <w:r>
              <w:rPr>
                <w:rFonts w:ascii="Arial" w:hAnsi="Arial" w:cs="Arial"/>
                <w:b/>
                <w:iCs/>
              </w:rPr>
              <w:t xml:space="preserve"> (NFMHS)</w:t>
            </w:r>
          </w:p>
          <w:p w:rsidR="0057431B" w:rsidRPr="004413BC" w:rsidRDefault="0057431B" w:rsidP="0057431B">
            <w:pPr>
              <w:jc w:val="both"/>
              <w:rPr>
                <w:rFonts w:ascii="Arial" w:hAnsi="Arial" w:cs="Arial"/>
                <w:iCs/>
              </w:rPr>
            </w:pPr>
          </w:p>
          <w:p w:rsidR="00447785" w:rsidRPr="00D23442" w:rsidRDefault="00447785" w:rsidP="00447785">
            <w:pPr>
              <w:rPr>
                <w:rFonts w:ascii="Arial" w:hAnsi="Arial" w:cs="Arial"/>
                <w:iCs/>
              </w:rPr>
            </w:pPr>
            <w:r w:rsidRPr="00D23442">
              <w:rPr>
                <w:rFonts w:ascii="Arial" w:hAnsi="Arial" w:cs="Arial"/>
                <w:iCs/>
              </w:rPr>
              <w:t xml:space="preserve">There is currently </w:t>
            </w:r>
            <w:r w:rsidR="00F931E4">
              <w:rPr>
                <w:rFonts w:ascii="Arial" w:hAnsi="Arial" w:cs="Arial"/>
                <w:b/>
                <w:bCs/>
                <w:iCs/>
              </w:rPr>
              <w:t xml:space="preserve">one permanent </w:t>
            </w:r>
            <w:r w:rsidRPr="00D23442">
              <w:rPr>
                <w:rFonts w:ascii="Arial" w:hAnsi="Arial" w:cs="Arial"/>
                <w:b/>
                <w:bCs/>
                <w:iCs/>
              </w:rPr>
              <w:t>whole-time</w:t>
            </w:r>
            <w:r w:rsidRPr="00D23442">
              <w:rPr>
                <w:rFonts w:ascii="Arial" w:hAnsi="Arial" w:cs="Arial"/>
                <w:iCs/>
              </w:rPr>
              <w:t xml:space="preserve"> vacancy available in National Forensic Mental Health Service, Portrane, Co Dublin</w:t>
            </w:r>
          </w:p>
          <w:p w:rsidR="0057431B" w:rsidRPr="004413BC" w:rsidRDefault="0057431B" w:rsidP="0057431B">
            <w:pPr>
              <w:jc w:val="both"/>
              <w:rPr>
                <w:rFonts w:ascii="Arial" w:hAnsi="Arial" w:cs="Arial"/>
                <w:iCs/>
              </w:rPr>
            </w:pPr>
          </w:p>
          <w:p w:rsidR="00046567" w:rsidRDefault="00447785" w:rsidP="0057431B">
            <w:pPr>
              <w:tabs>
                <w:tab w:val="left" w:pos="-720"/>
                <w:tab w:val="left" w:pos="0"/>
                <w:tab w:val="left" w:pos="720"/>
              </w:tabs>
              <w:suppressAutoHyphens/>
              <w:jc w:val="both"/>
              <w:rPr>
                <w:rFonts w:ascii="Arial" w:hAnsi="Arial" w:cs="Arial"/>
              </w:rPr>
            </w:pPr>
            <w:r w:rsidRPr="00447785">
              <w:rPr>
                <w:rFonts w:ascii="Arial" w:hAnsi="Arial" w:cs="Arial"/>
              </w:rPr>
              <w:t xml:space="preserve">A panel may be formed as a result of this campaign for </w:t>
            </w:r>
            <w:r w:rsidRPr="00447785">
              <w:rPr>
                <w:rFonts w:ascii="Arial" w:hAnsi="Arial" w:cs="Arial"/>
                <w:b/>
                <w:bCs/>
                <w:iCs/>
              </w:rPr>
              <w:t>Grade VII</w:t>
            </w:r>
            <w:r w:rsidR="00752CC2">
              <w:rPr>
                <w:rFonts w:ascii="Arial" w:hAnsi="Arial" w:cs="Arial"/>
                <w:b/>
                <w:iCs/>
              </w:rPr>
              <w:t xml:space="preserve"> – </w:t>
            </w:r>
            <w:r w:rsidRPr="00447785">
              <w:rPr>
                <w:rFonts w:ascii="Arial" w:hAnsi="Arial" w:cs="Arial"/>
                <w:b/>
                <w:iCs/>
              </w:rPr>
              <w:t>Health and Safety Officer</w:t>
            </w:r>
            <w:r>
              <w:rPr>
                <w:rFonts w:ascii="Arial" w:hAnsi="Arial" w:cs="Arial"/>
                <w:b/>
                <w:iCs/>
              </w:rPr>
              <w:t xml:space="preserve">, </w:t>
            </w:r>
            <w:r w:rsidRPr="00447785">
              <w:rPr>
                <w:rFonts w:ascii="Arial" w:hAnsi="Arial" w:cs="Arial"/>
                <w:b/>
                <w:iCs/>
              </w:rPr>
              <w:t xml:space="preserve">National Forensic Mental Health Service </w:t>
            </w:r>
            <w:r w:rsidRPr="00447785">
              <w:rPr>
                <w:rFonts w:ascii="Arial" w:hAnsi="Arial" w:cs="Arial"/>
              </w:rPr>
              <w:t>from which current and future, permanent and specified purpose vacancies of full or part-time duration may be filled.</w:t>
            </w:r>
          </w:p>
          <w:p w:rsidR="00752CC2" w:rsidRPr="00752CC2" w:rsidRDefault="00752CC2" w:rsidP="0057431B">
            <w:pPr>
              <w:tabs>
                <w:tab w:val="left" w:pos="-720"/>
                <w:tab w:val="left" w:pos="0"/>
                <w:tab w:val="left" w:pos="720"/>
              </w:tabs>
              <w:suppressAutoHyphens/>
              <w:jc w:val="both"/>
              <w:rPr>
                <w:rFonts w:ascii="Arial" w:hAnsi="Arial" w:cs="Arial"/>
                <w:b/>
                <w:iCs/>
              </w:rPr>
            </w:pPr>
          </w:p>
        </w:tc>
      </w:tr>
      <w:tr w:rsidR="00AD7862" w:rsidRPr="00232BCB" w:rsidTr="009768DF">
        <w:tc>
          <w:tcPr>
            <w:tcW w:w="2364" w:type="dxa"/>
          </w:tcPr>
          <w:p w:rsidR="00AD7862" w:rsidRPr="00232BCB" w:rsidRDefault="00AD7862" w:rsidP="00CC1306">
            <w:pPr>
              <w:jc w:val="both"/>
              <w:rPr>
                <w:rFonts w:ascii="Arial" w:hAnsi="Arial" w:cs="Arial"/>
                <w:b/>
                <w:bCs/>
                <w:color w:val="000000"/>
              </w:rPr>
            </w:pPr>
            <w:r w:rsidRPr="00232BCB">
              <w:rPr>
                <w:rFonts w:ascii="Arial" w:hAnsi="Arial" w:cs="Arial"/>
                <w:b/>
                <w:bCs/>
                <w:color w:val="000000"/>
              </w:rPr>
              <w:t>Informal Enquiries</w:t>
            </w:r>
          </w:p>
        </w:tc>
        <w:tc>
          <w:tcPr>
            <w:tcW w:w="8256" w:type="dxa"/>
          </w:tcPr>
          <w:p w:rsidR="0023745B" w:rsidRPr="0023745B" w:rsidRDefault="00447785" w:rsidP="0023745B">
            <w:pPr>
              <w:rPr>
                <w:rFonts w:ascii="Arial" w:hAnsi="Arial" w:cs="Arial"/>
                <w:iCs/>
              </w:rPr>
            </w:pPr>
            <w:r>
              <w:rPr>
                <w:rFonts w:ascii="Arial" w:hAnsi="Arial" w:cs="Arial"/>
                <w:iCs/>
              </w:rPr>
              <w:t xml:space="preserve">Simone Comiskey, </w:t>
            </w:r>
            <w:r w:rsidR="0023745B" w:rsidRPr="0023745B">
              <w:rPr>
                <w:rFonts w:ascii="Arial" w:hAnsi="Arial" w:cs="Arial"/>
                <w:iCs/>
              </w:rPr>
              <w:t xml:space="preserve">Quality &amp; Patient Safety Manager. </w:t>
            </w:r>
          </w:p>
          <w:p w:rsidR="00E70BE6" w:rsidRDefault="0023745B" w:rsidP="0023745B">
            <w:pPr>
              <w:rPr>
                <w:rFonts w:ascii="Arial" w:hAnsi="Arial" w:cs="Arial"/>
                <w:iCs/>
              </w:rPr>
            </w:pPr>
            <w:r w:rsidRPr="0023745B">
              <w:rPr>
                <w:rFonts w:ascii="Arial" w:hAnsi="Arial" w:cs="Arial"/>
                <w:iCs/>
              </w:rPr>
              <w:t>Telephone:</w:t>
            </w:r>
            <w:r w:rsidR="004413BC">
              <w:rPr>
                <w:rFonts w:ascii="Arial" w:hAnsi="Arial" w:cs="Arial"/>
                <w:iCs/>
              </w:rPr>
              <w:t xml:space="preserve"> </w:t>
            </w:r>
            <w:r w:rsidRPr="0023745B">
              <w:rPr>
                <w:rFonts w:ascii="Arial" w:hAnsi="Arial" w:cs="Arial"/>
                <w:iCs/>
              </w:rPr>
              <w:t>Mobile: 087 3975896</w:t>
            </w:r>
          </w:p>
          <w:p w:rsidR="00447785" w:rsidRDefault="00447785" w:rsidP="00447785">
            <w:pPr>
              <w:rPr>
                <w:rFonts w:ascii="Arial" w:hAnsi="Arial" w:cs="Arial"/>
                <w:iCs/>
              </w:rPr>
            </w:pPr>
            <w:r w:rsidRPr="00D431B1">
              <w:rPr>
                <w:rFonts w:ascii="Arial" w:hAnsi="Arial" w:cs="Arial"/>
                <w:iCs/>
              </w:rPr>
              <w:t>Email:</w:t>
            </w:r>
            <w:r>
              <w:t xml:space="preserve"> </w:t>
            </w:r>
            <w:hyperlink r:id="rId9" w:history="1">
              <w:r w:rsidRPr="00CA09D6">
                <w:rPr>
                  <w:rStyle w:val="Hyperlink"/>
                  <w:rFonts w:ascii="Arial" w:hAnsi="Arial" w:cs="Arial"/>
                  <w:iCs/>
                </w:rPr>
                <w:t>simone.comiskey@hse.ie</w:t>
              </w:r>
            </w:hyperlink>
            <w:r>
              <w:rPr>
                <w:rFonts w:ascii="Arial" w:hAnsi="Arial" w:cs="Arial"/>
                <w:iCs/>
              </w:rPr>
              <w:t xml:space="preserve"> </w:t>
            </w:r>
          </w:p>
          <w:p w:rsidR="00447785" w:rsidRPr="00232BCB" w:rsidRDefault="00447785" w:rsidP="0023745B">
            <w:pPr>
              <w:rPr>
                <w:rFonts w:ascii="Arial" w:hAnsi="Arial" w:cs="Arial"/>
                <w:iCs/>
                <w:color w:val="000000"/>
              </w:rPr>
            </w:pPr>
          </w:p>
        </w:tc>
      </w:tr>
      <w:tr w:rsidR="00484EA1" w:rsidRPr="00232BCB" w:rsidTr="009768DF">
        <w:tc>
          <w:tcPr>
            <w:tcW w:w="2364" w:type="dxa"/>
          </w:tcPr>
          <w:p w:rsidR="00484EA1" w:rsidRPr="00232BCB" w:rsidRDefault="00484EA1">
            <w:pPr>
              <w:jc w:val="both"/>
              <w:rPr>
                <w:rFonts w:ascii="Arial" w:hAnsi="Arial" w:cs="Arial"/>
                <w:b/>
                <w:bCs/>
              </w:rPr>
            </w:pPr>
            <w:r w:rsidRPr="00232BCB">
              <w:rPr>
                <w:rFonts w:ascii="Arial" w:hAnsi="Arial" w:cs="Arial"/>
                <w:b/>
                <w:bCs/>
              </w:rPr>
              <w:t>Details of Service</w:t>
            </w:r>
          </w:p>
          <w:p w:rsidR="00484EA1" w:rsidRPr="00232BCB" w:rsidRDefault="00484EA1">
            <w:pPr>
              <w:jc w:val="both"/>
              <w:rPr>
                <w:rFonts w:ascii="Arial" w:hAnsi="Arial" w:cs="Arial"/>
                <w:b/>
                <w:bCs/>
              </w:rPr>
            </w:pPr>
          </w:p>
        </w:tc>
        <w:tc>
          <w:tcPr>
            <w:tcW w:w="8256" w:type="dxa"/>
          </w:tcPr>
          <w:p w:rsidR="004413BC" w:rsidRDefault="004413BC" w:rsidP="004413BC">
            <w:pPr>
              <w:pStyle w:val="NormalWeb"/>
              <w:rPr>
                <w:rFonts w:ascii="Arial" w:hAnsi="Arial" w:cs="Arial"/>
              </w:rPr>
            </w:pPr>
            <w:r w:rsidRPr="000951E0">
              <w:rPr>
                <w:rFonts w:ascii="Arial" w:hAnsi="Arial" w:cs="Arial"/>
              </w:rPr>
              <w:t>The National Forensic Mental Health Service (NFMHS) is the only forensic mental health service for the population of Ireland. This service is multi-faceted and encompasses prison in-reach clinics, a forensic child and adolescent mental health team, medium and low secure inpatient beds, step-down facilities and an expanding community aftercare programme.</w:t>
            </w:r>
          </w:p>
          <w:p w:rsidR="004413BC" w:rsidRPr="000951E0" w:rsidRDefault="004413BC" w:rsidP="004413BC">
            <w:pPr>
              <w:pStyle w:val="NormalWeb"/>
              <w:rPr>
                <w:rFonts w:ascii="Arial" w:hAnsi="Arial" w:cs="Arial"/>
              </w:rPr>
            </w:pPr>
          </w:p>
          <w:p w:rsidR="004413BC" w:rsidRDefault="004413BC" w:rsidP="004413BC">
            <w:pPr>
              <w:pStyle w:val="NormalWeb"/>
              <w:rPr>
                <w:rFonts w:ascii="Arial" w:hAnsi="Arial" w:cs="Arial"/>
              </w:rPr>
            </w:pPr>
            <w:r w:rsidRPr="000951E0">
              <w:rPr>
                <w:rFonts w:ascii="Arial" w:hAnsi="Arial" w:cs="Arial"/>
              </w:rPr>
              <w:t xml:space="preserve">The current Central Mental Hospital (CMH) is the only specialist inpatient HSE Mental Health Service provider that provides Forensic Mental Health assessment and treatment in Ireland. It is the only approved and designated centre in the state that provides psychiatric care in conditions of maximum and medium security. The CMH operates as a therapeutic rather than penal institution and is part of the HSE. </w:t>
            </w:r>
          </w:p>
          <w:p w:rsidR="004413BC" w:rsidRPr="000951E0" w:rsidRDefault="004413BC" w:rsidP="004413BC">
            <w:pPr>
              <w:pStyle w:val="NormalWeb"/>
              <w:rPr>
                <w:rFonts w:ascii="Arial" w:hAnsi="Arial" w:cs="Arial"/>
              </w:rPr>
            </w:pPr>
          </w:p>
          <w:p w:rsidR="004413BC" w:rsidRPr="000951E0" w:rsidRDefault="004413BC" w:rsidP="004413BC">
            <w:pPr>
              <w:jc w:val="both"/>
              <w:rPr>
                <w:rFonts w:ascii="Arial" w:hAnsi="Arial" w:cs="Arial"/>
                <w:color w:val="000000"/>
                <w:lang w:eastAsia="en-US"/>
              </w:rPr>
            </w:pPr>
            <w:r w:rsidRPr="000951E0">
              <w:rPr>
                <w:rFonts w:ascii="Arial" w:hAnsi="Arial" w:cs="Arial"/>
                <w:color w:val="000000"/>
                <w:lang w:eastAsia="en-US"/>
              </w:rPr>
              <w:t>The campus is designed to provide care and treatment within high and medium secure services and includes a number of shared facilities. The new facility consists of 9 in-patient units, a medical and therapy centre and an administrative complex.  Adjacent but external to the main hospital is a newly constructed 10-bed forensic CAMHS unit and a 30-bed Intensive Care Rehabilitation Unit (ICRU).</w:t>
            </w:r>
          </w:p>
          <w:p w:rsidR="004413BC" w:rsidRPr="000951E0" w:rsidRDefault="004413BC" w:rsidP="004413BC">
            <w:pPr>
              <w:jc w:val="both"/>
              <w:rPr>
                <w:rFonts w:ascii="Arial" w:hAnsi="Arial" w:cs="Arial"/>
                <w:color w:val="FF0000"/>
                <w:lang w:eastAsia="en-US"/>
              </w:rPr>
            </w:pPr>
          </w:p>
          <w:p w:rsidR="006D74E6" w:rsidRPr="00D911B3" w:rsidRDefault="00E600E9" w:rsidP="004413BC">
            <w:pPr>
              <w:jc w:val="both"/>
              <w:rPr>
                <w:rFonts w:ascii="Arial" w:hAnsi="Arial" w:cs="Arial"/>
                <w:iCs/>
              </w:rPr>
            </w:pPr>
            <w:hyperlink r:id="rId10" w:history="1">
              <w:r w:rsidR="004413BC" w:rsidRPr="000951E0">
                <w:rPr>
                  <w:rStyle w:val="Hyperlink"/>
                  <w:rFonts w:ascii="Arial" w:hAnsi="Arial" w:cs="Arial"/>
                  <w:lang w:eastAsia="en-US"/>
                </w:rPr>
                <w:t>https://www.hse.ie/eng/national-forensic-mental-health-service-portrane/about-the-national-forensic-mental-health-service/about-us/</w:t>
              </w:r>
            </w:hyperlink>
          </w:p>
        </w:tc>
      </w:tr>
      <w:tr w:rsidR="00484EA1" w:rsidRPr="00232BCB" w:rsidTr="009768DF">
        <w:tc>
          <w:tcPr>
            <w:tcW w:w="2364" w:type="dxa"/>
          </w:tcPr>
          <w:p w:rsidR="00484EA1" w:rsidRPr="00232BCB" w:rsidRDefault="00484EA1">
            <w:pPr>
              <w:jc w:val="both"/>
              <w:rPr>
                <w:rFonts w:ascii="Arial" w:hAnsi="Arial" w:cs="Arial"/>
                <w:b/>
                <w:bCs/>
              </w:rPr>
            </w:pPr>
            <w:r w:rsidRPr="00232BCB">
              <w:rPr>
                <w:rFonts w:ascii="Arial" w:hAnsi="Arial" w:cs="Arial"/>
                <w:b/>
                <w:bCs/>
              </w:rPr>
              <w:t>Reporting Relationship</w:t>
            </w:r>
          </w:p>
        </w:tc>
        <w:tc>
          <w:tcPr>
            <w:tcW w:w="8256" w:type="dxa"/>
          </w:tcPr>
          <w:p w:rsidR="00484EA1" w:rsidRDefault="00447785" w:rsidP="00447785">
            <w:pPr>
              <w:jc w:val="both"/>
              <w:rPr>
                <w:rFonts w:ascii="Arial" w:hAnsi="Arial" w:cs="Arial"/>
                <w:iCs/>
              </w:rPr>
            </w:pPr>
            <w:r w:rsidRPr="00447785">
              <w:rPr>
                <w:rFonts w:ascii="Arial" w:hAnsi="Arial" w:cs="Arial"/>
                <w:iCs/>
              </w:rPr>
              <w:t xml:space="preserve">The post holder will report to the </w:t>
            </w:r>
            <w:r w:rsidR="00E14D96" w:rsidRPr="00E14D96">
              <w:rPr>
                <w:rFonts w:ascii="Arial" w:hAnsi="Arial" w:cs="Arial"/>
                <w:iCs/>
              </w:rPr>
              <w:t xml:space="preserve">Quality &amp; Patient Safety Manager </w:t>
            </w:r>
            <w:r w:rsidRPr="00447785">
              <w:rPr>
                <w:rFonts w:ascii="Arial" w:hAnsi="Arial" w:cs="Arial"/>
                <w:iCs/>
              </w:rPr>
              <w:t>or other nominated manager</w:t>
            </w:r>
            <w:r>
              <w:rPr>
                <w:rFonts w:ascii="Arial" w:hAnsi="Arial" w:cs="Arial"/>
                <w:iCs/>
              </w:rPr>
              <w:t>.</w:t>
            </w:r>
          </w:p>
          <w:p w:rsidR="00447785" w:rsidRPr="00E70BE6" w:rsidRDefault="00447785" w:rsidP="00447785">
            <w:pPr>
              <w:jc w:val="both"/>
              <w:rPr>
                <w:rFonts w:ascii="Arial" w:hAnsi="Arial" w:cs="Arial"/>
                <w:iCs/>
              </w:rPr>
            </w:pPr>
          </w:p>
        </w:tc>
      </w:tr>
      <w:tr w:rsidR="00484EA1" w:rsidRPr="00232BCB" w:rsidTr="009768DF">
        <w:tc>
          <w:tcPr>
            <w:tcW w:w="2364" w:type="dxa"/>
          </w:tcPr>
          <w:p w:rsidR="00484EA1" w:rsidRPr="00232BCB" w:rsidRDefault="00484EA1">
            <w:pPr>
              <w:jc w:val="both"/>
              <w:rPr>
                <w:rFonts w:ascii="Arial" w:hAnsi="Arial" w:cs="Arial"/>
                <w:b/>
                <w:bCs/>
              </w:rPr>
            </w:pPr>
            <w:r w:rsidRPr="00232BCB">
              <w:rPr>
                <w:rFonts w:ascii="Arial" w:hAnsi="Arial" w:cs="Arial"/>
                <w:b/>
                <w:bCs/>
              </w:rPr>
              <w:t xml:space="preserve">Purpose of the Post </w:t>
            </w:r>
          </w:p>
          <w:p w:rsidR="00484EA1" w:rsidRPr="00232BCB" w:rsidRDefault="00484EA1">
            <w:pPr>
              <w:jc w:val="both"/>
              <w:rPr>
                <w:rFonts w:ascii="Arial" w:hAnsi="Arial" w:cs="Arial"/>
                <w:b/>
                <w:bCs/>
              </w:rPr>
            </w:pPr>
          </w:p>
        </w:tc>
        <w:tc>
          <w:tcPr>
            <w:tcW w:w="8256" w:type="dxa"/>
          </w:tcPr>
          <w:p w:rsidR="00455192" w:rsidRPr="00DE219C" w:rsidRDefault="00455192" w:rsidP="00455192">
            <w:pPr>
              <w:pStyle w:val="ListParagraph"/>
              <w:numPr>
                <w:ilvl w:val="0"/>
                <w:numId w:val="14"/>
              </w:numPr>
              <w:rPr>
                <w:rFonts w:ascii="Arial" w:hAnsi="Arial" w:cs="Arial"/>
                <w:iCs/>
              </w:rPr>
            </w:pPr>
            <w:r w:rsidRPr="00DE219C">
              <w:rPr>
                <w:rFonts w:ascii="Arial" w:hAnsi="Arial" w:cs="Arial"/>
                <w:iCs/>
              </w:rPr>
              <w:t xml:space="preserve">The purpose of the role is to facilitate compliance with the corporate Health &amp; Safety Statement and associated processes, policies and legislation within the </w:t>
            </w:r>
            <w:r w:rsidR="00CD73CB">
              <w:rPr>
                <w:rFonts w:ascii="Arial" w:hAnsi="Arial" w:cs="Arial"/>
                <w:iCs/>
              </w:rPr>
              <w:t>NFMHS</w:t>
            </w:r>
            <w:r w:rsidRPr="00DE219C">
              <w:rPr>
                <w:rFonts w:ascii="Arial" w:hAnsi="Arial" w:cs="Arial"/>
                <w:iCs/>
              </w:rPr>
              <w:t xml:space="preserve">. </w:t>
            </w:r>
          </w:p>
          <w:p w:rsidR="00886C3A" w:rsidRDefault="00232BCB" w:rsidP="004911FE">
            <w:pPr>
              <w:pStyle w:val="ListParagraph"/>
              <w:numPr>
                <w:ilvl w:val="0"/>
                <w:numId w:val="14"/>
              </w:numPr>
              <w:rPr>
                <w:rFonts w:ascii="Arial" w:hAnsi="Arial" w:cs="Arial"/>
                <w:iCs/>
              </w:rPr>
            </w:pPr>
            <w:r w:rsidRPr="00DE219C">
              <w:rPr>
                <w:rFonts w:ascii="Arial" w:hAnsi="Arial" w:cs="Arial"/>
                <w:iCs/>
              </w:rPr>
              <w:lastRenderedPageBreak/>
              <w:t xml:space="preserve">To provide specialist advice, guidance and </w:t>
            </w:r>
            <w:r w:rsidRPr="00D911B3">
              <w:rPr>
                <w:rFonts w:ascii="Arial" w:hAnsi="Arial" w:cs="Arial"/>
                <w:iCs/>
              </w:rPr>
              <w:t xml:space="preserve">instruction regarding health and safety matters to </w:t>
            </w:r>
            <w:r w:rsidR="004911FE" w:rsidRPr="00D911B3">
              <w:rPr>
                <w:rFonts w:ascii="Arial" w:hAnsi="Arial" w:cs="Arial"/>
                <w:iCs/>
              </w:rPr>
              <w:t xml:space="preserve">the </w:t>
            </w:r>
            <w:r w:rsidR="00CD73CB">
              <w:rPr>
                <w:rFonts w:ascii="Arial" w:hAnsi="Arial" w:cs="Arial"/>
                <w:iCs/>
              </w:rPr>
              <w:t>NFMHS</w:t>
            </w:r>
            <w:r w:rsidRPr="00D911B3">
              <w:rPr>
                <w:rFonts w:ascii="Arial" w:hAnsi="Arial" w:cs="Arial"/>
                <w:iCs/>
              </w:rPr>
              <w:t xml:space="preserve"> </w:t>
            </w:r>
            <w:r w:rsidR="004911FE" w:rsidRPr="00D911B3">
              <w:rPr>
                <w:rFonts w:ascii="Arial" w:hAnsi="Arial" w:cs="Arial"/>
                <w:iCs/>
              </w:rPr>
              <w:t xml:space="preserve">Management Team, Heads of Service, frontline managers and </w:t>
            </w:r>
          </w:p>
          <w:p w:rsidR="004911FE" w:rsidRPr="00886C3A" w:rsidRDefault="002E7768" w:rsidP="00886C3A">
            <w:pPr>
              <w:pStyle w:val="ListParagraph"/>
              <w:numPr>
                <w:ilvl w:val="0"/>
                <w:numId w:val="14"/>
              </w:numPr>
              <w:rPr>
                <w:rFonts w:ascii="Arial" w:hAnsi="Arial" w:cs="Arial"/>
                <w:iCs/>
              </w:rPr>
            </w:pPr>
            <w:r w:rsidRPr="00886C3A">
              <w:rPr>
                <w:rFonts w:ascii="Arial" w:hAnsi="Arial" w:cs="Arial"/>
                <w:iCs/>
              </w:rPr>
              <w:t>staff,</w:t>
            </w:r>
            <w:r w:rsidR="00232BCB" w:rsidRPr="00886C3A">
              <w:rPr>
                <w:rFonts w:ascii="Arial" w:hAnsi="Arial" w:cs="Arial"/>
                <w:iCs/>
              </w:rPr>
              <w:t xml:space="preserve"> to assist </w:t>
            </w:r>
            <w:r w:rsidR="00CD73CB" w:rsidRPr="00886C3A">
              <w:rPr>
                <w:rFonts w:ascii="Arial" w:hAnsi="Arial" w:cs="Arial"/>
                <w:iCs/>
              </w:rPr>
              <w:t>NFMHS</w:t>
            </w:r>
            <w:r w:rsidR="00232BCB" w:rsidRPr="00886C3A">
              <w:rPr>
                <w:rFonts w:ascii="Arial" w:hAnsi="Arial" w:cs="Arial"/>
                <w:iCs/>
              </w:rPr>
              <w:t xml:space="preserve"> management and </w:t>
            </w:r>
            <w:r w:rsidR="00312891" w:rsidRPr="00886C3A">
              <w:rPr>
                <w:rFonts w:ascii="Arial" w:hAnsi="Arial" w:cs="Arial"/>
                <w:iCs/>
              </w:rPr>
              <w:t>d</w:t>
            </w:r>
            <w:r w:rsidR="00232BCB" w:rsidRPr="00886C3A">
              <w:rPr>
                <w:rFonts w:ascii="Arial" w:hAnsi="Arial" w:cs="Arial"/>
                <w:iCs/>
              </w:rPr>
              <w:t>uty holders in ensuring that the high standards of health and safety as dictated by HSE Corporate and legislation are met</w:t>
            </w:r>
            <w:r w:rsidR="004911FE" w:rsidRPr="00D911B3">
              <w:t xml:space="preserve"> </w:t>
            </w:r>
            <w:r w:rsidR="004911FE" w:rsidRPr="00886C3A">
              <w:rPr>
                <w:rFonts w:ascii="Arial" w:hAnsi="Arial" w:cs="Arial"/>
                <w:iCs/>
              </w:rPr>
              <w:t>and promote continuous improvement based on systematic organisational learning.</w:t>
            </w:r>
          </w:p>
          <w:p w:rsidR="004911FE" w:rsidRPr="00D911B3" w:rsidRDefault="004911FE" w:rsidP="004911FE">
            <w:pPr>
              <w:pStyle w:val="ListParagraph"/>
              <w:numPr>
                <w:ilvl w:val="0"/>
                <w:numId w:val="14"/>
              </w:numPr>
              <w:rPr>
                <w:rFonts w:ascii="Arial" w:hAnsi="Arial" w:cs="Arial"/>
                <w:iCs/>
              </w:rPr>
            </w:pPr>
            <w:r w:rsidRPr="00D911B3">
              <w:rPr>
                <w:rFonts w:ascii="Arial" w:hAnsi="Arial" w:cs="Arial"/>
                <w:iCs/>
              </w:rPr>
              <w:t xml:space="preserve">To advise and support management and duty holders in setting up, maintaining and improving systems that underpin an effective integrated health and safety governance system within the </w:t>
            </w:r>
            <w:r w:rsidR="00CD73CB">
              <w:rPr>
                <w:rFonts w:ascii="Arial" w:hAnsi="Arial" w:cs="Arial"/>
                <w:iCs/>
              </w:rPr>
              <w:t>NFMHS</w:t>
            </w:r>
            <w:r w:rsidRPr="00D911B3">
              <w:rPr>
                <w:rFonts w:ascii="Arial" w:hAnsi="Arial" w:cs="Arial"/>
                <w:iCs/>
              </w:rPr>
              <w:t>.</w:t>
            </w:r>
          </w:p>
          <w:p w:rsidR="00232BCB" w:rsidRDefault="00455192" w:rsidP="00455192">
            <w:pPr>
              <w:numPr>
                <w:ilvl w:val="0"/>
                <w:numId w:val="14"/>
              </w:numPr>
              <w:rPr>
                <w:rFonts w:ascii="Arial" w:hAnsi="Arial" w:cs="Arial"/>
                <w:iCs/>
              </w:rPr>
            </w:pPr>
            <w:r w:rsidRPr="00D911B3">
              <w:rPr>
                <w:rFonts w:ascii="Arial" w:hAnsi="Arial" w:cs="Arial"/>
                <w:iCs/>
              </w:rPr>
              <w:t xml:space="preserve">To liaise with internal stakeholders such as the National Health and Safety Function (NHSF) and Corporate Committees such as </w:t>
            </w:r>
            <w:r w:rsidR="00A75EF0">
              <w:rPr>
                <w:rFonts w:ascii="Arial" w:hAnsi="Arial" w:cs="Arial"/>
                <w:iCs/>
              </w:rPr>
              <w:t xml:space="preserve">the </w:t>
            </w:r>
            <w:r w:rsidRPr="00D911B3">
              <w:rPr>
                <w:rFonts w:ascii="Arial" w:hAnsi="Arial" w:cs="Arial"/>
                <w:iCs/>
              </w:rPr>
              <w:t xml:space="preserve">Health &amp; Safety Management Advisory Committee (HSMAC) and </w:t>
            </w:r>
            <w:r w:rsidR="00A75EF0">
              <w:rPr>
                <w:rFonts w:ascii="Arial" w:hAnsi="Arial" w:cs="Arial"/>
                <w:iCs/>
              </w:rPr>
              <w:t xml:space="preserve">the </w:t>
            </w:r>
            <w:r w:rsidRPr="00D911B3">
              <w:rPr>
                <w:rFonts w:ascii="Arial" w:hAnsi="Arial" w:cs="Arial"/>
                <w:iCs/>
              </w:rPr>
              <w:t>Risk Committee and external stakeholders such as the State Claims Agency and the Health and Safety Authority.</w:t>
            </w:r>
          </w:p>
          <w:p w:rsidR="009F31B5" w:rsidRPr="00DE219C" w:rsidRDefault="009F31B5" w:rsidP="009F31B5">
            <w:pPr>
              <w:numPr>
                <w:ilvl w:val="0"/>
                <w:numId w:val="14"/>
              </w:numPr>
              <w:rPr>
                <w:rFonts w:ascii="Arial" w:hAnsi="Arial" w:cs="Arial"/>
                <w:iCs/>
              </w:rPr>
            </w:pPr>
            <w:r w:rsidRPr="00DE219C">
              <w:rPr>
                <w:rFonts w:ascii="Arial" w:hAnsi="Arial" w:cs="Arial"/>
                <w:iCs/>
              </w:rPr>
              <w:t xml:space="preserve">The post holder will be responsible for ensuring that national policy issued by the Workplace Health and Wellbeing Unit is implemented locally.  This will include statutory and regulatory requirements of the Workplace </w:t>
            </w:r>
            <w:r w:rsidR="00A75EF0">
              <w:rPr>
                <w:rFonts w:ascii="Arial" w:hAnsi="Arial" w:cs="Arial"/>
                <w:iCs/>
              </w:rPr>
              <w:t>H</w:t>
            </w:r>
            <w:r w:rsidRPr="00DE219C">
              <w:rPr>
                <w:rFonts w:ascii="Arial" w:hAnsi="Arial" w:cs="Arial"/>
                <w:iCs/>
              </w:rPr>
              <w:t xml:space="preserve">ealth and Wellbeing Unit for the Health and Safety of healthcare workers. </w:t>
            </w:r>
          </w:p>
          <w:p w:rsidR="00436FF7" w:rsidRDefault="00AE5934" w:rsidP="00436FF7">
            <w:pPr>
              <w:numPr>
                <w:ilvl w:val="0"/>
                <w:numId w:val="14"/>
              </w:numPr>
              <w:rPr>
                <w:rFonts w:ascii="Arial" w:hAnsi="Arial" w:cs="Arial"/>
                <w:iCs/>
              </w:rPr>
            </w:pPr>
            <w:r w:rsidRPr="00D911B3">
              <w:rPr>
                <w:rFonts w:ascii="Arial" w:hAnsi="Arial" w:cs="Arial"/>
                <w:iCs/>
              </w:rPr>
              <w:t xml:space="preserve">The post holder will support the Quality &amp; Patient Safety Manager in all communication processes and the collation, analysis and distribution (as applicable) of all </w:t>
            </w:r>
            <w:r w:rsidR="00CD73CB">
              <w:rPr>
                <w:rFonts w:ascii="Arial" w:hAnsi="Arial" w:cs="Arial"/>
                <w:iCs/>
              </w:rPr>
              <w:t>NFMHS</w:t>
            </w:r>
            <w:r w:rsidRPr="00D911B3">
              <w:rPr>
                <w:rFonts w:ascii="Arial" w:hAnsi="Arial" w:cs="Arial"/>
                <w:iCs/>
              </w:rPr>
              <w:t xml:space="preserve"> policies. Based on this information the post holder will produce regular reports to the follo</w:t>
            </w:r>
            <w:r w:rsidR="0057431B">
              <w:rPr>
                <w:rFonts w:ascii="Arial" w:hAnsi="Arial" w:cs="Arial"/>
                <w:iCs/>
              </w:rPr>
              <w:t>w</w:t>
            </w:r>
            <w:r w:rsidRPr="00D911B3">
              <w:rPr>
                <w:rFonts w:ascii="Arial" w:hAnsi="Arial" w:cs="Arial"/>
                <w:iCs/>
              </w:rPr>
              <w:t>ing identifying areas for improvement:</w:t>
            </w:r>
          </w:p>
          <w:p w:rsidR="00436FF7" w:rsidRPr="00436FF7" w:rsidRDefault="00AE5934" w:rsidP="00436FF7">
            <w:pPr>
              <w:rPr>
                <w:rFonts w:ascii="Arial" w:hAnsi="Arial" w:cs="Arial"/>
                <w:iCs/>
              </w:rPr>
            </w:pPr>
            <w:r w:rsidRPr="00436FF7">
              <w:rPr>
                <w:rFonts w:ascii="Arial" w:hAnsi="Arial" w:cs="Arial"/>
                <w:iCs/>
              </w:rPr>
              <w:t>Locally</w:t>
            </w:r>
            <w:r w:rsidR="00436FF7" w:rsidRPr="00436FF7">
              <w:rPr>
                <w:rFonts w:ascii="Arial" w:hAnsi="Arial" w:cs="Arial"/>
                <w:iCs/>
              </w:rPr>
              <w:t xml:space="preserve"> </w:t>
            </w:r>
          </w:p>
          <w:p w:rsidR="00436FF7" w:rsidRDefault="000F6066" w:rsidP="00436FF7">
            <w:pPr>
              <w:pStyle w:val="ListParagraph"/>
              <w:numPr>
                <w:ilvl w:val="0"/>
                <w:numId w:val="38"/>
              </w:numPr>
              <w:rPr>
                <w:rFonts w:ascii="Arial" w:hAnsi="Arial" w:cs="Arial"/>
                <w:iCs/>
              </w:rPr>
            </w:pPr>
            <w:r w:rsidRPr="00436FF7">
              <w:rPr>
                <w:rFonts w:ascii="Arial" w:hAnsi="Arial" w:cs="Arial"/>
                <w:iCs/>
              </w:rPr>
              <w:t>The Quality &amp; Patient Safety Manager</w:t>
            </w:r>
          </w:p>
          <w:p w:rsidR="00436FF7" w:rsidRDefault="009F31B5" w:rsidP="00436FF7">
            <w:pPr>
              <w:pStyle w:val="ListParagraph"/>
              <w:numPr>
                <w:ilvl w:val="0"/>
                <w:numId w:val="38"/>
              </w:numPr>
              <w:rPr>
                <w:rFonts w:ascii="Arial" w:hAnsi="Arial" w:cs="Arial"/>
                <w:iCs/>
              </w:rPr>
            </w:pPr>
            <w:r w:rsidRPr="00436FF7">
              <w:rPr>
                <w:rFonts w:ascii="Arial" w:hAnsi="Arial" w:cs="Arial"/>
                <w:iCs/>
              </w:rPr>
              <w:t xml:space="preserve">The </w:t>
            </w:r>
            <w:r w:rsidR="00CD73CB">
              <w:rPr>
                <w:rFonts w:ascii="Arial" w:hAnsi="Arial" w:cs="Arial"/>
                <w:iCs/>
              </w:rPr>
              <w:t>NFMHS</w:t>
            </w:r>
            <w:r w:rsidRPr="00436FF7">
              <w:rPr>
                <w:rFonts w:ascii="Arial" w:hAnsi="Arial" w:cs="Arial"/>
                <w:iCs/>
              </w:rPr>
              <w:t xml:space="preserve"> Management Team</w:t>
            </w:r>
          </w:p>
          <w:p w:rsidR="000F6066" w:rsidRPr="00436FF7" w:rsidRDefault="000F6066" w:rsidP="00436FF7">
            <w:pPr>
              <w:rPr>
                <w:rFonts w:ascii="Arial" w:hAnsi="Arial" w:cs="Arial"/>
                <w:iCs/>
              </w:rPr>
            </w:pPr>
            <w:r w:rsidRPr="00436FF7">
              <w:rPr>
                <w:rFonts w:ascii="Arial" w:hAnsi="Arial" w:cs="Arial"/>
                <w:iCs/>
              </w:rPr>
              <w:t>Nationally</w:t>
            </w:r>
          </w:p>
          <w:p w:rsidR="00484EA1" w:rsidRPr="00436FF7" w:rsidRDefault="000F6066" w:rsidP="00436FF7">
            <w:pPr>
              <w:pStyle w:val="ListParagraph"/>
              <w:numPr>
                <w:ilvl w:val="0"/>
                <w:numId w:val="38"/>
              </w:numPr>
              <w:rPr>
                <w:rFonts w:ascii="Arial" w:hAnsi="Arial" w:cs="Arial"/>
                <w:iCs/>
              </w:rPr>
            </w:pPr>
            <w:r w:rsidRPr="00436FF7">
              <w:rPr>
                <w:rFonts w:ascii="Arial" w:hAnsi="Arial" w:cs="Arial"/>
                <w:iCs/>
              </w:rPr>
              <w:t>National Health &amp; Safety</w:t>
            </w:r>
            <w:r w:rsidR="00F15191" w:rsidRPr="00436FF7">
              <w:rPr>
                <w:rFonts w:ascii="Arial" w:hAnsi="Arial" w:cs="Arial"/>
                <w:iCs/>
              </w:rPr>
              <w:t xml:space="preserve"> </w:t>
            </w:r>
            <w:r w:rsidR="003D22FC" w:rsidRPr="00436FF7">
              <w:rPr>
                <w:rFonts w:ascii="Arial" w:hAnsi="Arial" w:cs="Arial"/>
                <w:iCs/>
              </w:rPr>
              <w:t>Function</w:t>
            </w:r>
          </w:p>
          <w:p w:rsidR="003D22FC" w:rsidRPr="009F31B5" w:rsidRDefault="003D22FC" w:rsidP="00436FF7">
            <w:pPr>
              <w:pStyle w:val="ListParagraph"/>
              <w:numPr>
                <w:ilvl w:val="0"/>
                <w:numId w:val="38"/>
              </w:numPr>
              <w:rPr>
                <w:rFonts w:ascii="Arial" w:hAnsi="Arial" w:cs="Arial"/>
                <w:iCs/>
              </w:rPr>
            </w:pPr>
            <w:r w:rsidRPr="00436FF7">
              <w:rPr>
                <w:rFonts w:ascii="Arial" w:hAnsi="Arial" w:cs="Arial"/>
                <w:iCs/>
              </w:rPr>
              <w:t>Workplace Health and Wellbeing Unit</w:t>
            </w:r>
          </w:p>
        </w:tc>
      </w:tr>
      <w:tr w:rsidR="00484EA1" w:rsidRPr="00232BCB" w:rsidTr="009768DF">
        <w:tc>
          <w:tcPr>
            <w:tcW w:w="2364" w:type="dxa"/>
          </w:tcPr>
          <w:p w:rsidR="00484EA1" w:rsidRPr="00232BCB" w:rsidRDefault="00484EA1">
            <w:pPr>
              <w:jc w:val="both"/>
              <w:rPr>
                <w:rFonts w:ascii="Arial" w:hAnsi="Arial" w:cs="Arial"/>
                <w:b/>
                <w:bCs/>
              </w:rPr>
            </w:pPr>
            <w:r w:rsidRPr="00232BCB">
              <w:rPr>
                <w:rFonts w:ascii="Arial" w:hAnsi="Arial" w:cs="Arial"/>
                <w:b/>
                <w:bCs/>
              </w:rPr>
              <w:lastRenderedPageBreak/>
              <w:t>Principal Duties and Responsibilities</w:t>
            </w:r>
          </w:p>
          <w:p w:rsidR="00484EA1" w:rsidRPr="00232BCB" w:rsidRDefault="00484EA1">
            <w:pPr>
              <w:jc w:val="both"/>
              <w:rPr>
                <w:rFonts w:ascii="Arial" w:hAnsi="Arial" w:cs="Arial"/>
                <w:b/>
                <w:bCs/>
              </w:rPr>
            </w:pPr>
          </w:p>
        </w:tc>
        <w:tc>
          <w:tcPr>
            <w:tcW w:w="8256" w:type="dxa"/>
          </w:tcPr>
          <w:p w:rsidR="00A75EF0" w:rsidRDefault="00455192" w:rsidP="0057431B">
            <w:pPr>
              <w:shd w:val="clear" w:color="auto" w:fill="FFFFFF"/>
              <w:rPr>
                <w:rFonts w:ascii="Arial" w:hAnsi="Arial" w:cs="Arial"/>
                <w:b/>
                <w:lang w:val="en-IE" w:eastAsia="en-IE"/>
              </w:rPr>
            </w:pPr>
            <w:r w:rsidRPr="00A75EF0">
              <w:rPr>
                <w:rFonts w:ascii="Arial" w:hAnsi="Arial" w:cs="Arial"/>
                <w:b/>
                <w:lang w:val="en-IE" w:eastAsia="en-IE"/>
              </w:rPr>
              <w:t>Operational Management</w:t>
            </w:r>
          </w:p>
          <w:p w:rsidR="00232BCB" w:rsidRPr="0057431B" w:rsidRDefault="00232BCB" w:rsidP="0057431B">
            <w:pPr>
              <w:pStyle w:val="ListParagraph"/>
              <w:numPr>
                <w:ilvl w:val="0"/>
                <w:numId w:val="15"/>
              </w:numPr>
              <w:shd w:val="clear" w:color="auto" w:fill="FFFFFF"/>
              <w:rPr>
                <w:rFonts w:ascii="Arial" w:hAnsi="Arial" w:cs="Arial"/>
                <w:lang w:val="en-IE" w:eastAsia="en-IE"/>
              </w:rPr>
            </w:pPr>
            <w:r w:rsidRPr="0057431B">
              <w:rPr>
                <w:rFonts w:ascii="Arial" w:hAnsi="Arial" w:cs="Arial"/>
                <w:lang w:val="en-IE" w:eastAsia="en-IE"/>
              </w:rPr>
              <w:t xml:space="preserve">Promote a positive safety and health culture in the </w:t>
            </w:r>
            <w:r w:rsidR="00CD73CB" w:rsidRPr="0057431B">
              <w:rPr>
                <w:rFonts w:ascii="Arial" w:hAnsi="Arial" w:cs="Arial"/>
                <w:lang w:val="en-IE" w:eastAsia="en-IE"/>
              </w:rPr>
              <w:t>NFMHS</w:t>
            </w:r>
            <w:r w:rsidRPr="0057431B">
              <w:rPr>
                <w:rFonts w:ascii="Arial" w:hAnsi="Arial" w:cs="Arial"/>
                <w:lang w:val="en-IE" w:eastAsia="en-IE"/>
              </w:rPr>
              <w:t xml:space="preserve"> and assist management and duty holders in securing the effective implementation of the safety and health policy.</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Coordinate the development of plans for areas of responsibility that contribute to achieving objectives set out in the Service Plan.</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Support management and duty holders in ensuring a proactive and systematic approach to managing health and safety.</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Issue recommendations on control measures to reduce adverse effects on the health, safety and wellbeing of staff, service users</w:t>
            </w:r>
            <w:r w:rsidR="00CD73CB">
              <w:rPr>
                <w:rFonts w:ascii="Arial" w:hAnsi="Arial" w:cs="Arial"/>
                <w:lang w:val="en-IE" w:eastAsia="en-IE"/>
              </w:rPr>
              <w:t xml:space="preserve">, visitors, </w:t>
            </w:r>
            <w:r w:rsidRPr="00A24694">
              <w:rPr>
                <w:rFonts w:ascii="Arial" w:hAnsi="Arial" w:cs="Arial"/>
                <w:lang w:val="en-IE" w:eastAsia="en-IE"/>
              </w:rPr>
              <w:t>and members of the public.</w:t>
            </w:r>
          </w:p>
          <w:p w:rsidR="00223BEB" w:rsidRDefault="00232BCB" w:rsidP="00223BE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 xml:space="preserve">Assist management and duty holders in ensuring the management of health &amp; safety in </w:t>
            </w:r>
            <w:r w:rsidR="001A7661" w:rsidRPr="00A24694">
              <w:rPr>
                <w:rFonts w:ascii="Arial" w:hAnsi="Arial" w:cs="Arial"/>
                <w:lang w:val="en-IE" w:eastAsia="en-IE"/>
              </w:rPr>
              <w:t xml:space="preserve">the </w:t>
            </w:r>
            <w:r w:rsidR="00CD73CB">
              <w:rPr>
                <w:rFonts w:ascii="Arial" w:hAnsi="Arial" w:cs="Arial"/>
                <w:lang w:val="en-IE" w:eastAsia="en-IE"/>
              </w:rPr>
              <w:t>NFMHS</w:t>
            </w:r>
            <w:r w:rsidRPr="00A24694">
              <w:rPr>
                <w:rFonts w:ascii="Arial" w:hAnsi="Arial" w:cs="Arial"/>
                <w:lang w:val="en-IE" w:eastAsia="en-IE"/>
              </w:rPr>
              <w:t xml:space="preserve"> meets with the overall objectives of HSE Corporate and legislation.</w:t>
            </w:r>
          </w:p>
          <w:p w:rsidR="00771ACA" w:rsidRPr="00A24694" w:rsidRDefault="00771ACA" w:rsidP="00223BE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Pr>
                <w:rFonts w:ascii="Arial" w:hAnsi="Arial" w:cs="Arial"/>
                <w:lang w:val="en-IE" w:eastAsia="en-IE"/>
              </w:rPr>
              <w:t>Provide cross cover within the health and safety function as required.</w:t>
            </w:r>
          </w:p>
          <w:p w:rsidR="0057431B" w:rsidRDefault="00CC2B80" w:rsidP="0057431B">
            <w:pPr>
              <w:numPr>
                <w:ilvl w:val="0"/>
                <w:numId w:val="15"/>
              </w:numPr>
              <w:shd w:val="clear" w:color="auto" w:fill="FFFFFF"/>
              <w:tabs>
                <w:tab w:val="num" w:pos="315"/>
              </w:tabs>
              <w:ind w:left="315" w:hanging="315"/>
              <w:rPr>
                <w:rFonts w:ascii="Arial" w:hAnsi="Arial" w:cs="Arial"/>
                <w:lang w:val="en-IE" w:eastAsia="en-IE"/>
              </w:rPr>
            </w:pPr>
            <w:r>
              <w:rPr>
                <w:rFonts w:ascii="Arial" w:hAnsi="Arial" w:cs="Arial"/>
                <w:lang w:val="en-IE" w:eastAsia="en-IE"/>
              </w:rPr>
              <w:t xml:space="preserve">Manage </w:t>
            </w:r>
            <w:r w:rsidR="00455192" w:rsidRPr="00A24694">
              <w:rPr>
                <w:rFonts w:ascii="Arial" w:hAnsi="Arial" w:cs="Arial"/>
                <w:lang w:val="en-IE" w:eastAsia="en-IE"/>
              </w:rPr>
              <w:t>National Key Performance Indicators</w:t>
            </w:r>
            <w:r>
              <w:rPr>
                <w:rFonts w:ascii="Arial" w:hAnsi="Arial" w:cs="Arial"/>
                <w:lang w:val="en-IE" w:eastAsia="en-IE"/>
              </w:rPr>
              <w:t xml:space="preserve"> for example:</w:t>
            </w:r>
          </w:p>
          <w:p w:rsidR="0057431B" w:rsidRPr="0057431B" w:rsidRDefault="00455192" w:rsidP="00C74806">
            <w:pPr>
              <w:pStyle w:val="ListParagraph"/>
              <w:numPr>
                <w:ilvl w:val="1"/>
                <w:numId w:val="40"/>
              </w:numPr>
              <w:shd w:val="clear" w:color="auto" w:fill="FFFFFF"/>
              <w:rPr>
                <w:rFonts w:ascii="Arial" w:hAnsi="Arial" w:cs="Arial"/>
                <w:lang w:val="en-IE" w:eastAsia="en-IE"/>
              </w:rPr>
            </w:pPr>
            <w:r w:rsidRPr="0057431B">
              <w:rPr>
                <w:rFonts w:ascii="Arial" w:hAnsi="Arial" w:cs="Arial"/>
                <w:lang w:val="en-IE" w:eastAsia="en-IE"/>
              </w:rPr>
              <w:t xml:space="preserve">Collect (from local responsible persons/managers/line managers at all levels), collate and report key performance indicator data to the </w:t>
            </w:r>
            <w:r w:rsidR="00CD73CB" w:rsidRPr="0057431B">
              <w:rPr>
                <w:rFonts w:ascii="Arial" w:hAnsi="Arial" w:cs="Arial"/>
                <w:lang w:val="en-IE" w:eastAsia="en-IE"/>
              </w:rPr>
              <w:t>NFMHS</w:t>
            </w:r>
            <w:r w:rsidRPr="0057431B">
              <w:rPr>
                <w:rFonts w:ascii="Arial" w:hAnsi="Arial" w:cs="Arial"/>
                <w:lang w:val="en-IE" w:eastAsia="en-IE"/>
              </w:rPr>
              <w:t xml:space="preserve"> and local management teams, local health and safety committee</w:t>
            </w:r>
            <w:r w:rsidR="00CD73CB" w:rsidRPr="0057431B">
              <w:rPr>
                <w:rFonts w:ascii="Arial" w:hAnsi="Arial" w:cs="Arial"/>
                <w:lang w:val="en-IE" w:eastAsia="en-IE"/>
              </w:rPr>
              <w:t>, quality and safety committee</w:t>
            </w:r>
            <w:r w:rsidRPr="0057431B">
              <w:rPr>
                <w:rFonts w:ascii="Arial" w:hAnsi="Arial" w:cs="Arial"/>
                <w:lang w:val="en-IE" w:eastAsia="en-IE"/>
              </w:rPr>
              <w:t xml:space="preserve"> etc. </w:t>
            </w:r>
          </w:p>
          <w:p w:rsidR="00455192" w:rsidRPr="0057431B" w:rsidRDefault="00455192" w:rsidP="00C74806">
            <w:pPr>
              <w:pStyle w:val="ListParagraph"/>
              <w:numPr>
                <w:ilvl w:val="1"/>
                <w:numId w:val="40"/>
              </w:numPr>
              <w:shd w:val="clear" w:color="auto" w:fill="FFFFFF"/>
              <w:rPr>
                <w:rFonts w:ascii="Arial" w:hAnsi="Arial" w:cs="Arial"/>
                <w:lang w:val="en-IE" w:eastAsia="en-IE"/>
              </w:rPr>
            </w:pPr>
            <w:r w:rsidRPr="0057431B">
              <w:rPr>
                <w:rFonts w:ascii="Arial" w:hAnsi="Arial" w:cs="Arial"/>
                <w:lang w:val="en-IE" w:eastAsia="en-IE"/>
              </w:rPr>
              <w:t>Ensure the efficient administration of Health &amp; Safety data collection.</w:t>
            </w:r>
          </w:p>
          <w:p w:rsidR="00455192" w:rsidRPr="0057431B" w:rsidRDefault="00455192" w:rsidP="00C74806">
            <w:pPr>
              <w:pStyle w:val="ListParagraph"/>
              <w:numPr>
                <w:ilvl w:val="1"/>
                <w:numId w:val="40"/>
              </w:numPr>
              <w:shd w:val="clear" w:color="auto" w:fill="FFFFFF"/>
              <w:rPr>
                <w:rFonts w:ascii="Arial" w:hAnsi="Arial" w:cs="Arial"/>
                <w:lang w:val="en-IE" w:eastAsia="en-IE"/>
              </w:rPr>
            </w:pPr>
            <w:r w:rsidRPr="0057431B">
              <w:rPr>
                <w:rFonts w:ascii="Arial" w:hAnsi="Arial" w:cs="Arial"/>
                <w:lang w:val="en-IE" w:eastAsia="en-IE"/>
              </w:rPr>
              <w:t>Develop expertise in information databases.</w:t>
            </w:r>
          </w:p>
          <w:p w:rsidR="00455192" w:rsidRDefault="00455192" w:rsidP="00C74806">
            <w:pPr>
              <w:pStyle w:val="ListParagraph"/>
              <w:numPr>
                <w:ilvl w:val="1"/>
                <w:numId w:val="40"/>
              </w:numPr>
              <w:shd w:val="clear" w:color="auto" w:fill="FFFFFF"/>
              <w:rPr>
                <w:rFonts w:ascii="Arial" w:hAnsi="Arial" w:cs="Arial"/>
                <w:lang w:val="en-IE" w:eastAsia="en-IE"/>
              </w:rPr>
            </w:pPr>
            <w:r w:rsidRPr="0057431B">
              <w:rPr>
                <w:rFonts w:ascii="Arial" w:hAnsi="Arial" w:cs="Arial"/>
                <w:lang w:val="en-IE" w:eastAsia="en-IE"/>
              </w:rPr>
              <w:t>Analyse and trend internal &amp; external data including reviews / incidents / risk / quality indicators / quality improvement action plans / national quality improvements &amp; audits in preparation for periodic KPI and other corporate reports as applicable.</w:t>
            </w:r>
          </w:p>
          <w:p w:rsidR="0057431B" w:rsidRPr="0057431B" w:rsidRDefault="0057431B" w:rsidP="0057431B">
            <w:pPr>
              <w:pStyle w:val="ListParagraph"/>
              <w:shd w:val="clear" w:color="auto" w:fill="FFFFFF"/>
              <w:rPr>
                <w:rFonts w:ascii="Arial" w:hAnsi="Arial" w:cs="Arial"/>
                <w:lang w:val="en-IE" w:eastAsia="en-IE"/>
              </w:rPr>
            </w:pPr>
          </w:p>
          <w:p w:rsidR="0057431B" w:rsidRDefault="00223BEB" w:rsidP="0057431B">
            <w:pPr>
              <w:shd w:val="clear" w:color="auto" w:fill="FFFFFF"/>
              <w:rPr>
                <w:rFonts w:ascii="Arial" w:hAnsi="Arial" w:cs="Arial"/>
                <w:b/>
                <w:lang w:val="en-IE" w:eastAsia="en-IE"/>
              </w:rPr>
            </w:pPr>
            <w:r w:rsidRPr="00CC2B80">
              <w:rPr>
                <w:rFonts w:ascii="Arial" w:hAnsi="Arial" w:cs="Arial"/>
                <w:b/>
                <w:lang w:val="en-IE" w:eastAsia="en-IE"/>
              </w:rPr>
              <w:t>Training</w:t>
            </w:r>
          </w:p>
          <w:p w:rsidR="00223BEB" w:rsidRPr="0057431B" w:rsidRDefault="00223BEB" w:rsidP="0057431B">
            <w:pPr>
              <w:pStyle w:val="ListParagraph"/>
              <w:numPr>
                <w:ilvl w:val="0"/>
                <w:numId w:val="39"/>
              </w:numPr>
              <w:shd w:val="clear" w:color="auto" w:fill="FFFFFF"/>
              <w:rPr>
                <w:rFonts w:ascii="Arial" w:hAnsi="Arial" w:cs="Arial"/>
                <w:lang w:val="en-IE" w:eastAsia="en-IE"/>
              </w:rPr>
            </w:pPr>
            <w:r w:rsidRPr="0057431B">
              <w:rPr>
                <w:rFonts w:ascii="Arial" w:hAnsi="Arial" w:cs="Arial"/>
                <w:lang w:val="en-IE" w:eastAsia="en-IE"/>
              </w:rPr>
              <w:t xml:space="preserve">Promote local awareness regarding the need for training and supports available both locally and nationally. </w:t>
            </w:r>
          </w:p>
          <w:p w:rsidR="00223BEB" w:rsidRPr="00A24694" w:rsidRDefault="00223BEB" w:rsidP="0057431B">
            <w:pPr>
              <w:numPr>
                <w:ilvl w:val="0"/>
                <w:numId w:val="15"/>
              </w:numPr>
              <w:shd w:val="clear" w:color="auto" w:fill="FFFFFF"/>
              <w:tabs>
                <w:tab w:val="num" w:pos="315"/>
              </w:tabs>
              <w:spacing w:after="100" w:afterAutospacing="1"/>
              <w:ind w:left="315" w:hanging="315"/>
              <w:rPr>
                <w:rFonts w:ascii="Arial" w:hAnsi="Arial" w:cs="Arial"/>
                <w:lang w:val="en-IE" w:eastAsia="en-IE"/>
              </w:rPr>
            </w:pPr>
            <w:r w:rsidRPr="00A24694">
              <w:rPr>
                <w:rFonts w:ascii="Arial" w:hAnsi="Arial" w:cs="Arial"/>
                <w:lang w:val="en-IE" w:eastAsia="en-IE"/>
              </w:rPr>
              <w:t xml:space="preserve">Co-ordinate training at local level including booking training sessions and providing local assistance to responsible persons in the training booking process. </w:t>
            </w:r>
          </w:p>
          <w:p w:rsidR="00223BEB" w:rsidRDefault="006465EF" w:rsidP="00CC2B80">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Pr>
                <w:rFonts w:ascii="Arial" w:hAnsi="Arial" w:cs="Arial"/>
                <w:lang w:val="en-IE" w:eastAsia="en-IE"/>
              </w:rPr>
              <w:t xml:space="preserve">Undertake </w:t>
            </w:r>
            <w:r w:rsidR="00223BEB" w:rsidRPr="00A24694">
              <w:rPr>
                <w:rFonts w:ascii="Arial" w:hAnsi="Arial" w:cs="Arial"/>
                <w:lang w:val="en-IE" w:eastAsia="en-IE"/>
              </w:rPr>
              <w:t xml:space="preserve">a </w:t>
            </w:r>
            <w:r w:rsidR="00880D2E">
              <w:rPr>
                <w:rFonts w:ascii="Arial" w:hAnsi="Arial" w:cs="Arial"/>
                <w:lang w:val="en-IE" w:eastAsia="en-IE"/>
              </w:rPr>
              <w:t>T</w:t>
            </w:r>
            <w:r w:rsidR="00223BEB" w:rsidRPr="00A24694">
              <w:rPr>
                <w:rFonts w:ascii="Arial" w:hAnsi="Arial" w:cs="Arial"/>
                <w:lang w:val="en-IE" w:eastAsia="en-IE"/>
              </w:rPr>
              <w:t xml:space="preserve">raining </w:t>
            </w:r>
            <w:r w:rsidR="00880D2E">
              <w:rPr>
                <w:rFonts w:ascii="Arial" w:hAnsi="Arial" w:cs="Arial"/>
                <w:lang w:val="en-IE" w:eastAsia="en-IE"/>
              </w:rPr>
              <w:t>N</w:t>
            </w:r>
            <w:r w:rsidR="00223BEB" w:rsidRPr="00A24694">
              <w:rPr>
                <w:rFonts w:ascii="Arial" w:hAnsi="Arial" w:cs="Arial"/>
                <w:lang w:val="en-IE" w:eastAsia="en-IE"/>
              </w:rPr>
              <w:t xml:space="preserve">eeds </w:t>
            </w:r>
            <w:r w:rsidR="00880D2E">
              <w:rPr>
                <w:rFonts w:ascii="Arial" w:hAnsi="Arial" w:cs="Arial"/>
                <w:lang w:val="en-IE" w:eastAsia="en-IE"/>
              </w:rPr>
              <w:t>A</w:t>
            </w:r>
            <w:r w:rsidR="00223BEB" w:rsidRPr="00A24694">
              <w:rPr>
                <w:rFonts w:ascii="Arial" w:hAnsi="Arial" w:cs="Arial"/>
                <w:lang w:val="en-IE" w:eastAsia="en-IE"/>
              </w:rPr>
              <w:t xml:space="preserve">ssessment </w:t>
            </w:r>
            <w:r w:rsidR="00880D2E">
              <w:rPr>
                <w:rFonts w:ascii="Arial" w:hAnsi="Arial" w:cs="Arial"/>
                <w:lang w:val="en-IE" w:eastAsia="en-IE"/>
              </w:rPr>
              <w:t xml:space="preserve">(TNA) </w:t>
            </w:r>
            <w:r w:rsidR="00223BEB" w:rsidRPr="00A24694">
              <w:rPr>
                <w:rFonts w:ascii="Arial" w:hAnsi="Arial" w:cs="Arial"/>
                <w:lang w:val="en-IE" w:eastAsia="en-IE"/>
              </w:rPr>
              <w:t xml:space="preserve">and provide operational assistance on the TNA process to responsible persons. </w:t>
            </w:r>
          </w:p>
          <w:p w:rsidR="0098271C" w:rsidRDefault="0098271C" w:rsidP="00CC2B80">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Pr>
                <w:rFonts w:ascii="Arial" w:hAnsi="Arial" w:cs="Arial"/>
                <w:lang w:val="en-IE" w:eastAsia="en-IE"/>
              </w:rPr>
              <w:t>Ensure training records are maintained within each local area</w:t>
            </w:r>
            <w:r w:rsidR="00771ACA">
              <w:rPr>
                <w:rFonts w:ascii="Arial" w:hAnsi="Arial" w:cs="Arial"/>
                <w:lang w:val="en-IE" w:eastAsia="en-IE"/>
              </w:rPr>
              <w:t>.</w:t>
            </w:r>
          </w:p>
          <w:p w:rsidR="00CC2B80" w:rsidRDefault="00771ACA" w:rsidP="00CC2B80">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Pr>
                <w:rFonts w:ascii="Arial" w:hAnsi="Arial" w:cs="Arial"/>
                <w:lang w:val="en-IE" w:eastAsia="en-IE"/>
              </w:rPr>
              <w:t>Deliver training programmes as required.</w:t>
            </w:r>
          </w:p>
          <w:p w:rsidR="00CC2B80" w:rsidRDefault="00223BEB" w:rsidP="00CC2B80">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CC2B80">
              <w:rPr>
                <w:rFonts w:ascii="Arial" w:hAnsi="Arial" w:cs="Arial"/>
                <w:lang w:val="en-IE" w:eastAsia="en-IE"/>
              </w:rPr>
              <w:lastRenderedPageBreak/>
              <w:t xml:space="preserve">Lead on local audit data from responsible persons and report on performance to the </w:t>
            </w:r>
            <w:r w:rsidR="00CD73CB">
              <w:rPr>
                <w:rFonts w:ascii="Arial" w:hAnsi="Arial" w:cs="Arial"/>
                <w:lang w:val="en-IE" w:eastAsia="en-IE"/>
              </w:rPr>
              <w:t>NFMHS</w:t>
            </w:r>
            <w:r w:rsidRPr="00CC2B80">
              <w:rPr>
                <w:rFonts w:ascii="Arial" w:hAnsi="Arial" w:cs="Arial"/>
                <w:lang w:val="en-IE" w:eastAsia="en-IE"/>
              </w:rPr>
              <w:t xml:space="preserve"> Management Team, National Health and Safety Division as required. </w:t>
            </w:r>
          </w:p>
          <w:p w:rsidR="006A593B" w:rsidRPr="00CC2B80" w:rsidRDefault="00880D2E" w:rsidP="0057431B">
            <w:pPr>
              <w:numPr>
                <w:ilvl w:val="0"/>
                <w:numId w:val="15"/>
              </w:numPr>
              <w:shd w:val="clear" w:color="auto" w:fill="FFFFFF"/>
              <w:tabs>
                <w:tab w:val="num" w:pos="315"/>
              </w:tabs>
              <w:ind w:left="315" w:hanging="315"/>
              <w:rPr>
                <w:rFonts w:ascii="Arial" w:hAnsi="Arial" w:cs="Arial"/>
                <w:lang w:val="en-IE" w:eastAsia="en-IE"/>
              </w:rPr>
            </w:pPr>
            <w:r>
              <w:rPr>
                <w:rFonts w:ascii="Arial" w:hAnsi="Arial" w:cs="Arial"/>
                <w:lang w:val="en-IE" w:eastAsia="en-IE"/>
              </w:rPr>
              <w:t>In relation to s</w:t>
            </w:r>
            <w:r w:rsidR="006A593B" w:rsidRPr="00CC2B80">
              <w:rPr>
                <w:rFonts w:ascii="Arial" w:hAnsi="Arial" w:cs="Arial"/>
                <w:lang w:val="en-IE" w:eastAsia="en-IE"/>
              </w:rPr>
              <w:t>tandards, policies, procedures and legislation</w:t>
            </w:r>
            <w:r>
              <w:rPr>
                <w:rFonts w:ascii="Arial" w:hAnsi="Arial" w:cs="Arial"/>
                <w:lang w:val="en-IE" w:eastAsia="en-IE"/>
              </w:rPr>
              <w:t>:</w:t>
            </w:r>
          </w:p>
          <w:p w:rsidR="006A593B" w:rsidRPr="0057431B" w:rsidRDefault="006A593B" w:rsidP="0057431B">
            <w:pPr>
              <w:pStyle w:val="ListParagraph"/>
              <w:numPr>
                <w:ilvl w:val="0"/>
                <w:numId w:val="15"/>
              </w:numPr>
              <w:shd w:val="clear" w:color="auto" w:fill="FFFFFF"/>
              <w:rPr>
                <w:rFonts w:ascii="Arial" w:hAnsi="Arial" w:cs="Arial"/>
                <w:lang w:val="en-IE" w:eastAsia="en-IE"/>
              </w:rPr>
            </w:pPr>
            <w:r w:rsidRPr="0057431B">
              <w:rPr>
                <w:rFonts w:ascii="Arial" w:hAnsi="Arial" w:cs="Arial"/>
                <w:lang w:val="en-IE" w:eastAsia="en-IE"/>
              </w:rPr>
              <w:t>Maintain and develop competency in national standards from regulatory and legal bodies</w:t>
            </w:r>
            <w:r w:rsidR="00436FF7" w:rsidRPr="0057431B">
              <w:rPr>
                <w:rFonts w:ascii="Arial" w:hAnsi="Arial" w:cs="Arial"/>
                <w:lang w:val="en-IE" w:eastAsia="en-IE"/>
              </w:rPr>
              <w:t xml:space="preserve"> </w:t>
            </w:r>
            <w:r w:rsidR="00E70BE6" w:rsidRPr="0057431B">
              <w:rPr>
                <w:rFonts w:ascii="Arial" w:hAnsi="Arial" w:cs="Arial"/>
                <w:lang w:val="en-IE" w:eastAsia="en-IE"/>
              </w:rPr>
              <w:t>e.g. The</w:t>
            </w:r>
            <w:r w:rsidR="00436FF7" w:rsidRPr="0057431B">
              <w:rPr>
                <w:rFonts w:ascii="Arial" w:hAnsi="Arial" w:cs="Arial"/>
                <w:lang w:val="en-IE" w:eastAsia="en-IE"/>
              </w:rPr>
              <w:t xml:space="preserve"> Mental Health </w:t>
            </w:r>
            <w:r w:rsidR="00E70BE6" w:rsidRPr="0057431B">
              <w:rPr>
                <w:rFonts w:ascii="Arial" w:hAnsi="Arial" w:cs="Arial"/>
                <w:lang w:val="en-IE" w:eastAsia="en-IE"/>
              </w:rPr>
              <w:t>Commission, the</w:t>
            </w:r>
            <w:r w:rsidR="00436FF7" w:rsidRPr="0057431B">
              <w:rPr>
                <w:rFonts w:ascii="Arial" w:hAnsi="Arial" w:cs="Arial"/>
                <w:lang w:val="en-IE" w:eastAsia="en-IE"/>
              </w:rPr>
              <w:t xml:space="preserve"> Health &amp; Safety Authority</w:t>
            </w:r>
            <w:r w:rsidR="00CD73CB" w:rsidRPr="0057431B">
              <w:rPr>
                <w:rFonts w:ascii="Arial" w:hAnsi="Arial" w:cs="Arial"/>
                <w:lang w:val="en-IE" w:eastAsia="en-IE"/>
              </w:rPr>
              <w:t xml:space="preserve"> and HIQA</w:t>
            </w:r>
            <w:r w:rsidRPr="0057431B">
              <w:rPr>
                <w:rFonts w:ascii="Arial" w:hAnsi="Arial" w:cs="Arial"/>
                <w:lang w:val="en-IE" w:eastAsia="en-IE"/>
              </w:rPr>
              <w:t>.</w:t>
            </w:r>
          </w:p>
          <w:p w:rsidR="006A593B" w:rsidRDefault="006A593B" w:rsidP="0057431B">
            <w:pPr>
              <w:pStyle w:val="ListParagraph"/>
              <w:numPr>
                <w:ilvl w:val="0"/>
                <w:numId w:val="15"/>
              </w:numPr>
              <w:shd w:val="clear" w:color="auto" w:fill="FFFFFF"/>
              <w:rPr>
                <w:rFonts w:ascii="Arial" w:hAnsi="Arial" w:cs="Arial"/>
                <w:lang w:val="en-IE" w:eastAsia="en-IE"/>
              </w:rPr>
            </w:pPr>
            <w:r w:rsidRPr="0057431B">
              <w:rPr>
                <w:rFonts w:ascii="Arial" w:hAnsi="Arial" w:cs="Arial"/>
                <w:lang w:val="en-IE" w:eastAsia="en-IE"/>
              </w:rPr>
              <w:t xml:space="preserve">Provide support to the </w:t>
            </w:r>
            <w:r w:rsidR="00CD73CB" w:rsidRPr="0057431B">
              <w:rPr>
                <w:rFonts w:ascii="Arial" w:hAnsi="Arial" w:cs="Arial"/>
                <w:lang w:val="en-IE" w:eastAsia="en-IE"/>
              </w:rPr>
              <w:t>NFMHS</w:t>
            </w:r>
            <w:r w:rsidRPr="0057431B">
              <w:rPr>
                <w:rFonts w:ascii="Arial" w:hAnsi="Arial" w:cs="Arial"/>
                <w:lang w:val="en-IE" w:eastAsia="en-IE"/>
              </w:rPr>
              <w:t xml:space="preserve"> Management Team in the development of operational health and safety protocols.</w:t>
            </w:r>
          </w:p>
          <w:p w:rsidR="0057431B" w:rsidRPr="0057431B" w:rsidRDefault="0057431B" w:rsidP="0057431B">
            <w:pPr>
              <w:pStyle w:val="ListParagraph"/>
              <w:shd w:val="clear" w:color="auto" w:fill="FFFFFF"/>
              <w:rPr>
                <w:rFonts w:ascii="Arial" w:hAnsi="Arial" w:cs="Arial"/>
                <w:lang w:val="en-IE" w:eastAsia="en-IE"/>
              </w:rPr>
            </w:pPr>
          </w:p>
          <w:p w:rsidR="00232BCB" w:rsidRPr="00A75EF0" w:rsidRDefault="00232BCB" w:rsidP="0057431B">
            <w:pPr>
              <w:shd w:val="clear" w:color="auto" w:fill="FFFFFF"/>
              <w:rPr>
                <w:rFonts w:ascii="Arial" w:hAnsi="Arial" w:cs="Arial"/>
                <w:lang w:val="en-IE" w:eastAsia="en-IE"/>
              </w:rPr>
            </w:pPr>
            <w:r w:rsidRPr="00A75EF0">
              <w:rPr>
                <w:rFonts w:ascii="Arial" w:hAnsi="Arial" w:cs="Arial"/>
                <w:b/>
                <w:bCs/>
              </w:rPr>
              <w:t>Corporate Governance</w:t>
            </w:r>
          </w:p>
          <w:p w:rsidR="00232BCB" w:rsidRPr="00A24694" w:rsidRDefault="00232BCB" w:rsidP="0057431B">
            <w:pPr>
              <w:numPr>
                <w:ilvl w:val="0"/>
                <w:numId w:val="16"/>
              </w:numPr>
              <w:shd w:val="clear" w:color="auto" w:fill="FFFFFF"/>
              <w:ind w:left="348" w:hanging="348"/>
              <w:rPr>
                <w:rFonts w:ascii="Arial" w:hAnsi="Arial" w:cs="Arial"/>
                <w:lang w:val="en-IE" w:eastAsia="en-IE"/>
              </w:rPr>
            </w:pPr>
            <w:r w:rsidRPr="00A24694">
              <w:rPr>
                <w:rFonts w:ascii="Arial" w:hAnsi="Arial" w:cs="Arial"/>
              </w:rPr>
              <w:t xml:space="preserve">Establish and maintain </w:t>
            </w:r>
            <w:r w:rsidR="00445BC3">
              <w:rPr>
                <w:rFonts w:ascii="Arial" w:hAnsi="Arial" w:cs="Arial"/>
              </w:rPr>
              <w:t xml:space="preserve">Corporate Governance </w:t>
            </w:r>
            <w:r w:rsidR="005561F2">
              <w:rPr>
                <w:rFonts w:ascii="Arial" w:hAnsi="Arial" w:cs="Arial"/>
              </w:rPr>
              <w:t>procedures,</w:t>
            </w:r>
            <w:r w:rsidRPr="00A24694">
              <w:rPr>
                <w:rFonts w:ascii="Arial" w:hAnsi="Arial" w:cs="Arial"/>
              </w:rPr>
              <w:t xml:space="preserve"> to ensure that the </w:t>
            </w:r>
            <w:r w:rsidR="00CD73CB">
              <w:rPr>
                <w:rFonts w:ascii="Arial" w:hAnsi="Arial" w:cs="Arial"/>
              </w:rPr>
              <w:t>NFMHS</w:t>
            </w:r>
            <w:r w:rsidRPr="00A24694">
              <w:rPr>
                <w:rFonts w:ascii="Arial" w:hAnsi="Arial" w:cs="Arial"/>
              </w:rPr>
              <w:t xml:space="preserve"> </w:t>
            </w:r>
            <w:r w:rsidR="00455192" w:rsidRPr="00A24694">
              <w:rPr>
                <w:rFonts w:ascii="Arial" w:hAnsi="Arial" w:cs="Arial"/>
              </w:rPr>
              <w:t xml:space="preserve">Management </w:t>
            </w:r>
            <w:r w:rsidRPr="00A24694">
              <w:rPr>
                <w:rFonts w:ascii="Arial" w:hAnsi="Arial" w:cs="Arial"/>
              </w:rPr>
              <w:t xml:space="preserve">Team are accurately appraised on the management of health and safety in the </w:t>
            </w:r>
            <w:r w:rsidR="00CD73CB">
              <w:rPr>
                <w:rFonts w:ascii="Arial" w:hAnsi="Arial" w:cs="Arial"/>
              </w:rPr>
              <w:t>NFMHS</w:t>
            </w:r>
            <w:r w:rsidRPr="00A24694">
              <w:rPr>
                <w:rFonts w:ascii="Arial" w:hAnsi="Arial" w:cs="Arial"/>
              </w:rPr>
              <w:t>.</w:t>
            </w:r>
          </w:p>
          <w:p w:rsidR="00232BCB" w:rsidRPr="00A24694" w:rsidRDefault="00232BCB" w:rsidP="00232BCB">
            <w:pPr>
              <w:numPr>
                <w:ilvl w:val="0"/>
                <w:numId w:val="16"/>
              </w:numPr>
              <w:shd w:val="clear" w:color="auto" w:fill="FFFFFF"/>
              <w:spacing w:before="100" w:beforeAutospacing="1" w:after="100" w:afterAutospacing="1"/>
              <w:ind w:left="348" w:hanging="348"/>
              <w:rPr>
                <w:rFonts w:ascii="Arial" w:hAnsi="Arial" w:cs="Arial"/>
                <w:lang w:val="en-IE" w:eastAsia="en-IE"/>
              </w:rPr>
            </w:pPr>
            <w:r w:rsidRPr="00A24694">
              <w:rPr>
                <w:rFonts w:ascii="Arial" w:hAnsi="Arial" w:cs="Arial"/>
                <w:lang w:val="en-IE" w:eastAsia="en-IE"/>
              </w:rPr>
              <w:t xml:space="preserve">Provide guidance to all </w:t>
            </w:r>
            <w:r w:rsidR="00CD73CB">
              <w:rPr>
                <w:rFonts w:ascii="Arial" w:hAnsi="Arial" w:cs="Arial"/>
                <w:lang w:val="en-IE" w:eastAsia="en-IE"/>
              </w:rPr>
              <w:t>NFMHS</w:t>
            </w:r>
            <w:r w:rsidRPr="00A24694">
              <w:rPr>
                <w:rFonts w:ascii="Arial" w:hAnsi="Arial" w:cs="Arial"/>
                <w:lang w:val="en-IE" w:eastAsia="en-IE"/>
              </w:rPr>
              <w:t xml:space="preserve"> managers and staff and contribute to the development of corporate policy and decision making activity.</w:t>
            </w:r>
          </w:p>
          <w:p w:rsidR="00232BCB" w:rsidRPr="00A24694" w:rsidRDefault="00232BCB" w:rsidP="00232BCB">
            <w:pPr>
              <w:numPr>
                <w:ilvl w:val="0"/>
                <w:numId w:val="16"/>
              </w:numPr>
              <w:shd w:val="clear" w:color="auto" w:fill="FFFFFF"/>
              <w:spacing w:before="100" w:beforeAutospacing="1" w:after="100" w:afterAutospacing="1"/>
              <w:ind w:left="348" w:hanging="348"/>
              <w:rPr>
                <w:rFonts w:ascii="Arial" w:hAnsi="Arial" w:cs="Arial"/>
                <w:lang w:val="en-IE" w:eastAsia="en-IE"/>
              </w:rPr>
            </w:pPr>
            <w:r w:rsidRPr="00A24694">
              <w:rPr>
                <w:rFonts w:ascii="Arial" w:hAnsi="Arial" w:cs="Arial"/>
                <w:lang w:val="en-IE" w:eastAsia="en-IE"/>
              </w:rPr>
              <w:t xml:space="preserve">Respond to changes in legislation and national policy in relation to health and safety and develop </w:t>
            </w:r>
            <w:r w:rsidR="00CD73CB">
              <w:rPr>
                <w:rFonts w:ascii="Arial" w:hAnsi="Arial" w:cs="Arial"/>
                <w:lang w:val="en-IE" w:eastAsia="en-IE"/>
              </w:rPr>
              <w:t>NFMHS</w:t>
            </w:r>
            <w:r w:rsidRPr="00A24694">
              <w:rPr>
                <w:rFonts w:ascii="Arial" w:hAnsi="Arial" w:cs="Arial"/>
                <w:lang w:val="en-IE" w:eastAsia="en-IE"/>
              </w:rPr>
              <w:t xml:space="preserve"> policies, procedures and guidelines (PPPG) as appropriate to ensure compliance and implementation.</w:t>
            </w:r>
          </w:p>
          <w:p w:rsidR="00232BCB" w:rsidRPr="00A24694" w:rsidRDefault="00232BCB" w:rsidP="00232BCB">
            <w:pPr>
              <w:numPr>
                <w:ilvl w:val="0"/>
                <w:numId w:val="16"/>
              </w:numPr>
              <w:shd w:val="clear" w:color="auto" w:fill="FFFFFF"/>
              <w:spacing w:before="100" w:beforeAutospacing="1" w:after="100" w:afterAutospacing="1"/>
              <w:ind w:left="348" w:hanging="348"/>
              <w:rPr>
                <w:rFonts w:ascii="Arial" w:hAnsi="Arial" w:cs="Arial"/>
                <w:lang w:val="en-IE" w:eastAsia="en-IE"/>
              </w:rPr>
            </w:pPr>
            <w:r w:rsidRPr="00A24694">
              <w:rPr>
                <w:rFonts w:ascii="Arial" w:hAnsi="Arial" w:cs="Arial"/>
                <w:lang w:val="en-IE" w:eastAsia="en-IE"/>
              </w:rPr>
              <w:t xml:space="preserve">Establish systems to allow for appropriate organisational responses to national recommendations from </w:t>
            </w:r>
            <w:r w:rsidR="00445BC3">
              <w:rPr>
                <w:rFonts w:ascii="Arial" w:hAnsi="Arial" w:cs="Arial"/>
                <w:lang w:val="en-IE" w:eastAsia="en-IE"/>
              </w:rPr>
              <w:t>relevant</w:t>
            </w:r>
            <w:r w:rsidR="00445BC3" w:rsidRPr="00A24694">
              <w:rPr>
                <w:rFonts w:ascii="Arial" w:hAnsi="Arial" w:cs="Arial"/>
                <w:lang w:val="en-IE" w:eastAsia="en-IE"/>
              </w:rPr>
              <w:t xml:space="preserve"> </w:t>
            </w:r>
            <w:r w:rsidRPr="00A24694">
              <w:rPr>
                <w:rFonts w:ascii="Arial" w:hAnsi="Arial" w:cs="Arial"/>
                <w:lang w:val="en-IE" w:eastAsia="en-IE"/>
              </w:rPr>
              <w:t>regulatory bodies.</w:t>
            </w:r>
          </w:p>
          <w:p w:rsidR="00232BCB" w:rsidRPr="00A24694" w:rsidRDefault="00232BCB" w:rsidP="00232BCB">
            <w:pPr>
              <w:numPr>
                <w:ilvl w:val="0"/>
                <w:numId w:val="16"/>
              </w:numPr>
              <w:shd w:val="clear" w:color="auto" w:fill="FFFFFF"/>
              <w:spacing w:before="100" w:beforeAutospacing="1" w:after="100" w:afterAutospacing="1"/>
              <w:ind w:left="348" w:hanging="348"/>
              <w:rPr>
                <w:rFonts w:ascii="Arial" w:hAnsi="Arial" w:cs="Arial"/>
                <w:lang w:val="en-IE" w:eastAsia="en-IE"/>
              </w:rPr>
            </w:pPr>
            <w:r w:rsidRPr="00A24694">
              <w:rPr>
                <w:rFonts w:ascii="Arial" w:hAnsi="Arial" w:cs="Arial"/>
                <w:lang w:val="en-IE" w:eastAsia="en-IE"/>
              </w:rPr>
              <w:t xml:space="preserve">Act as a liaison for </w:t>
            </w:r>
            <w:r w:rsidR="008E3244" w:rsidRPr="00A24694">
              <w:rPr>
                <w:rFonts w:ascii="Arial" w:hAnsi="Arial" w:cs="Arial"/>
                <w:lang w:val="en-IE" w:eastAsia="en-IE"/>
              </w:rPr>
              <w:t xml:space="preserve">the </w:t>
            </w:r>
            <w:r w:rsidR="00CD73CB">
              <w:rPr>
                <w:rFonts w:ascii="Arial" w:hAnsi="Arial" w:cs="Arial"/>
                <w:lang w:val="en-IE" w:eastAsia="en-IE"/>
              </w:rPr>
              <w:t>NFMHS</w:t>
            </w:r>
            <w:r w:rsidRPr="00A24694">
              <w:rPr>
                <w:rFonts w:ascii="Arial" w:hAnsi="Arial" w:cs="Arial"/>
                <w:lang w:val="en-IE" w:eastAsia="en-IE"/>
              </w:rPr>
              <w:t xml:space="preserve"> on HSE Health &amp; Safety Matters.</w:t>
            </w:r>
          </w:p>
          <w:p w:rsidR="008E3244" w:rsidRPr="00A24694" w:rsidRDefault="008E3244" w:rsidP="00232BCB">
            <w:pPr>
              <w:numPr>
                <w:ilvl w:val="0"/>
                <w:numId w:val="16"/>
              </w:numPr>
              <w:shd w:val="clear" w:color="auto" w:fill="FFFFFF"/>
              <w:spacing w:before="100" w:beforeAutospacing="1" w:after="100" w:afterAutospacing="1"/>
              <w:ind w:left="348" w:hanging="348"/>
              <w:rPr>
                <w:rFonts w:ascii="Arial" w:hAnsi="Arial" w:cs="Arial"/>
                <w:lang w:val="en-IE" w:eastAsia="en-IE"/>
              </w:rPr>
            </w:pPr>
            <w:r w:rsidRPr="00A24694">
              <w:rPr>
                <w:rFonts w:ascii="Arial" w:hAnsi="Arial" w:cs="Arial"/>
                <w:lang w:val="en-IE" w:eastAsia="en-IE"/>
              </w:rPr>
              <w:t xml:space="preserve">Work with Estates to ensure an effective and co-ordinated approach to health and safety at </w:t>
            </w:r>
            <w:r w:rsidR="00CD73CB">
              <w:rPr>
                <w:rFonts w:ascii="Arial" w:hAnsi="Arial" w:cs="Arial"/>
                <w:lang w:val="en-IE" w:eastAsia="en-IE"/>
              </w:rPr>
              <w:t>NFMHS</w:t>
            </w:r>
            <w:r w:rsidRPr="00A24694">
              <w:rPr>
                <w:rFonts w:ascii="Arial" w:hAnsi="Arial" w:cs="Arial"/>
                <w:lang w:val="en-IE" w:eastAsia="en-IE"/>
              </w:rPr>
              <w:t xml:space="preserve"> level.</w:t>
            </w:r>
          </w:p>
          <w:p w:rsidR="008E3244" w:rsidRPr="00A24694" w:rsidRDefault="00771ACA" w:rsidP="00232BCB">
            <w:pPr>
              <w:numPr>
                <w:ilvl w:val="0"/>
                <w:numId w:val="16"/>
              </w:numPr>
              <w:shd w:val="clear" w:color="auto" w:fill="FFFFFF"/>
              <w:spacing w:before="100" w:beforeAutospacing="1" w:after="100" w:afterAutospacing="1"/>
              <w:ind w:left="348" w:hanging="348"/>
              <w:rPr>
                <w:rFonts w:ascii="Arial" w:hAnsi="Arial" w:cs="Arial"/>
                <w:lang w:val="en-IE" w:eastAsia="en-IE"/>
              </w:rPr>
            </w:pPr>
            <w:r>
              <w:rPr>
                <w:rFonts w:ascii="Arial" w:hAnsi="Arial" w:cs="Arial"/>
                <w:lang w:val="en-IE" w:eastAsia="en-IE"/>
              </w:rPr>
              <w:t xml:space="preserve">Take strategic direction </w:t>
            </w:r>
            <w:r w:rsidR="008E3244" w:rsidRPr="00A24694">
              <w:rPr>
                <w:rFonts w:ascii="Arial" w:hAnsi="Arial" w:cs="Arial"/>
                <w:lang w:val="en-IE" w:eastAsia="en-IE"/>
              </w:rPr>
              <w:t xml:space="preserve">from the </w:t>
            </w:r>
            <w:r>
              <w:rPr>
                <w:rFonts w:ascii="Arial" w:hAnsi="Arial" w:cs="Arial"/>
                <w:lang w:val="en-IE" w:eastAsia="en-IE"/>
              </w:rPr>
              <w:t>National Health &amp; Safety Function</w:t>
            </w:r>
            <w:r w:rsidR="00AA3F31">
              <w:rPr>
                <w:rFonts w:ascii="Arial" w:hAnsi="Arial" w:cs="Arial"/>
                <w:lang w:val="en-IE" w:eastAsia="en-IE"/>
              </w:rPr>
              <w:t xml:space="preserve"> (NHSF)</w:t>
            </w:r>
            <w:r w:rsidR="008E3244" w:rsidRPr="00A24694">
              <w:rPr>
                <w:rFonts w:ascii="Arial" w:hAnsi="Arial" w:cs="Arial"/>
                <w:lang w:val="en-IE" w:eastAsia="en-IE"/>
              </w:rPr>
              <w:t>.</w:t>
            </w:r>
          </w:p>
          <w:p w:rsidR="00232BCB" w:rsidRPr="00A24694" w:rsidRDefault="00232BCB" w:rsidP="00232BCB">
            <w:pPr>
              <w:numPr>
                <w:ilvl w:val="0"/>
                <w:numId w:val="16"/>
              </w:numPr>
              <w:shd w:val="clear" w:color="auto" w:fill="FFFFFF"/>
              <w:spacing w:before="100" w:beforeAutospacing="1" w:after="100" w:afterAutospacing="1"/>
              <w:ind w:left="348" w:hanging="348"/>
              <w:rPr>
                <w:rFonts w:ascii="Arial" w:hAnsi="Arial" w:cs="Arial"/>
                <w:lang w:val="en-IE" w:eastAsia="en-IE"/>
              </w:rPr>
            </w:pPr>
            <w:r w:rsidRPr="00A24694">
              <w:rPr>
                <w:rFonts w:ascii="Arial" w:hAnsi="Arial" w:cs="Arial"/>
                <w:lang w:val="en-IE" w:eastAsia="en-IE"/>
              </w:rPr>
              <w:t>In consultation with the NHSF where appropriate act as lead liaison with the Health and Safety Authority</w:t>
            </w:r>
            <w:r w:rsidR="006826FE" w:rsidRPr="00A24694">
              <w:rPr>
                <w:rFonts w:ascii="Arial" w:hAnsi="Arial" w:cs="Arial"/>
                <w:lang w:val="en-IE" w:eastAsia="en-IE"/>
              </w:rPr>
              <w:t xml:space="preserve"> (HSA)</w:t>
            </w:r>
            <w:r w:rsidRPr="00A24694">
              <w:rPr>
                <w:rFonts w:ascii="Arial" w:hAnsi="Arial" w:cs="Arial"/>
                <w:lang w:val="en-IE" w:eastAsia="en-IE"/>
              </w:rPr>
              <w:t xml:space="preserve"> on health and safety management matters relating to </w:t>
            </w:r>
            <w:r w:rsidR="00223BEB" w:rsidRPr="00A24694">
              <w:rPr>
                <w:rFonts w:ascii="Arial" w:hAnsi="Arial" w:cs="Arial"/>
                <w:lang w:val="en-IE" w:eastAsia="en-IE"/>
              </w:rPr>
              <w:t xml:space="preserve">the </w:t>
            </w:r>
            <w:r w:rsidR="00CD73CB">
              <w:rPr>
                <w:rFonts w:ascii="Arial" w:hAnsi="Arial" w:cs="Arial"/>
                <w:lang w:val="en-IE" w:eastAsia="en-IE"/>
              </w:rPr>
              <w:t>NFMHS</w:t>
            </w:r>
            <w:r w:rsidRPr="00A24694">
              <w:rPr>
                <w:rFonts w:ascii="Arial" w:hAnsi="Arial" w:cs="Arial"/>
                <w:lang w:val="en-IE" w:eastAsia="en-IE"/>
              </w:rPr>
              <w:t>.</w:t>
            </w:r>
          </w:p>
          <w:p w:rsidR="00232BCB" w:rsidRPr="00A24694" w:rsidRDefault="00232BCB" w:rsidP="00232BCB">
            <w:pPr>
              <w:numPr>
                <w:ilvl w:val="0"/>
                <w:numId w:val="16"/>
              </w:numPr>
              <w:shd w:val="clear" w:color="auto" w:fill="FFFFFF"/>
              <w:spacing w:before="100" w:beforeAutospacing="1" w:after="100" w:afterAutospacing="1"/>
              <w:ind w:left="348" w:hanging="348"/>
              <w:rPr>
                <w:rFonts w:ascii="Arial" w:hAnsi="Arial" w:cs="Arial"/>
                <w:lang w:val="en-IE" w:eastAsia="en-IE"/>
              </w:rPr>
            </w:pPr>
            <w:r w:rsidRPr="00A24694">
              <w:rPr>
                <w:rFonts w:ascii="Arial" w:hAnsi="Arial" w:cs="Arial"/>
                <w:lang w:val="en-IE" w:eastAsia="en-IE"/>
              </w:rPr>
              <w:t>In consultation with the NHSF where appropriate act as liaison with the State Claims Agency on health and safety management strategies aimed at reducing the incidence of harm and providing support to claims management structures to reduce cost to the HSE.</w:t>
            </w:r>
          </w:p>
          <w:p w:rsidR="00232BCB" w:rsidRPr="00A24694" w:rsidRDefault="00232BCB" w:rsidP="00232BCB">
            <w:pPr>
              <w:numPr>
                <w:ilvl w:val="0"/>
                <w:numId w:val="16"/>
              </w:numPr>
              <w:shd w:val="clear" w:color="auto" w:fill="FFFFFF"/>
              <w:spacing w:before="100" w:beforeAutospacing="1" w:after="100" w:afterAutospacing="1"/>
              <w:ind w:left="348" w:hanging="348"/>
              <w:rPr>
                <w:rFonts w:ascii="Arial" w:hAnsi="Arial" w:cs="Arial"/>
                <w:lang w:val="en-IE" w:eastAsia="en-IE"/>
              </w:rPr>
            </w:pPr>
            <w:r w:rsidRPr="00A24694">
              <w:rPr>
                <w:rFonts w:ascii="Arial" w:hAnsi="Arial" w:cs="Arial"/>
                <w:lang w:val="en-IE" w:eastAsia="en-IE"/>
              </w:rPr>
              <w:t xml:space="preserve">Act as liaison with insurers in relation </w:t>
            </w:r>
            <w:r w:rsidR="00826641" w:rsidRPr="00A24694">
              <w:rPr>
                <w:rFonts w:ascii="Arial" w:hAnsi="Arial" w:cs="Arial"/>
                <w:lang w:val="en-IE" w:eastAsia="en-IE"/>
              </w:rPr>
              <w:t xml:space="preserve">to </w:t>
            </w:r>
            <w:r w:rsidRPr="00A24694">
              <w:rPr>
                <w:rFonts w:ascii="Arial" w:hAnsi="Arial" w:cs="Arial"/>
                <w:lang w:val="en-IE" w:eastAsia="en-IE"/>
              </w:rPr>
              <w:t>health and safety issues</w:t>
            </w:r>
          </w:p>
          <w:p w:rsidR="00232BCB" w:rsidRPr="00A75EF0" w:rsidRDefault="00A75EF0" w:rsidP="0057431B">
            <w:pPr>
              <w:shd w:val="clear" w:color="auto" w:fill="FFFFFF"/>
              <w:rPr>
                <w:rFonts w:ascii="Arial" w:hAnsi="Arial" w:cs="Arial"/>
                <w:lang w:val="en-IE" w:eastAsia="en-IE"/>
              </w:rPr>
            </w:pPr>
            <w:r>
              <w:rPr>
                <w:rFonts w:ascii="Arial" w:hAnsi="Arial" w:cs="Arial"/>
                <w:b/>
                <w:bCs/>
              </w:rPr>
              <w:t>Service D</w:t>
            </w:r>
            <w:r w:rsidR="00232BCB" w:rsidRPr="00A75EF0">
              <w:rPr>
                <w:rFonts w:ascii="Arial" w:hAnsi="Arial" w:cs="Arial"/>
                <w:b/>
                <w:bCs/>
              </w:rPr>
              <w:t>evelopment</w:t>
            </w:r>
            <w:r w:rsidR="00232BCB" w:rsidRPr="00A75EF0">
              <w:rPr>
                <w:rFonts w:ascii="Arial" w:hAnsi="Arial" w:cs="Arial"/>
                <w:lang w:val="en-IE" w:eastAsia="en-IE"/>
              </w:rPr>
              <w:t xml:space="preserve"> </w:t>
            </w:r>
          </w:p>
          <w:p w:rsidR="00232BCB" w:rsidRPr="00A24694" w:rsidRDefault="00232BCB" w:rsidP="0057431B">
            <w:pPr>
              <w:numPr>
                <w:ilvl w:val="0"/>
                <w:numId w:val="15"/>
              </w:numPr>
              <w:shd w:val="clear" w:color="auto" w:fill="FFFFFF"/>
              <w:tabs>
                <w:tab w:val="num" w:pos="315"/>
              </w:tabs>
              <w:ind w:left="315" w:hanging="315"/>
              <w:rPr>
                <w:rFonts w:ascii="Arial" w:hAnsi="Arial" w:cs="Arial"/>
                <w:lang w:val="en-IE" w:eastAsia="en-IE"/>
              </w:rPr>
            </w:pPr>
            <w:r w:rsidRPr="00A24694">
              <w:rPr>
                <w:rFonts w:ascii="Arial" w:hAnsi="Arial" w:cs="Arial"/>
                <w:lang w:val="en-IE" w:eastAsia="en-IE"/>
              </w:rPr>
              <w:t>Develop, maintain and monitor implementation of a three year health and safety management action plan.</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 xml:space="preserve">Develop fit for purpose </w:t>
            </w:r>
            <w:r w:rsidR="00CD73CB">
              <w:rPr>
                <w:rFonts w:ascii="Arial" w:hAnsi="Arial" w:cs="Arial"/>
                <w:lang w:val="en-IE" w:eastAsia="en-IE"/>
              </w:rPr>
              <w:t>NFMHS</w:t>
            </w:r>
            <w:r w:rsidRPr="00A24694">
              <w:rPr>
                <w:rFonts w:ascii="Arial" w:hAnsi="Arial" w:cs="Arial"/>
                <w:lang w:val="en-IE" w:eastAsia="en-IE"/>
              </w:rPr>
              <w:t xml:space="preserve"> safety and health policies, procedures and guidelines as appropriate for existing </w:t>
            </w:r>
            <w:r w:rsidR="00CD73CB">
              <w:rPr>
                <w:rFonts w:ascii="Arial" w:hAnsi="Arial" w:cs="Arial"/>
                <w:lang w:val="en-IE" w:eastAsia="en-IE"/>
              </w:rPr>
              <w:t>NFMHS</w:t>
            </w:r>
            <w:r w:rsidRPr="00A24694">
              <w:rPr>
                <w:rFonts w:ascii="Arial" w:hAnsi="Arial" w:cs="Arial"/>
                <w:lang w:val="en-IE" w:eastAsia="en-IE"/>
              </w:rPr>
              <w:t xml:space="preserve"> activities and also with respect to new activities or processes where identified or requested by service areas.</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In developing such PPPGs ensure that these align with HSE corporate Health and Safety Policies and the Corporate Safety Statement.</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 xml:space="preserve">Advise </w:t>
            </w:r>
            <w:r w:rsidR="00CD73CB">
              <w:rPr>
                <w:rFonts w:ascii="Arial" w:hAnsi="Arial" w:cs="Arial"/>
                <w:lang w:val="en-IE" w:eastAsia="en-IE"/>
              </w:rPr>
              <w:t>NFMHS</w:t>
            </w:r>
            <w:r w:rsidRPr="00A24694">
              <w:rPr>
                <w:rFonts w:ascii="Arial" w:hAnsi="Arial" w:cs="Arial"/>
                <w:lang w:val="en-IE" w:eastAsia="en-IE"/>
              </w:rPr>
              <w:t xml:space="preserve"> leadership team on planning for safety and health, including the setting of realistic short and long term objectives, priorities and establishing adequate systems and performance standards.</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Ensure that systems are in place to evaluate and review performance against agreed targets and performance indicators. Provide such information to the NHSF where required.</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 xml:space="preserve">Develop and maintain effective systems for learning and improvement with regard to health and safety within </w:t>
            </w:r>
            <w:r w:rsidR="00CD73CB">
              <w:rPr>
                <w:rFonts w:ascii="Arial" w:hAnsi="Arial" w:cs="Arial"/>
                <w:lang w:val="en-IE" w:eastAsia="en-IE"/>
              </w:rPr>
              <w:t>NFMHS</w:t>
            </w:r>
            <w:r w:rsidRPr="00A24694">
              <w:rPr>
                <w:rFonts w:ascii="Arial" w:hAnsi="Arial" w:cs="Arial"/>
                <w:lang w:val="en-IE" w:eastAsia="en-IE"/>
              </w:rPr>
              <w:t>.</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Ensure effective processes for document management.</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 xml:space="preserve">Liaise with key internal </w:t>
            </w:r>
            <w:r w:rsidR="00E70BE6">
              <w:rPr>
                <w:rFonts w:ascii="Arial" w:hAnsi="Arial" w:cs="Arial"/>
                <w:lang w:val="en-IE" w:eastAsia="en-IE"/>
              </w:rPr>
              <w:t xml:space="preserve">and external </w:t>
            </w:r>
            <w:r w:rsidRPr="00A24694">
              <w:rPr>
                <w:rFonts w:ascii="Arial" w:hAnsi="Arial" w:cs="Arial"/>
                <w:lang w:val="en-IE" w:eastAsia="en-IE"/>
              </w:rPr>
              <w:t>stakeholders to identify strategies and prioritise actions for managing risk.</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 xml:space="preserve">Support and assist direct line managers within </w:t>
            </w:r>
            <w:r w:rsidR="00CD73CB">
              <w:rPr>
                <w:rFonts w:ascii="Arial" w:hAnsi="Arial" w:cs="Arial"/>
                <w:lang w:val="en-IE" w:eastAsia="en-IE"/>
              </w:rPr>
              <w:t>NFMHS</w:t>
            </w:r>
            <w:r w:rsidRPr="00A24694">
              <w:rPr>
                <w:rFonts w:ascii="Arial" w:hAnsi="Arial" w:cs="Arial"/>
                <w:lang w:val="en-IE" w:eastAsia="en-IE"/>
              </w:rPr>
              <w:t xml:space="preserve"> responsible for motivation and management of teams in health and safety matters.</w:t>
            </w:r>
          </w:p>
          <w:p w:rsidR="00232BCB" w:rsidRPr="00A24694" w:rsidRDefault="00232BCB" w:rsidP="00232BCB">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 xml:space="preserve">Support and assist individuals with key responsibility for health and safety within </w:t>
            </w:r>
            <w:r w:rsidR="00CD73CB">
              <w:rPr>
                <w:rFonts w:ascii="Arial" w:hAnsi="Arial" w:cs="Arial"/>
                <w:lang w:val="en-IE" w:eastAsia="en-IE"/>
              </w:rPr>
              <w:t>NFMHS</w:t>
            </w:r>
            <w:r w:rsidR="00E70BE6">
              <w:rPr>
                <w:rFonts w:ascii="Arial" w:hAnsi="Arial" w:cs="Arial"/>
                <w:lang w:val="en-IE" w:eastAsia="en-IE"/>
              </w:rPr>
              <w:t xml:space="preserve"> and in our in reach and outreach services to prisons and the community. </w:t>
            </w:r>
            <w:r w:rsidRPr="00A24694">
              <w:rPr>
                <w:rFonts w:ascii="Arial" w:hAnsi="Arial" w:cs="Arial"/>
                <w:lang w:val="en-IE" w:eastAsia="en-IE"/>
              </w:rPr>
              <w:t>.</w:t>
            </w:r>
          </w:p>
          <w:p w:rsidR="009E7D55" w:rsidRDefault="00223BEB" w:rsidP="009E7D55">
            <w:pPr>
              <w:numPr>
                <w:ilvl w:val="0"/>
                <w:numId w:val="15"/>
              </w:numPr>
              <w:shd w:val="clear" w:color="auto" w:fill="FFFFFF"/>
              <w:tabs>
                <w:tab w:val="num" w:pos="315"/>
              </w:tabs>
              <w:spacing w:before="100" w:beforeAutospacing="1" w:after="100" w:afterAutospacing="1"/>
              <w:ind w:left="315" w:hanging="315"/>
              <w:rPr>
                <w:rFonts w:ascii="Arial" w:hAnsi="Arial" w:cs="Arial"/>
                <w:lang w:val="en-IE" w:eastAsia="en-IE"/>
              </w:rPr>
            </w:pPr>
            <w:r w:rsidRPr="00A24694">
              <w:rPr>
                <w:rFonts w:ascii="Arial" w:hAnsi="Arial" w:cs="Arial"/>
                <w:lang w:val="en-IE" w:eastAsia="en-IE"/>
              </w:rPr>
              <w:t>Contribute to service planning and the estimates process and support the implementation of service plan objectives.  This will include liaising with the National Health and Safety Division on current and future Health and Safety priorities/requirements</w:t>
            </w:r>
          </w:p>
          <w:p w:rsidR="00232BCB" w:rsidRPr="009E7D55" w:rsidRDefault="00232BCB" w:rsidP="009E7D55">
            <w:pPr>
              <w:shd w:val="clear" w:color="auto" w:fill="FFFFFF"/>
              <w:rPr>
                <w:rFonts w:ascii="Arial" w:hAnsi="Arial" w:cs="Arial"/>
                <w:lang w:val="en-IE" w:eastAsia="en-IE"/>
              </w:rPr>
            </w:pPr>
            <w:r w:rsidRPr="009E7D55">
              <w:rPr>
                <w:rFonts w:ascii="Arial" w:hAnsi="Arial" w:cs="Arial"/>
                <w:b/>
                <w:bCs/>
              </w:rPr>
              <w:lastRenderedPageBreak/>
              <w:t>Communication</w:t>
            </w:r>
            <w:r w:rsidRPr="009E7D55">
              <w:rPr>
                <w:rFonts w:ascii="Arial" w:hAnsi="Arial" w:cs="Arial"/>
                <w:lang w:val="en-IE" w:eastAsia="en-IE"/>
              </w:rPr>
              <w:t xml:space="preserve"> </w:t>
            </w:r>
          </w:p>
          <w:p w:rsidR="00232BCB" w:rsidRPr="00A24694" w:rsidRDefault="00232BCB" w:rsidP="009E7D55">
            <w:pPr>
              <w:numPr>
                <w:ilvl w:val="0"/>
                <w:numId w:val="15"/>
              </w:numPr>
              <w:shd w:val="clear" w:color="auto" w:fill="FFFFFF"/>
              <w:tabs>
                <w:tab w:val="num" w:pos="315"/>
              </w:tabs>
              <w:ind w:left="315" w:hanging="315"/>
              <w:rPr>
                <w:rFonts w:ascii="Arial" w:hAnsi="Arial" w:cs="Arial"/>
                <w:lang w:val="en-IE" w:eastAsia="en-IE"/>
              </w:rPr>
            </w:pPr>
            <w:r w:rsidRPr="00A24694">
              <w:rPr>
                <w:rFonts w:ascii="Arial" w:hAnsi="Arial" w:cs="Arial"/>
                <w:lang w:val="en-IE" w:eastAsia="en-IE"/>
              </w:rPr>
              <w:t>Ensure that senior managers are informed of changes to legislation and actions required to ensure compliance.</w:t>
            </w:r>
          </w:p>
          <w:p w:rsidR="00232BCB" w:rsidRPr="00A24694" w:rsidRDefault="00232BCB" w:rsidP="0057431B">
            <w:pPr>
              <w:numPr>
                <w:ilvl w:val="0"/>
                <w:numId w:val="15"/>
              </w:numPr>
              <w:shd w:val="clear" w:color="auto" w:fill="FFFFFF"/>
              <w:tabs>
                <w:tab w:val="num" w:pos="315"/>
              </w:tabs>
              <w:ind w:left="315" w:hanging="315"/>
              <w:rPr>
                <w:rFonts w:ascii="Arial" w:hAnsi="Arial" w:cs="Arial"/>
                <w:lang w:val="en-IE" w:eastAsia="en-IE"/>
              </w:rPr>
            </w:pPr>
            <w:r w:rsidRPr="00A24694">
              <w:rPr>
                <w:rFonts w:ascii="Arial" w:hAnsi="Arial" w:cs="Arial"/>
                <w:lang w:val="en-IE" w:eastAsia="en-IE"/>
              </w:rPr>
              <w:t xml:space="preserve">Promote </w:t>
            </w:r>
            <w:r w:rsidR="00CD73CB">
              <w:rPr>
                <w:rFonts w:ascii="Arial" w:hAnsi="Arial" w:cs="Arial"/>
                <w:lang w:val="en-IE" w:eastAsia="en-IE"/>
              </w:rPr>
              <w:t>NFMHS</w:t>
            </w:r>
            <w:r w:rsidRPr="00A24694">
              <w:rPr>
                <w:rFonts w:ascii="Arial" w:hAnsi="Arial" w:cs="Arial"/>
                <w:lang w:val="en-IE" w:eastAsia="en-IE"/>
              </w:rPr>
              <w:t xml:space="preserve"> and HSE health and safety education programmes and work with key stakeholders to develop safe working conditions within </w:t>
            </w:r>
            <w:r w:rsidR="003B57FD">
              <w:rPr>
                <w:rFonts w:ascii="Arial" w:hAnsi="Arial" w:cs="Arial"/>
                <w:lang w:val="en-IE" w:eastAsia="en-IE"/>
              </w:rPr>
              <w:t xml:space="preserve">the </w:t>
            </w:r>
            <w:r w:rsidR="00CD73CB">
              <w:rPr>
                <w:rFonts w:ascii="Arial" w:hAnsi="Arial" w:cs="Arial"/>
                <w:lang w:val="en-IE" w:eastAsia="en-IE"/>
              </w:rPr>
              <w:t>NFMHS</w:t>
            </w:r>
            <w:r w:rsidR="003B57FD">
              <w:rPr>
                <w:rFonts w:ascii="Arial" w:hAnsi="Arial" w:cs="Arial"/>
                <w:lang w:val="en-IE" w:eastAsia="en-IE"/>
              </w:rPr>
              <w:t>s</w:t>
            </w:r>
            <w:r w:rsidRPr="00A24694">
              <w:rPr>
                <w:rFonts w:ascii="Arial" w:hAnsi="Arial" w:cs="Arial"/>
                <w:lang w:val="en-IE" w:eastAsia="en-IE"/>
              </w:rPr>
              <w:t>.</w:t>
            </w:r>
          </w:p>
          <w:p w:rsidR="00232BCB" w:rsidRPr="00A24694" w:rsidRDefault="00232BCB" w:rsidP="0057431B">
            <w:pPr>
              <w:numPr>
                <w:ilvl w:val="0"/>
                <w:numId w:val="15"/>
              </w:numPr>
              <w:shd w:val="clear" w:color="auto" w:fill="FFFFFF"/>
              <w:tabs>
                <w:tab w:val="num" w:pos="315"/>
              </w:tabs>
              <w:ind w:left="315" w:hanging="315"/>
              <w:rPr>
                <w:rFonts w:ascii="Arial" w:hAnsi="Arial" w:cs="Arial"/>
                <w:lang w:val="en-IE" w:eastAsia="en-IE"/>
              </w:rPr>
            </w:pPr>
            <w:r w:rsidRPr="00A24694">
              <w:rPr>
                <w:rFonts w:ascii="Arial" w:hAnsi="Arial" w:cs="Arial"/>
                <w:lang w:val="en-IE" w:eastAsia="en-IE"/>
              </w:rPr>
              <w:t>Foster a positive and supportive environment where staff learn from incidents and are willing to report adverse events.</w:t>
            </w:r>
          </w:p>
          <w:p w:rsidR="00232BCB" w:rsidRPr="00A24694" w:rsidRDefault="00232BCB" w:rsidP="0057431B">
            <w:pPr>
              <w:numPr>
                <w:ilvl w:val="0"/>
                <w:numId w:val="15"/>
              </w:numPr>
              <w:shd w:val="clear" w:color="auto" w:fill="FFFFFF"/>
              <w:tabs>
                <w:tab w:val="num" w:pos="315"/>
              </w:tabs>
              <w:ind w:left="315" w:hanging="315"/>
              <w:rPr>
                <w:rFonts w:ascii="Arial" w:hAnsi="Arial" w:cs="Arial"/>
                <w:lang w:val="en-IE" w:eastAsia="en-IE"/>
              </w:rPr>
            </w:pPr>
            <w:r w:rsidRPr="00A24694">
              <w:rPr>
                <w:rFonts w:ascii="Arial" w:hAnsi="Arial" w:cs="Arial"/>
                <w:lang w:val="en-IE" w:eastAsia="en-IE"/>
              </w:rPr>
              <w:t>Work in partnership with other internal work groups/ colleagues, leading and directing areas of work as appropriate.</w:t>
            </w:r>
          </w:p>
          <w:p w:rsidR="006A593B" w:rsidRDefault="006A593B" w:rsidP="0057431B">
            <w:pPr>
              <w:numPr>
                <w:ilvl w:val="0"/>
                <w:numId w:val="15"/>
              </w:numPr>
              <w:shd w:val="clear" w:color="auto" w:fill="FFFFFF"/>
              <w:tabs>
                <w:tab w:val="num" w:pos="315"/>
              </w:tabs>
              <w:ind w:left="315" w:hanging="315"/>
              <w:rPr>
                <w:rFonts w:ascii="Arial" w:hAnsi="Arial" w:cs="Arial"/>
                <w:lang w:val="en-IE" w:eastAsia="en-IE"/>
              </w:rPr>
            </w:pPr>
            <w:r w:rsidRPr="00A24694">
              <w:rPr>
                <w:rFonts w:ascii="Arial" w:hAnsi="Arial" w:cs="Arial"/>
                <w:lang w:val="en-IE" w:eastAsia="en-IE"/>
              </w:rPr>
              <w:t>Promote the National Health and Safety webpages and promotional campaigns to all staff and key stakeholders (e.g. European Week for Safety and Health)</w:t>
            </w:r>
          </w:p>
          <w:p w:rsidR="0057431B" w:rsidRPr="00A24694" w:rsidRDefault="0057431B" w:rsidP="0057431B">
            <w:pPr>
              <w:shd w:val="clear" w:color="auto" w:fill="FFFFFF"/>
              <w:ind w:left="315"/>
              <w:rPr>
                <w:rFonts w:ascii="Arial" w:hAnsi="Arial" w:cs="Arial"/>
                <w:lang w:val="en-IE" w:eastAsia="en-IE"/>
              </w:rPr>
            </w:pPr>
          </w:p>
          <w:p w:rsidR="009173B4" w:rsidRPr="00A24694" w:rsidRDefault="009173B4" w:rsidP="0057431B">
            <w:pPr>
              <w:shd w:val="clear" w:color="auto" w:fill="FFFFFF"/>
              <w:rPr>
                <w:rFonts w:ascii="Arial" w:hAnsi="Arial" w:cs="Arial"/>
                <w:b/>
                <w:lang w:val="en-IE" w:eastAsia="en-IE"/>
              </w:rPr>
            </w:pPr>
            <w:r w:rsidRPr="00A24694">
              <w:rPr>
                <w:rFonts w:ascii="Arial" w:hAnsi="Arial" w:cs="Arial"/>
                <w:b/>
                <w:lang w:val="en-IE" w:eastAsia="en-IE"/>
              </w:rPr>
              <w:t>Other</w:t>
            </w:r>
          </w:p>
          <w:p w:rsidR="00A538BE" w:rsidRPr="00A24694" w:rsidRDefault="00E70BE6" w:rsidP="0057431B">
            <w:pPr>
              <w:numPr>
                <w:ilvl w:val="0"/>
                <w:numId w:val="21"/>
              </w:numPr>
              <w:ind w:left="348" w:hanging="348"/>
              <w:jc w:val="both"/>
              <w:rPr>
                <w:rFonts w:ascii="Arial" w:hAnsi="Arial" w:cs="Arial"/>
                <w:b/>
                <w:i/>
                <w:iCs/>
              </w:rPr>
            </w:pPr>
            <w:r>
              <w:rPr>
                <w:rFonts w:ascii="Arial" w:hAnsi="Arial" w:cs="Arial"/>
                <w:lang w:val="en-IE" w:eastAsia="en-IE"/>
              </w:rPr>
              <w:t xml:space="preserve">Have a working knowledge of the </w:t>
            </w:r>
            <w:r w:rsidR="00771ACA" w:rsidRPr="00445AA8">
              <w:rPr>
                <w:rFonts w:ascii="Arial" w:hAnsi="Arial" w:cs="Arial"/>
                <w:lang w:val="en-IE" w:eastAsia="en-IE"/>
              </w:rPr>
              <w:t>Mental Health Commission standards</w:t>
            </w:r>
            <w:r w:rsidR="00CD73CB">
              <w:rPr>
                <w:rFonts w:ascii="Arial" w:hAnsi="Arial" w:cs="Arial"/>
                <w:lang w:val="en-IE" w:eastAsia="en-IE"/>
              </w:rPr>
              <w:t>, quality network for forensic mental health services</w:t>
            </w:r>
            <w:r w:rsidR="009D0BFC">
              <w:rPr>
                <w:rFonts w:ascii="Arial" w:hAnsi="Arial" w:cs="Arial"/>
                <w:lang w:val="en-IE" w:eastAsia="en-IE"/>
              </w:rPr>
              <w:t xml:space="preserve"> standards</w:t>
            </w:r>
            <w:r w:rsidR="00CD73CB">
              <w:rPr>
                <w:rFonts w:ascii="Arial" w:hAnsi="Arial" w:cs="Arial"/>
                <w:lang w:val="en-IE" w:eastAsia="en-IE"/>
              </w:rPr>
              <w:t xml:space="preserve"> and </w:t>
            </w:r>
            <w:r w:rsidR="00CD73CB" w:rsidRPr="00A24694">
              <w:rPr>
                <w:rFonts w:ascii="Arial" w:hAnsi="Arial" w:cs="Arial"/>
                <w:lang w:val="en-IE" w:eastAsia="en-IE"/>
              </w:rPr>
              <w:t xml:space="preserve">Health Information and Quality Authority (HIQA) Standards </w:t>
            </w:r>
            <w:r w:rsidR="00CD73CB">
              <w:rPr>
                <w:rFonts w:ascii="Arial" w:hAnsi="Arial" w:cs="Arial"/>
                <w:lang w:val="en-IE" w:eastAsia="en-IE"/>
              </w:rPr>
              <w:t>and</w:t>
            </w:r>
            <w:r>
              <w:rPr>
                <w:rFonts w:ascii="Arial" w:hAnsi="Arial" w:cs="Arial"/>
                <w:lang w:val="en-IE" w:eastAsia="en-IE"/>
              </w:rPr>
              <w:t xml:space="preserve"> </w:t>
            </w:r>
            <w:r w:rsidR="009173B4" w:rsidRPr="00A24694">
              <w:rPr>
                <w:rFonts w:ascii="Arial" w:hAnsi="Arial" w:cs="Arial"/>
                <w:lang w:val="en-IE" w:eastAsia="en-IE"/>
              </w:rPr>
              <w:t>as they apply to the role for example, Standards for Healthcare, National Standards for the Prevention and Control of Healthcare Associated Infections, Hygiene Standards etc</w:t>
            </w:r>
            <w:r w:rsidR="009173B4" w:rsidRPr="00A24694">
              <w:rPr>
                <w:rFonts w:ascii="Arial" w:hAnsi="Arial" w:cs="Arial"/>
                <w:i/>
                <w:iCs/>
              </w:rPr>
              <w:t xml:space="preserve"> </w:t>
            </w:r>
            <w:r w:rsidR="009173B4" w:rsidRPr="00A24694">
              <w:rPr>
                <w:rFonts w:ascii="Arial" w:hAnsi="Arial" w:cs="Arial"/>
                <w:iCs/>
              </w:rPr>
              <w:t>and comply with associated HSE protocols for implementing and maintaining these standards as appropriate to the role.</w:t>
            </w:r>
          </w:p>
          <w:p w:rsidR="00724E57" w:rsidRPr="00A24694" w:rsidRDefault="009173B4" w:rsidP="00826641">
            <w:pPr>
              <w:numPr>
                <w:ilvl w:val="0"/>
                <w:numId w:val="21"/>
              </w:numPr>
              <w:ind w:left="348" w:hanging="348"/>
              <w:jc w:val="both"/>
              <w:rPr>
                <w:rFonts w:ascii="Arial" w:hAnsi="Arial" w:cs="Arial"/>
                <w:b/>
                <w:i/>
                <w:iCs/>
              </w:rPr>
            </w:pPr>
            <w:r w:rsidRPr="00A24694">
              <w:rPr>
                <w:rFonts w:ascii="Arial" w:hAnsi="Arial" w:cs="Arial"/>
                <w:lang w:val="en-IE" w:eastAsia="en-IE"/>
              </w:rPr>
              <w:t>To support, promote and actively participate in sustainable energy, water and waste initiatives to create a more sustainable, low carbon and efficient health service.</w:t>
            </w:r>
          </w:p>
          <w:p w:rsidR="00A538BE" w:rsidRPr="00A24694" w:rsidRDefault="00A538BE" w:rsidP="00A538BE">
            <w:pPr>
              <w:ind w:left="348"/>
              <w:jc w:val="both"/>
              <w:rPr>
                <w:rFonts w:ascii="Arial" w:hAnsi="Arial" w:cs="Arial"/>
                <w:lang w:val="en-IE" w:eastAsia="en-IE"/>
              </w:rPr>
            </w:pPr>
          </w:p>
          <w:p w:rsidR="00484EA1" w:rsidRPr="001D0106" w:rsidRDefault="00484EA1" w:rsidP="00826641">
            <w:pPr>
              <w:jc w:val="both"/>
              <w:rPr>
                <w:rFonts w:ascii="Arial" w:hAnsi="Arial" w:cs="Arial"/>
              </w:rPr>
            </w:pPr>
            <w:r w:rsidRPr="00A24694">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A24694">
              <w:rPr>
                <w:rFonts w:ascii="Arial" w:hAnsi="Arial" w:cs="Arial"/>
              </w:rPr>
              <w:t xml:space="preserve">  </w:t>
            </w:r>
          </w:p>
        </w:tc>
      </w:tr>
      <w:tr w:rsidR="00484EA1" w:rsidRPr="00232BCB" w:rsidTr="009768DF">
        <w:tc>
          <w:tcPr>
            <w:tcW w:w="2364" w:type="dxa"/>
          </w:tcPr>
          <w:p w:rsidR="00484EA1" w:rsidRPr="00232BCB" w:rsidRDefault="00484EA1">
            <w:pPr>
              <w:jc w:val="both"/>
              <w:rPr>
                <w:rFonts w:ascii="Arial" w:hAnsi="Arial" w:cs="Arial"/>
                <w:b/>
                <w:bCs/>
              </w:rPr>
            </w:pPr>
            <w:r w:rsidRPr="00232BCB">
              <w:rPr>
                <w:rFonts w:ascii="Arial" w:hAnsi="Arial" w:cs="Arial"/>
                <w:b/>
                <w:bCs/>
              </w:rPr>
              <w:lastRenderedPageBreak/>
              <w:t>Eligibility Criteria</w:t>
            </w:r>
          </w:p>
          <w:p w:rsidR="00484EA1" w:rsidRPr="00232BCB" w:rsidRDefault="00484EA1">
            <w:pPr>
              <w:jc w:val="both"/>
              <w:rPr>
                <w:rFonts w:ascii="Arial" w:hAnsi="Arial" w:cs="Arial"/>
                <w:b/>
                <w:bCs/>
              </w:rPr>
            </w:pPr>
          </w:p>
          <w:p w:rsidR="00484EA1" w:rsidRPr="00232BCB" w:rsidRDefault="00484EA1">
            <w:pPr>
              <w:jc w:val="both"/>
              <w:rPr>
                <w:rFonts w:ascii="Arial" w:hAnsi="Arial" w:cs="Arial"/>
                <w:b/>
                <w:bCs/>
              </w:rPr>
            </w:pPr>
            <w:r w:rsidRPr="00232BCB">
              <w:rPr>
                <w:rFonts w:ascii="Arial" w:hAnsi="Arial" w:cs="Arial"/>
                <w:b/>
                <w:bCs/>
              </w:rPr>
              <w:t>Qualifications and/ or experience</w:t>
            </w:r>
          </w:p>
          <w:p w:rsidR="00484EA1" w:rsidRPr="00232BCB" w:rsidRDefault="00484EA1">
            <w:pPr>
              <w:jc w:val="both"/>
              <w:rPr>
                <w:rFonts w:ascii="Arial" w:hAnsi="Arial" w:cs="Arial"/>
                <w:b/>
                <w:bCs/>
              </w:rPr>
            </w:pPr>
          </w:p>
        </w:tc>
        <w:tc>
          <w:tcPr>
            <w:tcW w:w="8256" w:type="dxa"/>
          </w:tcPr>
          <w:p w:rsidR="00447785" w:rsidRDefault="00447785">
            <w:pPr>
              <w:jc w:val="both"/>
              <w:rPr>
                <w:rFonts w:ascii="Arial" w:hAnsi="Arial" w:cs="Arial"/>
                <w:b/>
                <w:bCs/>
                <w:iCs/>
              </w:rPr>
            </w:pPr>
          </w:p>
          <w:p w:rsidR="00232BCB" w:rsidRDefault="00447785">
            <w:pPr>
              <w:jc w:val="both"/>
              <w:rPr>
                <w:rFonts w:ascii="Arial" w:hAnsi="Arial" w:cs="Arial"/>
                <w:b/>
                <w:bCs/>
                <w:iCs/>
              </w:rPr>
            </w:pPr>
            <w:r w:rsidRPr="00447785">
              <w:rPr>
                <w:rFonts w:ascii="Arial" w:hAnsi="Arial" w:cs="Arial"/>
                <w:b/>
                <w:bCs/>
                <w:iCs/>
              </w:rPr>
              <w:t>Eligible applicants will be those who on the closing date for the competition:</w:t>
            </w:r>
          </w:p>
          <w:p w:rsidR="00447785" w:rsidRPr="00232BCB" w:rsidRDefault="00447785">
            <w:pPr>
              <w:jc w:val="both"/>
              <w:rPr>
                <w:rFonts w:ascii="Arial" w:hAnsi="Arial" w:cs="Arial"/>
                <w:b/>
                <w:bCs/>
                <w:iCs/>
              </w:rPr>
            </w:pPr>
          </w:p>
          <w:p w:rsidR="00232BCB" w:rsidRPr="00232BCB" w:rsidRDefault="00232BCB" w:rsidP="00D03849">
            <w:pPr>
              <w:pStyle w:val="CommentText"/>
              <w:numPr>
                <w:ilvl w:val="0"/>
                <w:numId w:val="45"/>
              </w:numPr>
              <w:rPr>
                <w:rFonts w:ascii="Arial" w:hAnsi="Arial" w:cs="Arial"/>
              </w:rPr>
            </w:pPr>
            <w:r w:rsidRPr="00232BCB">
              <w:rPr>
                <w:rFonts w:ascii="Arial" w:hAnsi="Arial" w:cs="Arial"/>
              </w:rPr>
              <w:t xml:space="preserve">Hold a QQI level 8 (or higher) major academic award, or equivalent, in Health and Safety which is accredited for Graduate Membership of the Institute of Occupational Safety and Health (IOSH). </w:t>
            </w:r>
            <w:hyperlink r:id="rId11" w:history="1">
              <w:r w:rsidRPr="00232BCB">
                <w:rPr>
                  <w:rStyle w:val="Hyperlink"/>
                  <w:rFonts w:ascii="Arial" w:hAnsi="Arial" w:cs="Arial"/>
                </w:rPr>
                <w:t>http://www.iosh.co.uk/Membership/About-membership/Qualifications.aspx</w:t>
              </w:r>
            </w:hyperlink>
          </w:p>
          <w:p w:rsidR="00232BCB" w:rsidRPr="00232BCB" w:rsidRDefault="00232BCB" w:rsidP="00232BCB">
            <w:pPr>
              <w:pStyle w:val="CommentText"/>
              <w:ind w:left="720"/>
              <w:rPr>
                <w:rFonts w:ascii="Arial" w:hAnsi="Arial" w:cs="Arial"/>
              </w:rPr>
            </w:pPr>
          </w:p>
          <w:p w:rsidR="00232BCB" w:rsidRPr="00232BCB" w:rsidRDefault="00232BCB" w:rsidP="00232BCB">
            <w:pPr>
              <w:pStyle w:val="CommentText"/>
              <w:jc w:val="center"/>
              <w:rPr>
                <w:rFonts w:ascii="Arial" w:hAnsi="Arial" w:cs="Arial"/>
                <w:b/>
              </w:rPr>
            </w:pPr>
            <w:r w:rsidRPr="00232BCB">
              <w:rPr>
                <w:rFonts w:ascii="Arial" w:hAnsi="Arial" w:cs="Arial"/>
                <w:b/>
              </w:rPr>
              <w:t>AND</w:t>
            </w:r>
          </w:p>
          <w:p w:rsidR="00D03849" w:rsidRPr="00D03849" w:rsidRDefault="00886C3A" w:rsidP="00D03849">
            <w:pPr>
              <w:spacing w:after="200" w:line="276" w:lineRule="auto"/>
              <w:contextualSpacing/>
              <w:rPr>
                <w:rFonts w:ascii="Arial" w:hAnsi="Arial" w:cs="Arial"/>
                <w:u w:val="single"/>
              </w:rPr>
            </w:pPr>
            <w:r w:rsidRPr="00D03849">
              <w:rPr>
                <w:rFonts w:ascii="Arial" w:hAnsi="Arial" w:cs="Arial"/>
                <w:u w:val="single"/>
              </w:rPr>
              <w:t>Have:</w:t>
            </w:r>
          </w:p>
          <w:p w:rsidR="00D03849" w:rsidRDefault="00886C3A" w:rsidP="00D03849">
            <w:pPr>
              <w:numPr>
                <w:ilvl w:val="0"/>
                <w:numId w:val="17"/>
              </w:numPr>
              <w:spacing w:after="200" w:line="276" w:lineRule="auto"/>
              <w:ind w:left="360"/>
              <w:contextualSpacing/>
              <w:rPr>
                <w:rFonts w:ascii="Arial" w:hAnsi="Arial" w:cs="Arial"/>
              </w:rPr>
            </w:pPr>
            <w:r w:rsidRPr="00D03849">
              <w:rPr>
                <w:rFonts w:ascii="Arial" w:hAnsi="Arial" w:cs="Arial"/>
              </w:rPr>
              <w:t>A minimum of 3 years’ experience in an Occupational Health an</w:t>
            </w:r>
            <w:r w:rsidR="00D03849">
              <w:rPr>
                <w:rFonts w:ascii="Arial" w:hAnsi="Arial" w:cs="Arial"/>
              </w:rPr>
              <w:t>d Safety Officer / Advisor role</w:t>
            </w:r>
          </w:p>
          <w:p w:rsidR="00D03849" w:rsidRDefault="00D03849" w:rsidP="00D03849">
            <w:pPr>
              <w:pStyle w:val="CommentText"/>
              <w:jc w:val="center"/>
              <w:rPr>
                <w:rFonts w:ascii="Arial" w:hAnsi="Arial" w:cs="Arial"/>
                <w:b/>
              </w:rPr>
            </w:pPr>
            <w:r>
              <w:rPr>
                <w:rFonts w:ascii="Arial" w:hAnsi="Arial" w:cs="Arial"/>
                <w:b/>
              </w:rPr>
              <w:t>OR</w:t>
            </w:r>
          </w:p>
          <w:p w:rsidR="00D03849" w:rsidRPr="00D03849" w:rsidRDefault="00D03849" w:rsidP="00D03849">
            <w:pPr>
              <w:pStyle w:val="CommentText"/>
              <w:jc w:val="center"/>
              <w:rPr>
                <w:rFonts w:ascii="Arial" w:hAnsi="Arial" w:cs="Arial"/>
                <w:b/>
              </w:rPr>
            </w:pPr>
          </w:p>
          <w:p w:rsidR="00886C3A" w:rsidRDefault="00886C3A" w:rsidP="00D03849">
            <w:pPr>
              <w:numPr>
                <w:ilvl w:val="0"/>
                <w:numId w:val="17"/>
              </w:numPr>
              <w:spacing w:after="200" w:line="276" w:lineRule="auto"/>
              <w:ind w:left="360"/>
              <w:contextualSpacing/>
              <w:rPr>
                <w:rFonts w:ascii="Arial" w:hAnsi="Arial" w:cs="Arial"/>
              </w:rPr>
            </w:pPr>
            <w:r w:rsidRPr="00D03849">
              <w:rPr>
                <w:rFonts w:ascii="Arial" w:hAnsi="Arial" w:cs="Arial"/>
              </w:rPr>
              <w:t>A m</w:t>
            </w:r>
            <w:r w:rsidR="00415B37" w:rsidRPr="00D03849">
              <w:rPr>
                <w:rFonts w:ascii="Arial" w:hAnsi="Arial" w:cs="Arial"/>
              </w:rPr>
              <w:t>inimum of 1.5</w:t>
            </w:r>
            <w:r w:rsidRPr="00D03849">
              <w:rPr>
                <w:rFonts w:ascii="Arial" w:hAnsi="Arial" w:cs="Arial"/>
              </w:rPr>
              <w:t xml:space="preserve"> years’ experience in an Occupational Health and Safety Advisor/Officer (or equivalent) or Assistant role</w:t>
            </w:r>
          </w:p>
          <w:p w:rsidR="00D03849" w:rsidRDefault="00D03849" w:rsidP="00D03849">
            <w:pPr>
              <w:spacing w:after="200" w:line="276" w:lineRule="auto"/>
              <w:ind w:left="360"/>
              <w:contextualSpacing/>
              <w:rPr>
                <w:rFonts w:ascii="Arial" w:hAnsi="Arial" w:cs="Arial"/>
              </w:rPr>
            </w:pPr>
          </w:p>
          <w:p w:rsidR="00D03849" w:rsidRDefault="00D03849" w:rsidP="00D03849">
            <w:pPr>
              <w:pStyle w:val="CommentText"/>
              <w:jc w:val="center"/>
              <w:rPr>
                <w:rFonts w:ascii="Arial" w:hAnsi="Arial" w:cs="Arial"/>
                <w:b/>
              </w:rPr>
            </w:pPr>
            <w:r>
              <w:rPr>
                <w:rFonts w:ascii="Arial" w:hAnsi="Arial" w:cs="Arial"/>
                <w:b/>
              </w:rPr>
              <w:t>AND</w:t>
            </w:r>
          </w:p>
          <w:p w:rsidR="00D03849" w:rsidRDefault="00D03849" w:rsidP="00D03849">
            <w:pPr>
              <w:spacing w:after="200" w:line="276" w:lineRule="auto"/>
              <w:ind w:left="360"/>
              <w:contextualSpacing/>
              <w:rPr>
                <w:rFonts w:ascii="Arial" w:hAnsi="Arial" w:cs="Arial"/>
              </w:rPr>
            </w:pPr>
          </w:p>
          <w:p w:rsidR="00886C3A" w:rsidRPr="00D03849" w:rsidRDefault="00886C3A" w:rsidP="00D03849">
            <w:pPr>
              <w:numPr>
                <w:ilvl w:val="0"/>
                <w:numId w:val="17"/>
              </w:numPr>
              <w:spacing w:after="200" w:line="276" w:lineRule="auto"/>
              <w:ind w:left="360"/>
              <w:contextualSpacing/>
              <w:rPr>
                <w:rFonts w:ascii="Arial" w:hAnsi="Arial" w:cs="Arial"/>
              </w:rPr>
            </w:pPr>
            <w:r w:rsidRPr="00D03849">
              <w:rPr>
                <w:rFonts w:ascii="Arial" w:hAnsi="Arial" w:cs="Arial"/>
              </w:rPr>
              <w:t>Minimum of 1.5 years’ experience in healthcare in a clinical or support services role (i.e. a combined total of 3 no. years’ experience)</w:t>
            </w:r>
          </w:p>
          <w:p w:rsidR="00886C3A" w:rsidRDefault="00886C3A" w:rsidP="00886C3A">
            <w:pPr>
              <w:spacing w:after="200" w:line="276" w:lineRule="auto"/>
              <w:ind w:left="720"/>
              <w:contextualSpacing/>
              <w:rPr>
                <w:rFonts w:ascii="Arial" w:hAnsi="Arial" w:cs="Arial"/>
              </w:rPr>
            </w:pPr>
          </w:p>
          <w:p w:rsidR="004129D9" w:rsidRPr="00886C3A" w:rsidRDefault="00886C3A" w:rsidP="004129D9">
            <w:pPr>
              <w:spacing w:after="200" w:line="276" w:lineRule="auto"/>
              <w:contextualSpacing/>
              <w:jc w:val="center"/>
              <w:rPr>
                <w:rFonts w:ascii="Arial" w:hAnsi="Arial" w:cs="Arial"/>
                <w:b/>
              </w:rPr>
            </w:pPr>
            <w:r w:rsidRPr="00886C3A">
              <w:rPr>
                <w:rFonts w:ascii="Arial" w:hAnsi="Arial" w:cs="Arial"/>
                <w:b/>
              </w:rPr>
              <w:t>AND</w:t>
            </w:r>
          </w:p>
          <w:p w:rsidR="00886C3A" w:rsidRPr="00886C3A" w:rsidRDefault="00886C3A" w:rsidP="00886C3A">
            <w:pPr>
              <w:spacing w:after="200" w:line="276" w:lineRule="auto"/>
              <w:contextualSpacing/>
              <w:rPr>
                <w:rFonts w:ascii="Arial" w:hAnsi="Arial" w:cs="Arial"/>
              </w:rPr>
            </w:pPr>
          </w:p>
          <w:p w:rsidR="00886C3A" w:rsidRPr="00D03849" w:rsidRDefault="00886C3A" w:rsidP="00D03849">
            <w:pPr>
              <w:spacing w:after="200" w:line="276" w:lineRule="auto"/>
              <w:contextualSpacing/>
              <w:rPr>
                <w:rFonts w:ascii="Arial" w:hAnsi="Arial" w:cs="Arial"/>
              </w:rPr>
            </w:pPr>
            <w:r w:rsidRPr="00D03849">
              <w:rPr>
                <w:rFonts w:ascii="Arial" w:hAnsi="Arial" w:cs="Arial"/>
              </w:rPr>
              <w:t>Candidates must possess the requisite knowledge and ability, including a high standard of suitability and management ability, for the proper discharge of the office.</w:t>
            </w:r>
          </w:p>
          <w:p w:rsidR="00484EA1" w:rsidRPr="00232BCB" w:rsidRDefault="00484EA1">
            <w:pPr>
              <w:jc w:val="both"/>
              <w:rPr>
                <w:rFonts w:ascii="Arial" w:hAnsi="Arial" w:cs="Arial"/>
                <w:b/>
                <w:bCs/>
                <w:i/>
                <w:iCs/>
              </w:rPr>
            </w:pPr>
          </w:p>
          <w:p w:rsidR="00484EA1" w:rsidRPr="00232BCB" w:rsidRDefault="00484EA1">
            <w:pPr>
              <w:jc w:val="both"/>
              <w:rPr>
                <w:rFonts w:ascii="Arial" w:hAnsi="Arial" w:cs="Arial"/>
                <w:b/>
              </w:rPr>
            </w:pPr>
            <w:r w:rsidRPr="00232BCB">
              <w:rPr>
                <w:rFonts w:ascii="Arial" w:hAnsi="Arial" w:cs="Arial"/>
                <w:b/>
              </w:rPr>
              <w:t>Health</w:t>
            </w:r>
          </w:p>
          <w:p w:rsidR="00484EA1" w:rsidRPr="00232BCB" w:rsidRDefault="00484EA1">
            <w:pPr>
              <w:jc w:val="both"/>
              <w:rPr>
                <w:rFonts w:ascii="Arial" w:hAnsi="Arial" w:cs="Arial"/>
              </w:rPr>
            </w:pPr>
            <w:r w:rsidRPr="00232BCB">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84EA1" w:rsidRPr="00232BCB" w:rsidRDefault="00484EA1">
            <w:pPr>
              <w:jc w:val="both"/>
              <w:rPr>
                <w:rFonts w:ascii="Arial" w:hAnsi="Arial" w:cs="Arial"/>
              </w:rPr>
            </w:pPr>
          </w:p>
          <w:p w:rsidR="00484EA1" w:rsidRPr="00232BCB" w:rsidRDefault="00484EA1">
            <w:pPr>
              <w:ind w:right="-766"/>
              <w:jc w:val="both"/>
              <w:rPr>
                <w:rFonts w:ascii="Arial" w:hAnsi="Arial" w:cs="Arial"/>
                <w:iCs/>
              </w:rPr>
            </w:pPr>
            <w:r w:rsidRPr="00232BCB">
              <w:rPr>
                <w:rFonts w:ascii="Arial" w:hAnsi="Arial" w:cs="Arial"/>
                <w:b/>
                <w:bCs/>
              </w:rPr>
              <w:t>Character</w:t>
            </w:r>
          </w:p>
          <w:p w:rsidR="005D6D30" w:rsidRPr="001D0106" w:rsidRDefault="00484EA1" w:rsidP="0015246D">
            <w:pPr>
              <w:ind w:right="-766"/>
              <w:jc w:val="both"/>
              <w:rPr>
                <w:rFonts w:ascii="Arial" w:hAnsi="Arial" w:cs="Arial"/>
              </w:rPr>
            </w:pPr>
            <w:r w:rsidRPr="00232BCB">
              <w:rPr>
                <w:rFonts w:ascii="Arial" w:hAnsi="Arial" w:cs="Arial"/>
              </w:rPr>
              <w:t>Each candidate for and any person holding the office must be of good character.</w:t>
            </w:r>
          </w:p>
        </w:tc>
      </w:tr>
      <w:tr w:rsidR="00484EA1" w:rsidRPr="00232BCB" w:rsidTr="009768DF">
        <w:tc>
          <w:tcPr>
            <w:tcW w:w="2364" w:type="dxa"/>
          </w:tcPr>
          <w:p w:rsidR="00484EA1" w:rsidRPr="00232BCB" w:rsidRDefault="00484EA1" w:rsidP="00435D59">
            <w:pPr>
              <w:rPr>
                <w:rFonts w:ascii="Arial" w:hAnsi="Arial" w:cs="Arial"/>
                <w:b/>
                <w:bCs/>
              </w:rPr>
            </w:pPr>
            <w:r w:rsidRPr="00232BCB">
              <w:rPr>
                <w:rFonts w:ascii="Arial" w:hAnsi="Arial" w:cs="Arial"/>
                <w:b/>
                <w:bCs/>
              </w:rPr>
              <w:lastRenderedPageBreak/>
              <w:t>Other requirements specific to the post</w:t>
            </w:r>
          </w:p>
        </w:tc>
        <w:tc>
          <w:tcPr>
            <w:tcW w:w="8256" w:type="dxa"/>
          </w:tcPr>
          <w:p w:rsidR="00484EA1" w:rsidRDefault="00232BCB" w:rsidP="00232BCB">
            <w:pPr>
              <w:jc w:val="both"/>
              <w:rPr>
                <w:rFonts w:ascii="Arial" w:hAnsi="Arial" w:cs="Arial"/>
                <w:iCs/>
              </w:rPr>
            </w:pPr>
            <w:r w:rsidRPr="009173B4">
              <w:rPr>
                <w:rFonts w:ascii="Arial" w:hAnsi="Arial" w:cs="Arial"/>
                <w:iCs/>
              </w:rPr>
              <w:t>A</w:t>
            </w:r>
            <w:r w:rsidR="00484EA1" w:rsidRPr="009173B4">
              <w:rPr>
                <w:rFonts w:ascii="Arial" w:hAnsi="Arial" w:cs="Arial"/>
                <w:iCs/>
              </w:rPr>
              <w:t xml:space="preserve">ccess to </w:t>
            </w:r>
            <w:r w:rsidR="002A41FD" w:rsidRPr="009173B4">
              <w:rPr>
                <w:rFonts w:ascii="Arial" w:hAnsi="Arial" w:cs="Arial"/>
                <w:iCs/>
              </w:rPr>
              <w:t xml:space="preserve">appropriate transport to fulfil the requirements of the </w:t>
            </w:r>
            <w:r w:rsidRPr="009173B4">
              <w:rPr>
                <w:rFonts w:ascii="Arial" w:hAnsi="Arial" w:cs="Arial"/>
                <w:iCs/>
              </w:rPr>
              <w:t xml:space="preserve">role and the post will require travel across </w:t>
            </w:r>
            <w:r w:rsidR="00CD73CB">
              <w:rPr>
                <w:rFonts w:ascii="Arial" w:hAnsi="Arial" w:cs="Arial"/>
                <w:iCs/>
              </w:rPr>
              <w:t>NFMHS</w:t>
            </w:r>
            <w:r w:rsidRPr="009173B4">
              <w:rPr>
                <w:rFonts w:ascii="Arial" w:hAnsi="Arial" w:cs="Arial"/>
                <w:iCs/>
              </w:rPr>
              <w:t xml:space="preserve"> sites</w:t>
            </w:r>
            <w:r w:rsidR="00484EA1" w:rsidRPr="009173B4">
              <w:rPr>
                <w:rFonts w:ascii="Arial" w:hAnsi="Arial" w:cs="Arial"/>
                <w:iCs/>
              </w:rPr>
              <w:t xml:space="preserve"> </w:t>
            </w:r>
          </w:p>
          <w:p w:rsidR="009F31B5" w:rsidRPr="009173B4" w:rsidRDefault="009F31B5" w:rsidP="00232BCB">
            <w:pPr>
              <w:jc w:val="both"/>
              <w:rPr>
                <w:rFonts w:ascii="Arial" w:hAnsi="Arial" w:cs="Arial"/>
                <w:iCs/>
              </w:rPr>
            </w:pPr>
          </w:p>
        </w:tc>
      </w:tr>
      <w:tr w:rsidR="00484EA1" w:rsidRPr="00232BCB" w:rsidTr="009768DF">
        <w:tc>
          <w:tcPr>
            <w:tcW w:w="2364" w:type="dxa"/>
          </w:tcPr>
          <w:p w:rsidR="00D81C66" w:rsidRPr="00232BCB" w:rsidRDefault="00D81C66">
            <w:pPr>
              <w:jc w:val="both"/>
              <w:rPr>
                <w:rFonts w:ascii="Arial" w:hAnsi="Arial" w:cs="Arial"/>
                <w:b/>
                <w:bCs/>
              </w:rPr>
            </w:pPr>
          </w:p>
          <w:p w:rsidR="00484EA1" w:rsidRPr="00232BCB" w:rsidRDefault="00484EA1">
            <w:pPr>
              <w:jc w:val="both"/>
              <w:rPr>
                <w:rFonts w:ascii="Arial" w:hAnsi="Arial" w:cs="Arial"/>
                <w:b/>
                <w:bCs/>
              </w:rPr>
            </w:pPr>
            <w:r w:rsidRPr="00232BCB">
              <w:rPr>
                <w:rFonts w:ascii="Arial" w:hAnsi="Arial" w:cs="Arial"/>
                <w:b/>
                <w:bCs/>
              </w:rPr>
              <w:t>Skills, competencies and/or knowledge</w:t>
            </w:r>
          </w:p>
          <w:p w:rsidR="00484EA1" w:rsidRPr="00232BCB" w:rsidRDefault="00484EA1">
            <w:pPr>
              <w:jc w:val="both"/>
              <w:rPr>
                <w:rFonts w:ascii="Arial" w:hAnsi="Arial" w:cs="Arial"/>
                <w:b/>
                <w:bCs/>
              </w:rPr>
            </w:pPr>
          </w:p>
          <w:p w:rsidR="00484EA1" w:rsidRPr="00232BCB" w:rsidRDefault="00484EA1">
            <w:pPr>
              <w:jc w:val="both"/>
              <w:rPr>
                <w:rFonts w:ascii="Arial" w:hAnsi="Arial" w:cs="Arial"/>
                <w:b/>
                <w:bCs/>
              </w:rPr>
            </w:pPr>
          </w:p>
        </w:tc>
        <w:tc>
          <w:tcPr>
            <w:tcW w:w="8256" w:type="dxa"/>
          </w:tcPr>
          <w:p w:rsidR="00447785" w:rsidRDefault="00447785" w:rsidP="00A538BE">
            <w:pPr>
              <w:pStyle w:val="ListParagraph"/>
              <w:shd w:val="clear" w:color="auto" w:fill="FFFFFF"/>
              <w:spacing w:line="276" w:lineRule="auto"/>
              <w:ind w:left="0"/>
              <w:contextualSpacing/>
              <w:rPr>
                <w:rFonts w:ascii="Arial" w:hAnsi="Arial" w:cs="Arial"/>
                <w:b/>
                <w:iCs/>
                <w:u w:val="single"/>
              </w:rPr>
            </w:pPr>
          </w:p>
          <w:p w:rsidR="006C0707" w:rsidRPr="00724E57" w:rsidRDefault="006C0707" w:rsidP="00A538BE">
            <w:pPr>
              <w:pStyle w:val="ListParagraph"/>
              <w:shd w:val="clear" w:color="auto" w:fill="FFFFFF"/>
              <w:spacing w:line="276" w:lineRule="auto"/>
              <w:ind w:left="0"/>
              <w:contextualSpacing/>
              <w:rPr>
                <w:rFonts w:ascii="Arial" w:hAnsi="Arial" w:cs="Arial"/>
                <w:color w:val="000000"/>
                <w:lang w:eastAsia="en-IE"/>
              </w:rPr>
            </w:pPr>
            <w:r w:rsidRPr="00232BCB">
              <w:rPr>
                <w:rFonts w:ascii="Arial" w:hAnsi="Arial" w:cs="Arial"/>
                <w:b/>
                <w:iCs/>
                <w:u w:val="single"/>
              </w:rPr>
              <w:t>Professional Knowledge &amp; Experience</w:t>
            </w:r>
          </w:p>
          <w:p w:rsidR="00D81C66" w:rsidRPr="00232BCB" w:rsidRDefault="00D81C66" w:rsidP="00A538BE">
            <w:pPr>
              <w:tabs>
                <w:tab w:val="left" w:pos="0"/>
              </w:tabs>
              <w:rPr>
                <w:rFonts w:ascii="Arial" w:hAnsi="Arial" w:cs="Arial"/>
                <w:b/>
                <w:i/>
                <w:iCs/>
              </w:rPr>
            </w:pPr>
            <w:r w:rsidRPr="00232BCB">
              <w:rPr>
                <w:rFonts w:ascii="Arial" w:hAnsi="Arial" w:cs="Arial"/>
                <w:b/>
                <w:i/>
                <w:iCs/>
              </w:rPr>
              <w:t>Demonstrate:</w:t>
            </w:r>
          </w:p>
          <w:p w:rsidR="009173B4" w:rsidRDefault="009173B4" w:rsidP="00311E72">
            <w:pPr>
              <w:numPr>
                <w:ilvl w:val="0"/>
                <w:numId w:val="2"/>
              </w:numPr>
              <w:rPr>
                <w:rFonts w:ascii="Arial" w:hAnsi="Arial" w:cs="Arial"/>
              </w:rPr>
            </w:pPr>
            <w:r w:rsidRPr="000714CA">
              <w:rPr>
                <w:rFonts w:ascii="Arial" w:hAnsi="Arial" w:cs="Arial"/>
              </w:rPr>
              <w:t>Expert knowledge of health and safety management systems and processes.</w:t>
            </w:r>
          </w:p>
          <w:p w:rsidR="00133CF7" w:rsidRPr="00133CF7" w:rsidRDefault="00133CF7" w:rsidP="00133CF7">
            <w:pPr>
              <w:numPr>
                <w:ilvl w:val="0"/>
                <w:numId w:val="2"/>
              </w:numPr>
              <w:rPr>
                <w:rFonts w:ascii="Arial" w:hAnsi="Arial" w:cs="Arial"/>
              </w:rPr>
            </w:pPr>
            <w:r w:rsidRPr="00133CF7">
              <w:rPr>
                <w:rFonts w:ascii="Arial" w:hAnsi="Arial" w:cs="Arial"/>
              </w:rPr>
              <w:t>Knowledge and understanding of safety statements, risk assessment/risk registers/reporting, monitoring and auditing.</w:t>
            </w:r>
          </w:p>
          <w:p w:rsidR="009173B4" w:rsidRPr="000714CA" w:rsidRDefault="009173B4" w:rsidP="00311E72">
            <w:pPr>
              <w:numPr>
                <w:ilvl w:val="0"/>
                <w:numId w:val="2"/>
              </w:numPr>
              <w:rPr>
                <w:rFonts w:ascii="Arial" w:hAnsi="Arial" w:cs="Arial"/>
              </w:rPr>
            </w:pPr>
            <w:r w:rsidRPr="000714CA">
              <w:rPr>
                <w:rFonts w:ascii="Arial" w:hAnsi="Arial" w:cs="Arial"/>
              </w:rPr>
              <w:t>Expertise in</w:t>
            </w:r>
            <w:r w:rsidR="00436FF7">
              <w:rPr>
                <w:rFonts w:ascii="Arial" w:hAnsi="Arial" w:cs="Arial"/>
              </w:rPr>
              <w:t xml:space="preserve"> </w:t>
            </w:r>
            <w:r w:rsidRPr="000714CA">
              <w:rPr>
                <w:rFonts w:ascii="Arial" w:hAnsi="Arial" w:cs="Arial"/>
              </w:rPr>
              <w:t xml:space="preserve">preparing for internal and external standards assessments. </w:t>
            </w:r>
          </w:p>
          <w:p w:rsidR="009173B4" w:rsidRPr="000714CA" w:rsidRDefault="009173B4" w:rsidP="00311E72">
            <w:pPr>
              <w:numPr>
                <w:ilvl w:val="0"/>
                <w:numId w:val="2"/>
              </w:numPr>
              <w:rPr>
                <w:rFonts w:ascii="Arial" w:hAnsi="Arial" w:cs="Arial"/>
              </w:rPr>
            </w:pPr>
            <w:r w:rsidRPr="000714CA">
              <w:rPr>
                <w:rFonts w:ascii="Arial" w:hAnsi="Arial" w:cs="Arial"/>
              </w:rPr>
              <w:t>Understanding of the statutory requirements relating to health and safety, and demonstrate the ability to interpret the law in the context of the organisation.</w:t>
            </w:r>
          </w:p>
          <w:p w:rsidR="009173B4" w:rsidRDefault="009173B4" w:rsidP="00311E72">
            <w:pPr>
              <w:numPr>
                <w:ilvl w:val="0"/>
                <w:numId w:val="2"/>
              </w:numPr>
              <w:rPr>
                <w:rFonts w:ascii="Arial" w:hAnsi="Arial" w:cs="Arial"/>
              </w:rPr>
            </w:pPr>
            <w:r w:rsidRPr="000714CA">
              <w:rPr>
                <w:rFonts w:ascii="Arial" w:hAnsi="Arial" w:cs="Arial"/>
              </w:rPr>
              <w:t>Demonstrate theoretical and specialist practical knowledge of relevant national policies and strategy in relation to health and safety.</w:t>
            </w:r>
          </w:p>
          <w:p w:rsidR="00167B91" w:rsidRDefault="00436FF7" w:rsidP="00311E72">
            <w:pPr>
              <w:numPr>
                <w:ilvl w:val="0"/>
                <w:numId w:val="2"/>
              </w:numPr>
              <w:rPr>
                <w:rFonts w:ascii="Arial" w:hAnsi="Arial" w:cs="Arial"/>
              </w:rPr>
            </w:pPr>
            <w:r w:rsidRPr="00167B91">
              <w:rPr>
                <w:rFonts w:ascii="Arial" w:hAnsi="Arial" w:cs="Arial"/>
              </w:rPr>
              <w:t>Ability to translate strategic goals into operational plans</w:t>
            </w:r>
          </w:p>
          <w:p w:rsidR="00311E72" w:rsidRPr="00167B91" w:rsidRDefault="008176E8" w:rsidP="00311E72">
            <w:pPr>
              <w:numPr>
                <w:ilvl w:val="0"/>
                <w:numId w:val="2"/>
              </w:numPr>
              <w:rPr>
                <w:rFonts w:ascii="Arial" w:hAnsi="Arial" w:cs="Arial"/>
              </w:rPr>
            </w:pPr>
            <w:r w:rsidRPr="00167B91">
              <w:rPr>
                <w:rFonts w:ascii="Arial" w:hAnsi="Arial" w:cs="Arial"/>
              </w:rPr>
              <w:t>An understanding of healthcare standards and their application to the healthcare setting.</w:t>
            </w:r>
          </w:p>
          <w:p w:rsidR="006C0707" w:rsidRPr="000714CA" w:rsidRDefault="006C0707" w:rsidP="00311E72">
            <w:pPr>
              <w:numPr>
                <w:ilvl w:val="0"/>
                <w:numId w:val="2"/>
              </w:numPr>
              <w:rPr>
                <w:rFonts w:ascii="Arial" w:hAnsi="Arial" w:cs="Arial"/>
              </w:rPr>
            </w:pPr>
            <w:r w:rsidRPr="00DE219C">
              <w:rPr>
                <w:rFonts w:ascii="Arial" w:hAnsi="Arial" w:cs="Arial"/>
              </w:rPr>
              <w:t xml:space="preserve">Excellent </w:t>
            </w:r>
            <w:r w:rsidRPr="000714CA">
              <w:rPr>
                <w:rFonts w:ascii="Arial" w:hAnsi="Arial" w:cs="Arial"/>
              </w:rPr>
              <w:t>MS Office skills to include, Word, Excel and PowerPoint</w:t>
            </w:r>
          </w:p>
          <w:p w:rsidR="008D329E" w:rsidRPr="000714CA" w:rsidRDefault="008D329E" w:rsidP="00311E72">
            <w:pPr>
              <w:numPr>
                <w:ilvl w:val="0"/>
                <w:numId w:val="2"/>
              </w:numPr>
              <w:rPr>
                <w:rFonts w:ascii="Arial" w:hAnsi="Arial" w:cs="Arial"/>
              </w:rPr>
            </w:pPr>
            <w:r w:rsidRPr="000714CA">
              <w:rPr>
                <w:rFonts w:ascii="Arial" w:hAnsi="Arial" w:cs="Arial"/>
              </w:rPr>
              <w:t>Knowledge and experience of using an email system effectively e.g. Outlook, Lotus Notes</w:t>
            </w:r>
          </w:p>
          <w:p w:rsidR="00EC6CC7" w:rsidRPr="000714CA" w:rsidRDefault="00EC6CC7" w:rsidP="00311E72">
            <w:pPr>
              <w:numPr>
                <w:ilvl w:val="0"/>
                <w:numId w:val="2"/>
              </w:numPr>
              <w:rPr>
                <w:rFonts w:ascii="Arial" w:hAnsi="Arial" w:cs="Arial"/>
              </w:rPr>
            </w:pPr>
            <w:r w:rsidRPr="000714CA">
              <w:rPr>
                <w:rFonts w:ascii="Arial" w:hAnsi="Arial" w:cs="Arial"/>
              </w:rPr>
              <w:t>Know</w:t>
            </w:r>
            <w:r w:rsidR="008C15B7" w:rsidRPr="000714CA">
              <w:rPr>
                <w:rFonts w:ascii="Arial" w:hAnsi="Arial" w:cs="Arial"/>
              </w:rPr>
              <w:t xml:space="preserve">ledge of the health service including a </w:t>
            </w:r>
            <w:r w:rsidR="00D06349" w:rsidRPr="000714CA">
              <w:rPr>
                <w:rFonts w:ascii="Arial" w:hAnsi="Arial" w:cs="Arial"/>
              </w:rPr>
              <w:t>good</w:t>
            </w:r>
            <w:r w:rsidR="008C15B7" w:rsidRPr="000714CA">
              <w:rPr>
                <w:rFonts w:ascii="Arial" w:hAnsi="Arial" w:cs="Arial"/>
              </w:rPr>
              <w:t xml:space="preserve"> knowledge of HSE reform</w:t>
            </w:r>
          </w:p>
          <w:p w:rsidR="006C0707" w:rsidRPr="00232BCB" w:rsidRDefault="006C0707" w:rsidP="006C0707">
            <w:pPr>
              <w:rPr>
                <w:rFonts w:ascii="Arial" w:hAnsi="Arial" w:cs="Arial"/>
                <w:iCs/>
              </w:rPr>
            </w:pPr>
          </w:p>
          <w:p w:rsidR="006C0707" w:rsidRPr="00232BCB" w:rsidRDefault="006C0707" w:rsidP="006C0707">
            <w:pPr>
              <w:rPr>
                <w:rFonts w:ascii="Arial" w:hAnsi="Arial" w:cs="Arial"/>
                <w:b/>
                <w:iCs/>
                <w:u w:val="single"/>
              </w:rPr>
            </w:pPr>
            <w:r w:rsidRPr="00232BCB">
              <w:rPr>
                <w:rFonts w:ascii="Arial" w:hAnsi="Arial" w:cs="Arial"/>
                <w:b/>
                <w:iCs/>
                <w:u w:val="single"/>
              </w:rPr>
              <w:t>Communications &amp; Interpersonal Skills</w:t>
            </w:r>
          </w:p>
          <w:p w:rsidR="00D81C66" w:rsidRDefault="00D81C66" w:rsidP="006C0707">
            <w:pPr>
              <w:rPr>
                <w:rFonts w:ascii="Arial" w:hAnsi="Arial" w:cs="Arial"/>
                <w:b/>
                <w:i/>
                <w:iCs/>
              </w:rPr>
            </w:pPr>
            <w:r w:rsidRPr="00232BCB">
              <w:rPr>
                <w:rFonts w:ascii="Arial" w:hAnsi="Arial" w:cs="Arial"/>
                <w:b/>
                <w:i/>
                <w:iCs/>
              </w:rPr>
              <w:t>Demonstrate:</w:t>
            </w:r>
          </w:p>
          <w:p w:rsidR="00276404" w:rsidRPr="00232BCB" w:rsidRDefault="0055542C" w:rsidP="00311E72">
            <w:pPr>
              <w:numPr>
                <w:ilvl w:val="0"/>
                <w:numId w:val="2"/>
              </w:numPr>
              <w:rPr>
                <w:rFonts w:ascii="Arial" w:hAnsi="Arial" w:cs="Arial"/>
                <w:iCs/>
              </w:rPr>
            </w:pPr>
            <w:r w:rsidRPr="00232BCB">
              <w:rPr>
                <w:rFonts w:ascii="Arial" w:hAnsi="Arial" w:cs="Arial"/>
                <w:iCs/>
              </w:rPr>
              <w:t xml:space="preserve">Effective </w:t>
            </w:r>
            <w:r w:rsidR="00D06349" w:rsidRPr="00232BCB">
              <w:rPr>
                <w:rFonts w:ascii="Arial" w:hAnsi="Arial" w:cs="Arial"/>
                <w:iCs/>
              </w:rPr>
              <w:t xml:space="preserve"> </w:t>
            </w:r>
            <w:r w:rsidR="00276404" w:rsidRPr="00232BCB">
              <w:rPr>
                <w:rFonts w:ascii="Arial" w:hAnsi="Arial" w:cs="Arial"/>
                <w:iCs/>
              </w:rPr>
              <w:t xml:space="preserve">verbal </w:t>
            </w:r>
            <w:r w:rsidR="00D06349" w:rsidRPr="00232BCB">
              <w:rPr>
                <w:rFonts w:ascii="Arial" w:hAnsi="Arial" w:cs="Arial"/>
                <w:iCs/>
              </w:rPr>
              <w:t>communication skills</w:t>
            </w:r>
            <w:r w:rsidR="00724E57">
              <w:rPr>
                <w:rFonts w:ascii="Arial" w:hAnsi="Arial" w:cs="Arial"/>
                <w:iCs/>
              </w:rPr>
              <w:t>,  d</w:t>
            </w:r>
            <w:r w:rsidR="00276404" w:rsidRPr="00232BCB">
              <w:rPr>
                <w:rFonts w:ascii="Arial" w:hAnsi="Arial" w:cs="Arial"/>
                <w:iCs/>
              </w:rPr>
              <w:t>elivering complex information clearly, concisely and confidently</w:t>
            </w:r>
            <w:r w:rsidR="00311E72">
              <w:rPr>
                <w:rFonts w:ascii="Arial" w:hAnsi="Arial" w:cs="Arial"/>
                <w:iCs/>
              </w:rPr>
              <w:t xml:space="preserve"> to a variety of audiences</w:t>
            </w:r>
          </w:p>
          <w:p w:rsidR="0055542C" w:rsidRPr="00232BCB" w:rsidRDefault="00276404" w:rsidP="00311E72">
            <w:pPr>
              <w:numPr>
                <w:ilvl w:val="0"/>
                <w:numId w:val="2"/>
              </w:numPr>
              <w:rPr>
                <w:rFonts w:ascii="Arial" w:hAnsi="Arial" w:cs="Arial"/>
                <w:iCs/>
              </w:rPr>
            </w:pPr>
            <w:r w:rsidRPr="00232BCB">
              <w:rPr>
                <w:rFonts w:ascii="Arial" w:hAnsi="Arial" w:cs="Arial"/>
                <w:iCs/>
              </w:rPr>
              <w:t>E</w:t>
            </w:r>
            <w:r w:rsidR="00D06349" w:rsidRPr="00232BCB">
              <w:rPr>
                <w:rFonts w:ascii="Arial" w:hAnsi="Arial" w:cs="Arial"/>
                <w:iCs/>
              </w:rPr>
              <w:t xml:space="preserve">xcellent </w:t>
            </w:r>
            <w:r w:rsidRPr="00232BCB">
              <w:rPr>
                <w:rFonts w:ascii="Arial" w:hAnsi="Arial" w:cs="Arial"/>
                <w:iCs/>
              </w:rPr>
              <w:t>written communication skills including</w:t>
            </w:r>
            <w:r w:rsidR="0055542C" w:rsidRPr="00232BCB">
              <w:rPr>
                <w:rFonts w:ascii="Arial" w:hAnsi="Arial" w:cs="Arial"/>
                <w:iCs/>
              </w:rPr>
              <w:t xml:space="preserve"> strong</w:t>
            </w:r>
            <w:r w:rsidRPr="00232BCB">
              <w:rPr>
                <w:rFonts w:ascii="Arial" w:hAnsi="Arial" w:cs="Arial"/>
                <w:iCs/>
              </w:rPr>
              <w:t xml:space="preserve"> </w:t>
            </w:r>
            <w:r w:rsidR="00D06349" w:rsidRPr="00232BCB">
              <w:rPr>
                <w:rFonts w:ascii="Arial" w:hAnsi="Arial" w:cs="Arial"/>
                <w:iCs/>
              </w:rPr>
              <w:t xml:space="preserve">report writing </w:t>
            </w:r>
            <w:r w:rsidR="00682F03" w:rsidRPr="00232BCB">
              <w:rPr>
                <w:rFonts w:ascii="Arial" w:hAnsi="Arial" w:cs="Arial"/>
                <w:iCs/>
              </w:rPr>
              <w:t xml:space="preserve">and presentation </w:t>
            </w:r>
            <w:r w:rsidR="00D06349" w:rsidRPr="00232BCB">
              <w:rPr>
                <w:rFonts w:ascii="Arial" w:hAnsi="Arial" w:cs="Arial"/>
                <w:iCs/>
              </w:rPr>
              <w:t>skills</w:t>
            </w:r>
          </w:p>
          <w:p w:rsidR="006C0707" w:rsidRPr="00232BCB" w:rsidRDefault="008C15B7" w:rsidP="00311E72">
            <w:pPr>
              <w:numPr>
                <w:ilvl w:val="0"/>
                <w:numId w:val="2"/>
              </w:numPr>
              <w:rPr>
                <w:rFonts w:ascii="Arial" w:hAnsi="Arial" w:cs="Arial"/>
                <w:iCs/>
              </w:rPr>
            </w:pPr>
            <w:r w:rsidRPr="00232BCB">
              <w:rPr>
                <w:rFonts w:ascii="Arial" w:hAnsi="Arial" w:cs="Arial"/>
                <w:iCs/>
              </w:rPr>
              <w:t>Excellent communication and interpersonal skills in order to deal effectively with a wide range of stakeholders</w:t>
            </w:r>
            <w:r w:rsidR="006C0707" w:rsidRPr="00232BCB">
              <w:rPr>
                <w:rFonts w:ascii="Arial" w:hAnsi="Arial" w:cs="Arial"/>
                <w:iCs/>
              </w:rPr>
              <w:t xml:space="preserve">. </w:t>
            </w:r>
          </w:p>
          <w:p w:rsidR="008D329E" w:rsidRPr="00232BCB" w:rsidRDefault="008D329E" w:rsidP="008D329E">
            <w:pPr>
              <w:ind w:left="468"/>
              <w:rPr>
                <w:rFonts w:ascii="Arial" w:hAnsi="Arial" w:cs="Arial"/>
                <w:iCs/>
                <w:u w:val="single"/>
              </w:rPr>
            </w:pPr>
          </w:p>
          <w:p w:rsidR="006C0707" w:rsidRPr="00232BCB" w:rsidRDefault="006C0707" w:rsidP="006C0707">
            <w:pPr>
              <w:rPr>
                <w:rFonts w:ascii="Arial" w:hAnsi="Arial" w:cs="Arial"/>
                <w:b/>
                <w:iCs/>
                <w:u w:val="single"/>
              </w:rPr>
            </w:pPr>
            <w:r w:rsidRPr="00232BCB">
              <w:rPr>
                <w:rFonts w:ascii="Arial" w:hAnsi="Arial" w:cs="Arial"/>
                <w:b/>
                <w:iCs/>
                <w:u w:val="single"/>
              </w:rPr>
              <w:t xml:space="preserve">Planning &amp; </w:t>
            </w:r>
            <w:r w:rsidR="00EF0B7A" w:rsidRPr="00232BCB">
              <w:rPr>
                <w:rFonts w:ascii="Arial" w:hAnsi="Arial" w:cs="Arial"/>
                <w:b/>
                <w:iCs/>
                <w:u w:val="single"/>
              </w:rPr>
              <w:t>Organising and Delivery of Results</w:t>
            </w:r>
          </w:p>
          <w:p w:rsidR="00D81C66" w:rsidRPr="00232BCB" w:rsidRDefault="00D81C66" w:rsidP="006C0707">
            <w:pPr>
              <w:rPr>
                <w:rFonts w:ascii="Arial" w:hAnsi="Arial" w:cs="Arial"/>
                <w:b/>
                <w:i/>
                <w:iCs/>
              </w:rPr>
            </w:pPr>
            <w:r w:rsidRPr="00232BCB">
              <w:rPr>
                <w:rFonts w:ascii="Arial" w:hAnsi="Arial" w:cs="Arial"/>
                <w:b/>
                <w:i/>
                <w:iCs/>
              </w:rPr>
              <w:t>Demonstrate:</w:t>
            </w:r>
          </w:p>
          <w:p w:rsidR="0055542C" w:rsidRPr="00232BCB" w:rsidRDefault="0055542C" w:rsidP="00311E72">
            <w:pPr>
              <w:numPr>
                <w:ilvl w:val="0"/>
                <w:numId w:val="2"/>
              </w:numPr>
              <w:rPr>
                <w:rFonts w:ascii="Arial" w:hAnsi="Arial" w:cs="Arial"/>
                <w:iCs/>
              </w:rPr>
            </w:pPr>
            <w:r w:rsidRPr="00232BCB">
              <w:rPr>
                <w:rFonts w:ascii="Arial" w:hAnsi="Arial" w:cs="Arial"/>
                <w:iCs/>
              </w:rPr>
              <w:t xml:space="preserve">The ability to successfully manage a range of different projects and work activities concurrently,  utilising computer technology </w:t>
            </w:r>
            <w:r w:rsidR="00682F03" w:rsidRPr="00232BCB">
              <w:rPr>
                <w:rFonts w:ascii="Arial" w:hAnsi="Arial" w:cs="Arial"/>
                <w:iCs/>
              </w:rPr>
              <w:t xml:space="preserve">effectively </w:t>
            </w:r>
            <w:r w:rsidRPr="00232BCB">
              <w:rPr>
                <w:rFonts w:ascii="Arial" w:hAnsi="Arial" w:cs="Arial"/>
                <w:iCs/>
              </w:rPr>
              <w:t>and assigning work to others as appropriate to meet strict deadlines</w:t>
            </w:r>
          </w:p>
          <w:p w:rsidR="0055542C" w:rsidRPr="00232BCB" w:rsidRDefault="00EF0B7A" w:rsidP="00311E72">
            <w:pPr>
              <w:numPr>
                <w:ilvl w:val="0"/>
                <w:numId w:val="2"/>
              </w:numPr>
              <w:rPr>
                <w:rFonts w:ascii="Arial" w:hAnsi="Arial" w:cs="Arial"/>
                <w:iCs/>
              </w:rPr>
            </w:pPr>
            <w:r w:rsidRPr="00232BCB">
              <w:rPr>
                <w:rFonts w:ascii="Arial" w:hAnsi="Arial" w:cs="Arial"/>
                <w:iCs/>
              </w:rPr>
              <w:t xml:space="preserve">The ability to </w:t>
            </w:r>
            <w:r w:rsidR="0055542C" w:rsidRPr="00232BCB">
              <w:rPr>
                <w:rFonts w:ascii="Arial" w:hAnsi="Arial" w:cs="Arial"/>
                <w:iCs/>
              </w:rPr>
              <w:t>proactively identify areas for improvement and to develop practical solutions for their implementation</w:t>
            </w:r>
          </w:p>
          <w:p w:rsidR="008C15B7" w:rsidRPr="00232BCB" w:rsidRDefault="0055542C" w:rsidP="00311E72">
            <w:pPr>
              <w:numPr>
                <w:ilvl w:val="0"/>
                <w:numId w:val="2"/>
              </w:numPr>
              <w:rPr>
                <w:rFonts w:ascii="Arial" w:hAnsi="Arial" w:cs="Arial"/>
                <w:iCs/>
              </w:rPr>
            </w:pPr>
            <w:r w:rsidRPr="00232BCB">
              <w:rPr>
                <w:rFonts w:ascii="Arial" w:hAnsi="Arial" w:cs="Arial"/>
                <w:iCs/>
              </w:rPr>
              <w:t xml:space="preserve">The ability to </w:t>
            </w:r>
            <w:r w:rsidR="00EF0B7A" w:rsidRPr="00232BCB">
              <w:rPr>
                <w:rFonts w:ascii="Arial" w:hAnsi="Arial" w:cs="Arial"/>
                <w:iCs/>
              </w:rPr>
              <w:t>embrace change and adapt local work practices accordingly by finding practical ways to make policies work, ensuring the team knows how to action changes</w:t>
            </w:r>
          </w:p>
          <w:p w:rsidR="00276404" w:rsidRPr="00232BCB" w:rsidRDefault="00276404" w:rsidP="00311E72">
            <w:pPr>
              <w:numPr>
                <w:ilvl w:val="0"/>
                <w:numId w:val="2"/>
              </w:numPr>
              <w:rPr>
                <w:rFonts w:ascii="Arial" w:hAnsi="Arial" w:cs="Arial"/>
                <w:iCs/>
              </w:rPr>
            </w:pPr>
            <w:r w:rsidRPr="00232BCB">
              <w:rPr>
                <w:rFonts w:ascii="Arial" w:hAnsi="Arial" w:cs="Arial"/>
                <w:iCs/>
              </w:rPr>
              <w:t>The ability to use resources effectively, challenging processes to improve efficiencies where appropriate</w:t>
            </w:r>
          </w:p>
          <w:p w:rsidR="006C0707" w:rsidRDefault="006C0707" w:rsidP="006C0707">
            <w:pPr>
              <w:ind w:left="360"/>
              <w:rPr>
                <w:rFonts w:ascii="Arial" w:hAnsi="Arial" w:cs="Arial"/>
                <w:iCs/>
              </w:rPr>
            </w:pPr>
          </w:p>
          <w:p w:rsidR="006C0707" w:rsidRPr="00232BCB" w:rsidRDefault="006C0707" w:rsidP="00EF0B7A">
            <w:pPr>
              <w:tabs>
                <w:tab w:val="left" w:pos="6585"/>
              </w:tabs>
              <w:rPr>
                <w:rFonts w:ascii="Arial" w:hAnsi="Arial" w:cs="Arial"/>
                <w:b/>
                <w:iCs/>
                <w:u w:val="single"/>
              </w:rPr>
            </w:pPr>
            <w:r w:rsidRPr="00232BCB">
              <w:rPr>
                <w:rFonts w:ascii="Arial" w:hAnsi="Arial" w:cs="Arial"/>
                <w:b/>
                <w:iCs/>
                <w:u w:val="single"/>
              </w:rPr>
              <w:t>Evaluating Information, Pr</w:t>
            </w:r>
            <w:r w:rsidR="00EF0B7A" w:rsidRPr="00232BCB">
              <w:rPr>
                <w:rFonts w:ascii="Arial" w:hAnsi="Arial" w:cs="Arial"/>
                <w:b/>
                <w:iCs/>
                <w:u w:val="single"/>
              </w:rPr>
              <w:t>oblem Solving &amp; Decision Making</w:t>
            </w:r>
          </w:p>
          <w:p w:rsidR="00D81C66" w:rsidRPr="00232BCB" w:rsidRDefault="00D81C66" w:rsidP="006C0707">
            <w:pPr>
              <w:rPr>
                <w:rFonts w:ascii="Arial" w:hAnsi="Arial" w:cs="Arial"/>
                <w:b/>
                <w:i/>
                <w:iCs/>
              </w:rPr>
            </w:pPr>
            <w:r w:rsidRPr="00232BCB">
              <w:rPr>
                <w:rFonts w:ascii="Arial" w:hAnsi="Arial" w:cs="Arial"/>
                <w:b/>
                <w:i/>
                <w:iCs/>
              </w:rPr>
              <w:t>Demonstrate:</w:t>
            </w:r>
          </w:p>
          <w:p w:rsidR="00D06349" w:rsidRPr="00232BCB" w:rsidRDefault="00D06349" w:rsidP="00311E72">
            <w:pPr>
              <w:numPr>
                <w:ilvl w:val="0"/>
                <w:numId w:val="2"/>
              </w:numPr>
              <w:rPr>
                <w:rFonts w:ascii="Arial" w:hAnsi="Arial" w:cs="Arial"/>
                <w:iCs/>
              </w:rPr>
            </w:pPr>
            <w:r w:rsidRPr="00232BCB">
              <w:rPr>
                <w:rFonts w:ascii="Arial" w:hAnsi="Arial" w:cs="Arial"/>
                <w:iCs/>
              </w:rPr>
              <w:t>Excellent analytical, problem solving and decision making skills</w:t>
            </w:r>
          </w:p>
          <w:p w:rsidR="00D06349" w:rsidRPr="00232BCB" w:rsidRDefault="00D06349" w:rsidP="00311E72">
            <w:pPr>
              <w:numPr>
                <w:ilvl w:val="0"/>
                <w:numId w:val="2"/>
              </w:numPr>
              <w:rPr>
                <w:rFonts w:ascii="Arial" w:hAnsi="Arial" w:cs="Arial"/>
                <w:iCs/>
              </w:rPr>
            </w:pPr>
            <w:r w:rsidRPr="00232BCB">
              <w:rPr>
                <w:rFonts w:ascii="Arial" w:hAnsi="Arial" w:cs="Arial"/>
                <w:iCs/>
              </w:rPr>
              <w:t>The ability to quickly grasp and understand complex issues and the impact on service delivery</w:t>
            </w:r>
          </w:p>
          <w:p w:rsidR="00EF0B7A" w:rsidRPr="00232BCB" w:rsidRDefault="00EF0B7A" w:rsidP="00311E72">
            <w:pPr>
              <w:numPr>
                <w:ilvl w:val="0"/>
                <w:numId w:val="2"/>
              </w:numPr>
              <w:rPr>
                <w:rFonts w:ascii="Arial" w:hAnsi="Arial" w:cs="Arial"/>
                <w:iCs/>
              </w:rPr>
            </w:pPr>
            <w:r w:rsidRPr="00232BCB">
              <w:rPr>
                <w:rFonts w:ascii="Arial" w:hAnsi="Arial" w:cs="Arial"/>
                <w:iCs/>
              </w:rPr>
              <w:t>The ability to confidently explain the rationale behind decision when faced with opposition</w:t>
            </w:r>
          </w:p>
          <w:p w:rsidR="006C0707" w:rsidRPr="00232BCB" w:rsidRDefault="00FF7655" w:rsidP="00311E72">
            <w:pPr>
              <w:numPr>
                <w:ilvl w:val="0"/>
                <w:numId w:val="2"/>
              </w:numPr>
              <w:rPr>
                <w:rFonts w:ascii="Arial" w:hAnsi="Arial" w:cs="Arial"/>
                <w:iCs/>
              </w:rPr>
            </w:pPr>
            <w:r w:rsidRPr="00232BCB">
              <w:rPr>
                <w:rFonts w:ascii="Arial" w:hAnsi="Arial" w:cs="Arial"/>
                <w:iCs/>
              </w:rPr>
              <w:t>Ability to make sound decisions with a well-reasoned rationale and to stand by these</w:t>
            </w:r>
          </w:p>
          <w:p w:rsidR="006C0707" w:rsidRPr="00232BCB" w:rsidRDefault="00D81C66" w:rsidP="00311E72">
            <w:pPr>
              <w:numPr>
                <w:ilvl w:val="0"/>
                <w:numId w:val="2"/>
              </w:numPr>
              <w:rPr>
                <w:rFonts w:ascii="Arial" w:hAnsi="Arial" w:cs="Arial"/>
                <w:iCs/>
              </w:rPr>
            </w:pPr>
            <w:r w:rsidRPr="00232BCB">
              <w:rPr>
                <w:rFonts w:ascii="Arial" w:hAnsi="Arial" w:cs="Arial"/>
                <w:iCs/>
              </w:rPr>
              <w:t>Initiative</w:t>
            </w:r>
            <w:r w:rsidR="006C0707" w:rsidRPr="00232BCB">
              <w:rPr>
                <w:rFonts w:ascii="Arial" w:hAnsi="Arial" w:cs="Arial"/>
                <w:iCs/>
              </w:rPr>
              <w:t xml:space="preserve"> in t</w:t>
            </w:r>
            <w:r w:rsidR="00FF7655" w:rsidRPr="00232BCB">
              <w:rPr>
                <w:rFonts w:ascii="Arial" w:hAnsi="Arial" w:cs="Arial"/>
                <w:iCs/>
              </w:rPr>
              <w:t>he resolution of complex issues</w:t>
            </w:r>
          </w:p>
          <w:p w:rsidR="006C0707" w:rsidRPr="00232BCB" w:rsidRDefault="006C0707" w:rsidP="006C0707">
            <w:pPr>
              <w:rPr>
                <w:rFonts w:ascii="Arial" w:hAnsi="Arial" w:cs="Arial"/>
                <w:iCs/>
              </w:rPr>
            </w:pPr>
          </w:p>
          <w:p w:rsidR="006C0707" w:rsidRPr="00232BCB" w:rsidRDefault="00EF0B7A" w:rsidP="006C0707">
            <w:pPr>
              <w:rPr>
                <w:rFonts w:ascii="Arial" w:hAnsi="Arial" w:cs="Arial"/>
                <w:b/>
                <w:iCs/>
                <w:u w:val="single"/>
              </w:rPr>
            </w:pPr>
            <w:r w:rsidRPr="00232BCB">
              <w:rPr>
                <w:rFonts w:ascii="Arial" w:hAnsi="Arial" w:cs="Arial"/>
                <w:b/>
                <w:iCs/>
                <w:u w:val="single"/>
              </w:rPr>
              <w:t>Building and Maintaining Relationships including Teamwork &amp; Leadership Skills</w:t>
            </w:r>
          </w:p>
          <w:p w:rsidR="00311E72" w:rsidRPr="00232BCB" w:rsidRDefault="00D81C66" w:rsidP="00311E72">
            <w:pPr>
              <w:rPr>
                <w:rFonts w:ascii="Arial" w:hAnsi="Arial" w:cs="Arial"/>
                <w:b/>
                <w:i/>
                <w:iCs/>
              </w:rPr>
            </w:pPr>
            <w:r w:rsidRPr="00232BCB">
              <w:rPr>
                <w:rFonts w:ascii="Arial" w:hAnsi="Arial" w:cs="Arial"/>
                <w:b/>
                <w:i/>
                <w:iCs/>
              </w:rPr>
              <w:t>Demonstrate:</w:t>
            </w:r>
          </w:p>
          <w:p w:rsidR="00311E72" w:rsidRPr="00A538BE" w:rsidRDefault="004055C8" w:rsidP="009E7D55">
            <w:pPr>
              <w:pStyle w:val="ListParagraph"/>
              <w:numPr>
                <w:ilvl w:val="0"/>
                <w:numId w:val="22"/>
              </w:numPr>
              <w:shd w:val="clear" w:color="auto" w:fill="FFFFFF"/>
              <w:contextualSpacing/>
              <w:rPr>
                <w:rFonts w:ascii="Arial" w:hAnsi="Arial" w:cs="Arial"/>
                <w:color w:val="000000"/>
                <w:lang w:eastAsia="en-IE"/>
              </w:rPr>
            </w:pPr>
            <w:r w:rsidRPr="00A538BE">
              <w:rPr>
                <w:rFonts w:ascii="Arial" w:hAnsi="Arial" w:cs="Arial"/>
                <w:iCs/>
              </w:rPr>
              <w:t xml:space="preserve">The ability to build and maintain relationships with colleagues and other </w:t>
            </w:r>
            <w:r w:rsidR="00311E72" w:rsidRPr="00A538BE">
              <w:rPr>
                <w:rFonts w:ascii="Arial" w:hAnsi="Arial" w:cs="Arial"/>
                <w:iCs/>
              </w:rPr>
              <w:t>stakeholders and</w:t>
            </w:r>
            <w:r w:rsidRPr="00A538BE">
              <w:rPr>
                <w:rFonts w:ascii="Arial" w:hAnsi="Arial" w:cs="Arial"/>
                <w:iCs/>
              </w:rPr>
              <w:t xml:space="preserve"> to achieve results through collaborative working</w:t>
            </w:r>
            <w:r w:rsidR="00311E72" w:rsidRPr="00A538BE">
              <w:rPr>
                <w:rFonts w:ascii="Arial" w:hAnsi="Arial" w:cs="Arial"/>
                <w:iCs/>
              </w:rPr>
              <w:t>.</w:t>
            </w:r>
          </w:p>
          <w:p w:rsidR="00311E72" w:rsidRPr="00DA08F6" w:rsidRDefault="00311E72" w:rsidP="00311E72">
            <w:pPr>
              <w:pStyle w:val="ListParagraph"/>
              <w:numPr>
                <w:ilvl w:val="0"/>
                <w:numId w:val="2"/>
              </w:numPr>
              <w:shd w:val="clear" w:color="auto" w:fill="FFFFFF"/>
              <w:spacing w:before="100" w:beforeAutospacing="1" w:after="100" w:afterAutospacing="1" w:line="276" w:lineRule="auto"/>
              <w:contextualSpacing/>
              <w:rPr>
                <w:rFonts w:ascii="Arial" w:hAnsi="Arial" w:cs="Arial"/>
                <w:color w:val="000000"/>
                <w:lang w:eastAsia="en-IE"/>
              </w:rPr>
            </w:pPr>
            <w:r>
              <w:rPr>
                <w:rFonts w:ascii="Arial" w:hAnsi="Arial" w:cs="Arial"/>
                <w:color w:val="000000"/>
                <w:lang w:eastAsia="en-IE"/>
              </w:rPr>
              <w:lastRenderedPageBreak/>
              <w:t>The ability</w:t>
            </w:r>
            <w:r w:rsidRPr="00DA08F6">
              <w:rPr>
                <w:rFonts w:ascii="Arial" w:hAnsi="Arial" w:cs="Arial"/>
                <w:color w:val="000000"/>
                <w:lang w:eastAsia="en-IE"/>
              </w:rPr>
              <w:t xml:space="preserve"> to build</w:t>
            </w:r>
            <w:r>
              <w:rPr>
                <w:rFonts w:ascii="Arial" w:hAnsi="Arial" w:cs="Arial"/>
                <w:color w:val="000000"/>
                <w:lang w:eastAsia="en-IE"/>
              </w:rPr>
              <w:t xml:space="preserve"> </w:t>
            </w:r>
            <w:r w:rsidRPr="00DA08F6">
              <w:rPr>
                <w:rFonts w:ascii="Arial" w:hAnsi="Arial" w:cs="Arial"/>
                <w:color w:val="000000"/>
                <w:lang w:eastAsia="en-IE"/>
              </w:rPr>
              <w:t>influential relationships in order to establish credibility with internal and external stakeholders, regulatory and investigatory/auditing organisations.</w:t>
            </w:r>
          </w:p>
          <w:p w:rsidR="00EF0B7A" w:rsidRPr="00232BCB" w:rsidRDefault="00EF0B7A" w:rsidP="00311E72">
            <w:pPr>
              <w:numPr>
                <w:ilvl w:val="0"/>
                <w:numId w:val="2"/>
              </w:numPr>
              <w:rPr>
                <w:rFonts w:ascii="Arial" w:hAnsi="Arial" w:cs="Arial"/>
                <w:iCs/>
              </w:rPr>
            </w:pPr>
            <w:r w:rsidRPr="00232BCB">
              <w:rPr>
                <w:rFonts w:ascii="Arial" w:hAnsi="Arial" w:cs="Arial"/>
                <w:iCs/>
              </w:rPr>
              <w:t>The ability to work both independently and collaboratively within a dynamic team and multi stakeholder environment</w:t>
            </w:r>
          </w:p>
          <w:p w:rsidR="00E33CF0" w:rsidRDefault="00E33CF0" w:rsidP="00311E72">
            <w:pPr>
              <w:numPr>
                <w:ilvl w:val="0"/>
                <w:numId w:val="2"/>
              </w:numPr>
              <w:rPr>
                <w:rFonts w:ascii="Arial" w:hAnsi="Arial" w:cs="Arial"/>
                <w:iCs/>
              </w:rPr>
            </w:pPr>
            <w:r w:rsidRPr="00232BCB">
              <w:rPr>
                <w:rFonts w:ascii="Arial" w:hAnsi="Arial" w:cs="Arial"/>
                <w:iCs/>
              </w:rPr>
              <w:t>The ability to lead the team by example, coachi</w:t>
            </w:r>
            <w:r w:rsidR="00EF0B7A" w:rsidRPr="00232BCB">
              <w:rPr>
                <w:rFonts w:ascii="Arial" w:hAnsi="Arial" w:cs="Arial"/>
                <w:iCs/>
              </w:rPr>
              <w:t>ng and supporting individuals a</w:t>
            </w:r>
            <w:r w:rsidRPr="00232BCB">
              <w:rPr>
                <w:rFonts w:ascii="Arial" w:hAnsi="Arial" w:cs="Arial"/>
                <w:iCs/>
              </w:rPr>
              <w:t>s required.</w:t>
            </w:r>
          </w:p>
          <w:p w:rsidR="00311E72" w:rsidRPr="008176E8" w:rsidRDefault="00311E72" w:rsidP="00311E72">
            <w:pPr>
              <w:pStyle w:val="ListParagraph"/>
              <w:numPr>
                <w:ilvl w:val="0"/>
                <w:numId w:val="2"/>
              </w:numPr>
              <w:shd w:val="clear" w:color="auto" w:fill="FFFFFF"/>
              <w:spacing w:before="100" w:beforeAutospacing="1" w:after="100" w:afterAutospacing="1" w:line="276" w:lineRule="auto"/>
              <w:contextualSpacing/>
              <w:rPr>
                <w:rFonts w:ascii="Arial" w:hAnsi="Arial" w:cs="Arial"/>
                <w:color w:val="FF0000"/>
                <w:lang w:eastAsia="en-IE"/>
              </w:rPr>
            </w:pPr>
            <w:r>
              <w:rPr>
                <w:rFonts w:ascii="Arial" w:hAnsi="Arial" w:cs="Arial"/>
                <w:color w:val="000000"/>
                <w:lang w:eastAsia="en-IE"/>
              </w:rPr>
              <w:t xml:space="preserve">The </w:t>
            </w:r>
            <w:r w:rsidR="00724E57">
              <w:rPr>
                <w:rFonts w:ascii="Arial" w:hAnsi="Arial" w:cs="Arial"/>
                <w:color w:val="000000"/>
                <w:lang w:eastAsia="en-IE"/>
              </w:rPr>
              <w:t xml:space="preserve">ability </w:t>
            </w:r>
            <w:r w:rsidRPr="00DA08F6">
              <w:rPr>
                <w:rFonts w:ascii="Arial" w:hAnsi="Arial" w:cs="Arial"/>
                <w:color w:val="000000"/>
                <w:lang w:eastAsia="en-IE"/>
              </w:rPr>
              <w:t>to manage and motivate staff to achieve optimum performance</w:t>
            </w:r>
            <w:r w:rsidR="008176E8" w:rsidRPr="00DE219C">
              <w:rPr>
                <w:rFonts w:ascii="Arial" w:hAnsi="Arial" w:cs="Arial"/>
                <w:lang w:eastAsia="en-IE"/>
              </w:rPr>
              <w:t>, and address performance issues as they arise.</w:t>
            </w:r>
          </w:p>
          <w:p w:rsidR="00311E72" w:rsidRPr="00311E72" w:rsidRDefault="00311E72" w:rsidP="00311E72">
            <w:pPr>
              <w:numPr>
                <w:ilvl w:val="0"/>
                <w:numId w:val="2"/>
              </w:numPr>
              <w:rPr>
                <w:rFonts w:ascii="Arial" w:hAnsi="Arial" w:cs="Arial"/>
                <w:iCs/>
              </w:rPr>
            </w:pPr>
            <w:r>
              <w:rPr>
                <w:rFonts w:ascii="Arial" w:hAnsi="Arial" w:cs="Arial"/>
                <w:iCs/>
              </w:rPr>
              <w:t xml:space="preserve">The ability </w:t>
            </w:r>
            <w:r w:rsidRPr="00311E72">
              <w:rPr>
                <w:rFonts w:ascii="Arial" w:hAnsi="Arial" w:cs="Arial"/>
                <w:iCs/>
              </w:rPr>
              <w:t>to present advice independently and effectively.</w:t>
            </w:r>
          </w:p>
          <w:p w:rsidR="00EF0B7A" w:rsidRPr="00232BCB" w:rsidRDefault="00E33CF0" w:rsidP="00311E72">
            <w:pPr>
              <w:numPr>
                <w:ilvl w:val="0"/>
                <w:numId w:val="2"/>
              </w:numPr>
              <w:rPr>
                <w:rFonts w:ascii="Arial" w:hAnsi="Arial" w:cs="Arial"/>
                <w:iCs/>
              </w:rPr>
            </w:pPr>
            <w:r w:rsidRPr="00232BCB">
              <w:rPr>
                <w:rFonts w:ascii="Arial" w:hAnsi="Arial" w:cs="Arial"/>
                <w:iCs/>
              </w:rPr>
              <w:t>Flexibility</w:t>
            </w:r>
            <w:r w:rsidR="00EF0B7A" w:rsidRPr="00232BCB">
              <w:rPr>
                <w:rFonts w:ascii="Arial" w:hAnsi="Arial" w:cs="Arial"/>
                <w:iCs/>
              </w:rPr>
              <w:t>, adaptability and openness to working effectively in a changing environment</w:t>
            </w:r>
          </w:p>
          <w:p w:rsidR="006C0707" w:rsidRPr="00232BCB" w:rsidRDefault="006C0707" w:rsidP="006C0707">
            <w:pPr>
              <w:rPr>
                <w:rFonts w:ascii="Arial" w:hAnsi="Arial" w:cs="Arial"/>
                <w:iCs/>
              </w:rPr>
            </w:pPr>
          </w:p>
          <w:p w:rsidR="006C0707" w:rsidRPr="00232BCB" w:rsidRDefault="006C0707" w:rsidP="006C0707">
            <w:pPr>
              <w:rPr>
                <w:rFonts w:ascii="Arial" w:hAnsi="Arial" w:cs="Arial"/>
                <w:b/>
                <w:iCs/>
                <w:u w:val="single"/>
              </w:rPr>
            </w:pPr>
            <w:r w:rsidRPr="00232BCB">
              <w:rPr>
                <w:rFonts w:ascii="Arial" w:hAnsi="Arial" w:cs="Arial"/>
                <w:b/>
                <w:iCs/>
                <w:u w:val="single"/>
              </w:rPr>
              <w:t>Commitment to a Quality Service</w:t>
            </w:r>
          </w:p>
          <w:p w:rsidR="00D81C66" w:rsidRPr="00232BCB" w:rsidRDefault="00D81C66" w:rsidP="006C0707">
            <w:pPr>
              <w:rPr>
                <w:rFonts w:ascii="Arial" w:hAnsi="Arial" w:cs="Arial"/>
                <w:b/>
                <w:i/>
                <w:iCs/>
              </w:rPr>
            </w:pPr>
            <w:r w:rsidRPr="00232BCB">
              <w:rPr>
                <w:rFonts w:ascii="Arial" w:hAnsi="Arial" w:cs="Arial"/>
                <w:b/>
                <w:i/>
                <w:iCs/>
              </w:rPr>
              <w:t>Demonstrate:</w:t>
            </w:r>
          </w:p>
          <w:p w:rsidR="008C15B7" w:rsidRPr="00232BCB" w:rsidRDefault="008C15B7" w:rsidP="00311E72">
            <w:pPr>
              <w:numPr>
                <w:ilvl w:val="0"/>
                <w:numId w:val="2"/>
              </w:numPr>
              <w:rPr>
                <w:rFonts w:ascii="Arial" w:hAnsi="Arial" w:cs="Arial"/>
                <w:iCs/>
              </w:rPr>
            </w:pPr>
            <w:r w:rsidRPr="00232BCB">
              <w:rPr>
                <w:rFonts w:ascii="Arial" w:hAnsi="Arial" w:cs="Arial"/>
                <w:iCs/>
              </w:rPr>
              <w:t xml:space="preserve">Evidence of incorporating the needs of the service user into service delivery </w:t>
            </w:r>
          </w:p>
          <w:p w:rsidR="006C0707" w:rsidRPr="00232BCB" w:rsidRDefault="00FC72AA" w:rsidP="00311E72">
            <w:pPr>
              <w:numPr>
                <w:ilvl w:val="0"/>
                <w:numId w:val="2"/>
              </w:numPr>
              <w:rPr>
                <w:rFonts w:ascii="Arial" w:hAnsi="Arial" w:cs="Arial"/>
                <w:iCs/>
              </w:rPr>
            </w:pPr>
            <w:r w:rsidRPr="00232BCB">
              <w:rPr>
                <w:rFonts w:ascii="Arial" w:hAnsi="Arial" w:cs="Arial"/>
                <w:iCs/>
              </w:rPr>
              <w:t>Evidence of practicing and promoting a strong focus on delivering high quality customer service for internal and external customers</w:t>
            </w:r>
          </w:p>
          <w:p w:rsidR="00311E72" w:rsidRDefault="00311E72" w:rsidP="00311E72">
            <w:pPr>
              <w:numPr>
                <w:ilvl w:val="0"/>
                <w:numId w:val="2"/>
              </w:numPr>
              <w:rPr>
                <w:rFonts w:ascii="Arial" w:hAnsi="Arial" w:cs="Arial"/>
              </w:rPr>
            </w:pPr>
            <w:r w:rsidRPr="000714CA">
              <w:rPr>
                <w:rFonts w:ascii="Arial" w:hAnsi="Arial" w:cs="Arial"/>
              </w:rPr>
              <w:t>Demonstrate on-going Health and Safety CPD activity</w:t>
            </w:r>
          </w:p>
          <w:p w:rsidR="00EF0B7A" w:rsidRPr="00232BCB" w:rsidRDefault="00682F03" w:rsidP="00311E72">
            <w:pPr>
              <w:numPr>
                <w:ilvl w:val="0"/>
                <w:numId w:val="2"/>
              </w:numPr>
              <w:rPr>
                <w:rFonts w:ascii="Arial" w:hAnsi="Arial" w:cs="Arial"/>
                <w:iCs/>
              </w:rPr>
            </w:pPr>
            <w:r w:rsidRPr="00232BCB">
              <w:rPr>
                <w:rFonts w:ascii="Arial" w:hAnsi="Arial" w:cs="Arial"/>
                <w:iCs/>
              </w:rPr>
              <w:t>Evidence of setting</w:t>
            </w:r>
            <w:r w:rsidR="00EF0B7A" w:rsidRPr="00232BCB">
              <w:rPr>
                <w:rFonts w:ascii="Arial" w:hAnsi="Arial" w:cs="Arial"/>
                <w:iCs/>
              </w:rPr>
              <w:t xml:space="preserve"> high sta</w:t>
            </w:r>
            <w:r w:rsidRPr="00232BCB">
              <w:rPr>
                <w:rFonts w:ascii="Arial" w:hAnsi="Arial" w:cs="Arial"/>
                <w:iCs/>
              </w:rPr>
              <w:t xml:space="preserve">ndards of performance for self and </w:t>
            </w:r>
            <w:r w:rsidR="00EF0B7A" w:rsidRPr="00232BCB">
              <w:rPr>
                <w:rFonts w:ascii="Arial" w:hAnsi="Arial" w:cs="Arial"/>
                <w:iCs/>
              </w:rPr>
              <w:t>others</w:t>
            </w:r>
            <w:r w:rsidRPr="00232BCB">
              <w:rPr>
                <w:rFonts w:ascii="Arial" w:hAnsi="Arial" w:cs="Arial"/>
                <w:iCs/>
              </w:rPr>
              <w:t>,</w:t>
            </w:r>
            <w:r w:rsidR="00EF0B7A" w:rsidRPr="00232BCB">
              <w:rPr>
                <w:rFonts w:ascii="Arial" w:hAnsi="Arial" w:cs="Arial"/>
                <w:iCs/>
              </w:rPr>
              <w:t xml:space="preserve"> ensuring accurate attention to detail and consistent adherence to procedures and current standards within area of responsibility</w:t>
            </w:r>
          </w:p>
          <w:p w:rsidR="00484EA1" w:rsidRPr="00232BCB" w:rsidRDefault="00484EA1" w:rsidP="006C0707">
            <w:pPr>
              <w:jc w:val="both"/>
              <w:rPr>
                <w:rFonts w:ascii="Arial" w:hAnsi="Arial" w:cs="Arial"/>
              </w:rPr>
            </w:pPr>
          </w:p>
        </w:tc>
      </w:tr>
      <w:tr w:rsidR="00484EA1" w:rsidRPr="00232BCB" w:rsidTr="009768DF">
        <w:tc>
          <w:tcPr>
            <w:tcW w:w="2364" w:type="dxa"/>
          </w:tcPr>
          <w:p w:rsidR="00484EA1" w:rsidRPr="00232BCB" w:rsidRDefault="00484EA1">
            <w:pPr>
              <w:rPr>
                <w:rFonts w:ascii="Arial" w:hAnsi="Arial" w:cs="Arial"/>
                <w:b/>
                <w:bCs/>
              </w:rPr>
            </w:pPr>
            <w:r w:rsidRPr="00232BCB">
              <w:rPr>
                <w:rFonts w:ascii="Arial" w:hAnsi="Arial" w:cs="Arial"/>
                <w:b/>
                <w:bCs/>
              </w:rPr>
              <w:lastRenderedPageBreak/>
              <w:t>Campaign Specific Selection Process</w:t>
            </w:r>
          </w:p>
          <w:p w:rsidR="00484EA1" w:rsidRPr="00232BCB" w:rsidRDefault="00484EA1">
            <w:pPr>
              <w:jc w:val="both"/>
              <w:rPr>
                <w:rFonts w:ascii="Arial" w:hAnsi="Arial" w:cs="Arial"/>
                <w:b/>
                <w:bCs/>
              </w:rPr>
            </w:pPr>
          </w:p>
          <w:p w:rsidR="00484EA1" w:rsidRPr="00232BCB" w:rsidRDefault="00484EA1">
            <w:pPr>
              <w:jc w:val="both"/>
              <w:rPr>
                <w:rFonts w:ascii="Arial" w:hAnsi="Arial" w:cs="Arial"/>
                <w:b/>
                <w:bCs/>
              </w:rPr>
            </w:pPr>
            <w:r w:rsidRPr="00232BCB">
              <w:rPr>
                <w:rFonts w:ascii="Arial" w:hAnsi="Arial" w:cs="Arial"/>
                <w:b/>
                <w:bCs/>
              </w:rPr>
              <w:t>Ranking/Shortlisting / Interview</w:t>
            </w:r>
          </w:p>
        </w:tc>
        <w:tc>
          <w:tcPr>
            <w:tcW w:w="8256" w:type="dxa"/>
          </w:tcPr>
          <w:p w:rsidR="00484EA1" w:rsidRPr="00232BCB" w:rsidRDefault="00484EA1">
            <w:pPr>
              <w:jc w:val="both"/>
              <w:rPr>
                <w:rFonts w:ascii="Arial" w:hAnsi="Arial" w:cs="Arial"/>
              </w:rPr>
            </w:pPr>
            <w:r w:rsidRPr="00232BCB">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232BCB" w:rsidRDefault="00484EA1">
            <w:pPr>
              <w:jc w:val="both"/>
              <w:rPr>
                <w:rFonts w:ascii="Arial" w:hAnsi="Arial" w:cs="Arial"/>
              </w:rPr>
            </w:pPr>
          </w:p>
          <w:p w:rsidR="00484EA1" w:rsidRPr="00232BCB" w:rsidRDefault="00484EA1">
            <w:pPr>
              <w:jc w:val="both"/>
              <w:rPr>
                <w:rFonts w:ascii="Arial" w:hAnsi="Arial" w:cs="Arial"/>
                <w:u w:val="single"/>
              </w:rPr>
            </w:pPr>
            <w:r w:rsidRPr="00232BCB">
              <w:rPr>
                <w:rFonts w:ascii="Arial" w:hAnsi="Arial" w:cs="Arial"/>
                <w:u w:val="single"/>
              </w:rPr>
              <w:t xml:space="preserve">Failure to include information regarding these requirements may result in you not being called forward to the next stage of the selection process.  </w:t>
            </w:r>
          </w:p>
          <w:p w:rsidR="00484EA1" w:rsidRPr="00232BCB" w:rsidRDefault="00484EA1">
            <w:pPr>
              <w:jc w:val="both"/>
              <w:rPr>
                <w:rFonts w:ascii="Arial" w:hAnsi="Arial" w:cs="Arial"/>
                <w:i/>
                <w:iCs/>
              </w:rPr>
            </w:pPr>
          </w:p>
          <w:p w:rsidR="00484EA1" w:rsidRPr="00232BCB" w:rsidRDefault="00484EA1">
            <w:pPr>
              <w:jc w:val="both"/>
              <w:rPr>
                <w:rFonts w:ascii="Arial" w:hAnsi="Arial" w:cs="Arial"/>
                <w:iCs/>
              </w:rPr>
            </w:pPr>
            <w:r w:rsidRPr="00232BCB">
              <w:rPr>
                <w:rFonts w:ascii="Arial" w:hAnsi="Arial" w:cs="Arial"/>
                <w:iCs/>
              </w:rPr>
              <w:t>Those successful at the ranking stage of this process (where applied) will be placed on an order of merit and will be called to interview in ‘bands’ depending on the service needs of the organisation.</w:t>
            </w:r>
          </w:p>
          <w:p w:rsidR="00484EA1" w:rsidRPr="00232BCB" w:rsidRDefault="00484EA1">
            <w:pPr>
              <w:jc w:val="both"/>
              <w:rPr>
                <w:rFonts w:ascii="Arial" w:hAnsi="Arial" w:cs="Arial"/>
                <w:i/>
                <w:iCs/>
              </w:rPr>
            </w:pPr>
          </w:p>
        </w:tc>
      </w:tr>
      <w:tr w:rsidR="00484EA1" w:rsidRPr="00232BCB" w:rsidTr="009768DF">
        <w:tc>
          <w:tcPr>
            <w:tcW w:w="2364" w:type="dxa"/>
          </w:tcPr>
          <w:p w:rsidR="00484EA1" w:rsidRPr="00232BCB" w:rsidRDefault="00484EA1">
            <w:pPr>
              <w:jc w:val="both"/>
              <w:rPr>
                <w:rFonts w:ascii="Arial" w:hAnsi="Arial" w:cs="Arial"/>
                <w:b/>
                <w:bCs/>
              </w:rPr>
            </w:pPr>
            <w:r w:rsidRPr="00232BCB">
              <w:rPr>
                <w:rFonts w:ascii="Arial" w:hAnsi="Arial" w:cs="Arial"/>
                <w:b/>
                <w:bCs/>
              </w:rPr>
              <w:t>Code of Practice</w:t>
            </w:r>
          </w:p>
        </w:tc>
        <w:tc>
          <w:tcPr>
            <w:tcW w:w="8256" w:type="dxa"/>
          </w:tcPr>
          <w:p w:rsidR="00484EA1" w:rsidRPr="00232BCB" w:rsidRDefault="00484EA1">
            <w:pPr>
              <w:jc w:val="both"/>
              <w:rPr>
                <w:rFonts w:ascii="Arial" w:hAnsi="Arial" w:cs="Arial"/>
              </w:rPr>
            </w:pPr>
            <w:r w:rsidRPr="00232BCB">
              <w:rPr>
                <w:rFonts w:ascii="Arial" w:hAnsi="Arial" w:cs="Arial"/>
              </w:rPr>
              <w:t xml:space="preserve">The </w:t>
            </w:r>
            <w:r w:rsidRPr="00232BCB">
              <w:rPr>
                <w:rFonts w:ascii="Arial" w:hAnsi="Arial" w:cs="Arial"/>
                <w:lang w:val="en-IE"/>
              </w:rPr>
              <w:t xml:space="preserve">Health Service Executive </w:t>
            </w:r>
            <w:r w:rsidRPr="00232BCB">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232BCB">
              <w:rPr>
                <w:rFonts w:ascii="Arial" w:hAnsi="Arial" w:cs="Arial"/>
                <w:iCs/>
              </w:rPr>
              <w:t xml:space="preserve">facilities for feedback to applicants </w:t>
            </w:r>
            <w:r w:rsidRPr="00232BCB">
              <w:rPr>
                <w:rFonts w:ascii="Arial" w:hAnsi="Arial" w:cs="Arial"/>
              </w:rPr>
              <w:t xml:space="preserve">on matters relating to their application when requested, and </w:t>
            </w:r>
            <w:r w:rsidRPr="00232BCB">
              <w:rPr>
                <w:rFonts w:ascii="Arial" w:hAnsi="Arial" w:cs="Arial"/>
                <w:lang w:val="en-US"/>
              </w:rPr>
              <w:t xml:space="preserve">outlines procedures in relation to requests for a review of the recruitment and selection process and review in relation to allegations of a breach of the Code of Practice. </w:t>
            </w:r>
            <w:r w:rsidRPr="00232BCB">
              <w:rPr>
                <w:rFonts w:ascii="Arial" w:hAnsi="Arial" w:cs="Arial"/>
              </w:rPr>
              <w:t xml:space="preserve"> Additional information on the </w:t>
            </w:r>
            <w:smartTag w:uri="urn:schemas-microsoft-com:office:smarttags" w:element="date">
              <w:r w:rsidRPr="00232BCB">
                <w:rPr>
                  <w:rFonts w:ascii="Arial" w:hAnsi="Arial" w:cs="Arial"/>
                </w:rPr>
                <w:t>HSE</w:t>
              </w:r>
            </w:smartTag>
            <w:r w:rsidRPr="00232BCB">
              <w:rPr>
                <w:rFonts w:ascii="Arial" w:hAnsi="Arial" w:cs="Arial"/>
              </w:rPr>
              <w:t>’s review process is available in the document posted with each vacancy entitled “Code of Practice, Information for Candidates”.</w:t>
            </w:r>
          </w:p>
          <w:p w:rsidR="00484EA1" w:rsidRPr="00232BCB" w:rsidRDefault="00484EA1">
            <w:pPr>
              <w:ind w:firstLine="720"/>
              <w:jc w:val="both"/>
              <w:rPr>
                <w:rFonts w:ascii="Arial" w:hAnsi="Arial" w:cs="Arial"/>
              </w:rPr>
            </w:pPr>
          </w:p>
          <w:p w:rsidR="00484EA1" w:rsidRPr="00232BCB" w:rsidRDefault="00484EA1">
            <w:pPr>
              <w:jc w:val="both"/>
              <w:rPr>
                <w:rFonts w:ascii="Arial" w:hAnsi="Arial" w:cs="Arial"/>
              </w:rPr>
            </w:pPr>
            <w:r w:rsidRPr="00232BCB">
              <w:rPr>
                <w:rFonts w:ascii="Arial" w:hAnsi="Arial" w:cs="Arial"/>
              </w:rPr>
              <w:t xml:space="preserve">Codes of practice are published by the CPSA and are available on </w:t>
            </w:r>
            <w:hyperlink r:id="rId12" w:history="1">
              <w:r w:rsidRPr="00232BCB">
                <w:rPr>
                  <w:rStyle w:val="Hyperlink"/>
                  <w:rFonts w:ascii="Arial" w:hAnsi="Arial" w:cs="Arial"/>
                  <w:color w:val="auto"/>
                </w:rPr>
                <w:t>www.hse.ie/eng/staff/jobs</w:t>
              </w:r>
            </w:hyperlink>
            <w:r w:rsidRPr="00232BCB">
              <w:rPr>
                <w:rFonts w:ascii="Arial" w:hAnsi="Arial" w:cs="Arial"/>
              </w:rPr>
              <w:t xml:space="preserve"> in the document posted with each vacancy entitled “Code of Practice, Information for Candidates” or on </w:t>
            </w:r>
            <w:hyperlink r:id="rId13" w:history="1">
              <w:r w:rsidRPr="00232BCB">
                <w:rPr>
                  <w:rStyle w:val="Hyperlink"/>
                  <w:rFonts w:ascii="Arial" w:hAnsi="Arial" w:cs="Arial"/>
                  <w:color w:val="auto"/>
                </w:rPr>
                <w:t>www.cpsa.ie</w:t>
              </w:r>
            </w:hyperlink>
            <w:r w:rsidRPr="00232BCB">
              <w:rPr>
                <w:rFonts w:ascii="Arial" w:hAnsi="Arial" w:cs="Arial"/>
              </w:rPr>
              <w:t>.</w:t>
            </w:r>
          </w:p>
        </w:tc>
      </w:tr>
      <w:tr w:rsidR="00484EA1" w:rsidRPr="00232BCB" w:rsidTr="009768DF">
        <w:tc>
          <w:tcPr>
            <w:tcW w:w="10620" w:type="dxa"/>
            <w:gridSpan w:val="2"/>
          </w:tcPr>
          <w:p w:rsidR="00484EA1" w:rsidRPr="00232BCB" w:rsidRDefault="00484EA1">
            <w:pPr>
              <w:jc w:val="both"/>
              <w:rPr>
                <w:rFonts w:ascii="Arial" w:hAnsi="Arial" w:cs="Arial"/>
              </w:rPr>
            </w:pPr>
            <w:r w:rsidRPr="00232BCB">
              <w:rPr>
                <w:rFonts w:ascii="Arial" w:hAnsi="Arial" w:cs="Arial"/>
              </w:rPr>
              <w:t>The reform programme outlined for the Health Services may impact on this role and as structures change the job description may be reviewed.</w:t>
            </w:r>
          </w:p>
          <w:p w:rsidR="00484EA1" w:rsidRPr="00232BCB" w:rsidRDefault="00484EA1">
            <w:pPr>
              <w:jc w:val="both"/>
              <w:rPr>
                <w:rFonts w:ascii="Arial" w:hAnsi="Arial" w:cs="Arial"/>
              </w:rPr>
            </w:pPr>
          </w:p>
          <w:p w:rsidR="00484EA1" w:rsidRPr="00232BCB" w:rsidRDefault="00484EA1">
            <w:pPr>
              <w:jc w:val="both"/>
              <w:rPr>
                <w:rFonts w:ascii="Arial" w:hAnsi="Arial" w:cs="Arial"/>
              </w:rPr>
            </w:pPr>
            <w:r w:rsidRPr="00232BCB">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rsidR="00484EA1" w:rsidRPr="00232BCB" w:rsidRDefault="00484EA1">
      <w:pPr>
        <w:jc w:val="both"/>
        <w:rPr>
          <w:rFonts w:ascii="Arial" w:hAnsi="Arial" w:cs="Arial"/>
          <w:b/>
        </w:rPr>
      </w:pPr>
    </w:p>
    <w:p w:rsidR="00EE78E1" w:rsidRPr="00456986" w:rsidRDefault="00484EA1" w:rsidP="00456986">
      <w:pPr>
        <w:jc w:val="both"/>
        <w:rPr>
          <w:rFonts w:ascii="Arial" w:hAnsi="Arial" w:cs="Arial"/>
        </w:rPr>
      </w:pPr>
      <w:r w:rsidRPr="00232BCB">
        <w:rPr>
          <w:rFonts w:ascii="Arial" w:hAnsi="Arial" w:cs="Arial"/>
          <w:b/>
        </w:rPr>
        <w:br w:type="page"/>
      </w:r>
    </w:p>
    <w:p w:rsidR="00EE78E1" w:rsidRPr="00232BCB" w:rsidRDefault="00EE78E1">
      <w:pPr>
        <w:jc w:val="center"/>
        <w:rPr>
          <w:rFonts w:ascii="Arial" w:hAnsi="Arial" w:cs="Arial"/>
          <w:b/>
        </w:rPr>
      </w:pPr>
    </w:p>
    <w:p w:rsidR="00EE78E1" w:rsidRPr="00232BCB" w:rsidRDefault="00EE78E1">
      <w:pPr>
        <w:jc w:val="center"/>
        <w:rPr>
          <w:rFonts w:ascii="Arial" w:hAnsi="Arial" w:cs="Arial"/>
          <w:b/>
        </w:rPr>
      </w:pPr>
    </w:p>
    <w:p w:rsidR="00484EA1" w:rsidRPr="00232BCB" w:rsidRDefault="00C74806" w:rsidP="00C74806">
      <w:pPr>
        <w:jc w:val="center"/>
        <w:rPr>
          <w:rFonts w:ascii="Arial" w:hAnsi="Arial" w:cs="Arial"/>
          <w:b/>
        </w:rPr>
      </w:pPr>
      <w:r w:rsidRPr="00232BCB">
        <w:rPr>
          <w:rFonts w:ascii="Arial" w:hAnsi="Arial" w:cs="Arial"/>
          <w:b/>
        </w:rPr>
        <w:t>Grade VII</w:t>
      </w:r>
      <w:r>
        <w:rPr>
          <w:rFonts w:ascii="Arial" w:hAnsi="Arial" w:cs="Arial"/>
          <w:b/>
        </w:rPr>
        <w:t xml:space="preserve"> – </w:t>
      </w:r>
      <w:r w:rsidR="009173B4">
        <w:rPr>
          <w:rFonts w:ascii="Arial" w:hAnsi="Arial" w:cs="Arial"/>
          <w:b/>
        </w:rPr>
        <w:t xml:space="preserve">Health and Safety </w:t>
      </w:r>
      <w:r w:rsidR="001F1C6D">
        <w:rPr>
          <w:rFonts w:ascii="Arial" w:hAnsi="Arial" w:cs="Arial"/>
          <w:b/>
        </w:rPr>
        <w:t>Officer</w:t>
      </w:r>
      <w:r w:rsidR="009173B4">
        <w:rPr>
          <w:rFonts w:ascii="Arial" w:hAnsi="Arial" w:cs="Arial"/>
          <w:b/>
        </w:rPr>
        <w:t xml:space="preserve"> </w:t>
      </w:r>
    </w:p>
    <w:p w:rsidR="00484EA1" w:rsidRPr="00232BCB" w:rsidRDefault="00484EA1">
      <w:pPr>
        <w:jc w:val="center"/>
        <w:rPr>
          <w:rFonts w:ascii="Arial" w:hAnsi="Arial" w:cs="Arial"/>
          <w:b/>
        </w:rPr>
      </w:pPr>
      <w:r w:rsidRPr="00232BCB">
        <w:rPr>
          <w:rFonts w:ascii="Arial" w:hAnsi="Arial" w:cs="Arial"/>
          <w:b/>
        </w:rPr>
        <w:t>Terms and Conditions of Employment</w:t>
      </w:r>
    </w:p>
    <w:p w:rsidR="00484EA1" w:rsidRPr="00232BCB"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232BCB" w:rsidTr="00FB4AD7">
        <w:tc>
          <w:tcPr>
            <w:tcW w:w="1985" w:type="dxa"/>
          </w:tcPr>
          <w:p w:rsidR="00484EA1" w:rsidRPr="00232BCB" w:rsidRDefault="00484EA1">
            <w:pPr>
              <w:jc w:val="both"/>
              <w:rPr>
                <w:rFonts w:ascii="Arial" w:hAnsi="Arial" w:cs="Arial"/>
                <w:b/>
                <w:bCs/>
              </w:rPr>
            </w:pPr>
            <w:r w:rsidRPr="00232BCB">
              <w:rPr>
                <w:rFonts w:ascii="Arial" w:hAnsi="Arial" w:cs="Arial"/>
                <w:b/>
                <w:bCs/>
              </w:rPr>
              <w:t xml:space="preserve">Tenure </w:t>
            </w:r>
          </w:p>
        </w:tc>
        <w:tc>
          <w:tcPr>
            <w:tcW w:w="7655" w:type="dxa"/>
          </w:tcPr>
          <w:p w:rsidR="00484EA1" w:rsidRPr="00E70BE6" w:rsidRDefault="00484EA1">
            <w:pPr>
              <w:tabs>
                <w:tab w:val="left" w:pos="-720"/>
                <w:tab w:val="left" w:pos="0"/>
                <w:tab w:val="left" w:pos="720"/>
              </w:tabs>
              <w:suppressAutoHyphens/>
              <w:jc w:val="both"/>
              <w:rPr>
                <w:rFonts w:ascii="Arial" w:hAnsi="Arial" w:cs="Arial"/>
                <w:spacing w:val="-3"/>
              </w:rPr>
            </w:pPr>
            <w:r w:rsidRPr="00E70BE6">
              <w:rPr>
                <w:rFonts w:ascii="Arial" w:hAnsi="Arial" w:cs="Arial"/>
                <w:spacing w:val="-3"/>
              </w:rPr>
              <w:t>The current vacanc</w:t>
            </w:r>
            <w:r w:rsidR="00E70BE6" w:rsidRPr="00E70BE6">
              <w:rPr>
                <w:rFonts w:ascii="Arial" w:hAnsi="Arial" w:cs="Arial"/>
                <w:spacing w:val="-3"/>
              </w:rPr>
              <w:t>y is</w:t>
            </w:r>
            <w:r w:rsidRPr="00E70BE6">
              <w:rPr>
                <w:rFonts w:ascii="Arial" w:hAnsi="Arial" w:cs="Arial"/>
                <w:spacing w:val="-3"/>
              </w:rPr>
              <w:t xml:space="preserve"> </w:t>
            </w:r>
            <w:r w:rsidRPr="009768DF">
              <w:rPr>
                <w:rFonts w:ascii="Arial" w:hAnsi="Arial" w:cs="Arial"/>
                <w:b/>
                <w:spacing w:val="-3"/>
              </w:rPr>
              <w:t>permanent</w:t>
            </w:r>
            <w:r w:rsidRPr="00E70BE6">
              <w:rPr>
                <w:rFonts w:ascii="Arial" w:hAnsi="Arial" w:cs="Arial"/>
                <w:spacing w:val="-3"/>
              </w:rPr>
              <w:t xml:space="preserve"> and </w:t>
            </w:r>
            <w:r w:rsidRPr="009768DF">
              <w:rPr>
                <w:rFonts w:ascii="Arial" w:hAnsi="Arial" w:cs="Arial"/>
                <w:b/>
                <w:spacing w:val="-3"/>
              </w:rPr>
              <w:t>whole time</w:t>
            </w:r>
            <w:r w:rsidRPr="00E70BE6">
              <w:rPr>
                <w:rFonts w:ascii="Arial" w:hAnsi="Arial" w:cs="Arial"/>
                <w:spacing w:val="-3"/>
              </w:rPr>
              <w:t xml:space="preserve">.  </w:t>
            </w:r>
          </w:p>
          <w:p w:rsidR="00484EA1" w:rsidRPr="00E70BE6" w:rsidRDefault="00484EA1">
            <w:pPr>
              <w:tabs>
                <w:tab w:val="left" w:pos="-720"/>
                <w:tab w:val="left" w:pos="0"/>
                <w:tab w:val="left" w:pos="720"/>
              </w:tabs>
              <w:suppressAutoHyphens/>
              <w:jc w:val="both"/>
              <w:rPr>
                <w:rFonts w:ascii="Arial" w:hAnsi="Arial" w:cs="Arial"/>
                <w:spacing w:val="-3"/>
              </w:rPr>
            </w:pPr>
          </w:p>
          <w:p w:rsidR="00484EA1" w:rsidRPr="00232BCB" w:rsidRDefault="00484EA1" w:rsidP="005F744E">
            <w:pPr>
              <w:suppressAutoHyphens/>
              <w:jc w:val="both"/>
              <w:rPr>
                <w:rFonts w:ascii="Arial" w:hAnsi="Arial" w:cs="Arial"/>
                <w:spacing w:val="-3"/>
              </w:rPr>
            </w:pPr>
            <w:r w:rsidRPr="00232BCB">
              <w:rPr>
                <w:rFonts w:ascii="Arial" w:hAnsi="Arial" w:cs="Arial"/>
                <w:spacing w:val="-3"/>
              </w:rPr>
              <w:t xml:space="preserve">The post is pensionable. A panel </w:t>
            </w:r>
            <w:r w:rsidR="00397A9A" w:rsidRPr="00232BCB">
              <w:rPr>
                <w:rFonts w:ascii="Arial" w:hAnsi="Arial" w:cs="Arial"/>
                <w:spacing w:val="-3"/>
              </w:rPr>
              <w:t>may</w:t>
            </w:r>
            <w:r w:rsidRPr="00232BCB">
              <w:rPr>
                <w:rFonts w:ascii="Arial" w:hAnsi="Arial" w:cs="Arial"/>
                <w:spacing w:val="-3"/>
              </w:rPr>
              <w:t xml:space="preserve"> be created from which permanent and specified purpose vacancies of full or part time duration </w:t>
            </w:r>
            <w:r w:rsidR="00397A9A" w:rsidRPr="00232BCB">
              <w:rPr>
                <w:rFonts w:ascii="Arial" w:hAnsi="Arial" w:cs="Arial"/>
                <w:spacing w:val="-3"/>
              </w:rPr>
              <w:t>may</w:t>
            </w:r>
            <w:r w:rsidRPr="00232BCB">
              <w:rPr>
                <w:rFonts w:ascii="Arial" w:hAnsi="Arial" w:cs="Arial"/>
                <w:spacing w:val="-3"/>
              </w:rPr>
              <w:t xml:space="preserve"> be filled. The tenure of these posts will be indicated at “expression of interest” stage. </w:t>
            </w:r>
          </w:p>
          <w:p w:rsidR="00484EA1" w:rsidRPr="00232BCB" w:rsidRDefault="00484EA1">
            <w:pPr>
              <w:tabs>
                <w:tab w:val="left" w:pos="-720"/>
                <w:tab w:val="left" w:pos="0"/>
                <w:tab w:val="left" w:pos="720"/>
              </w:tabs>
              <w:suppressAutoHyphens/>
              <w:jc w:val="both"/>
              <w:rPr>
                <w:rFonts w:ascii="Arial" w:hAnsi="Arial" w:cs="Arial"/>
                <w:spacing w:val="-3"/>
              </w:rPr>
            </w:pPr>
          </w:p>
          <w:p w:rsidR="00484EA1" w:rsidRPr="00232BCB" w:rsidRDefault="00484EA1">
            <w:pPr>
              <w:tabs>
                <w:tab w:val="left" w:pos="-720"/>
                <w:tab w:val="left" w:pos="0"/>
                <w:tab w:val="left" w:pos="720"/>
              </w:tabs>
              <w:suppressAutoHyphens/>
              <w:jc w:val="both"/>
              <w:rPr>
                <w:rFonts w:ascii="Arial" w:hAnsi="Arial" w:cs="Arial"/>
                <w:spacing w:val="-3"/>
              </w:rPr>
            </w:pPr>
            <w:r w:rsidRPr="00232BCB">
              <w:rPr>
                <w:rFonts w:ascii="Arial" w:hAnsi="Arial" w:cs="Arial"/>
                <w:spacing w:val="-3"/>
              </w:rPr>
              <w:t>Appointment as an employee of the Health Service Executive is governed by the Health Act 2004 and the Public Service Management (Recruitment and Appointment) Act 2004</w:t>
            </w:r>
            <w:r w:rsidR="00722178">
              <w:rPr>
                <w:rFonts w:ascii="Arial" w:hAnsi="Arial" w:cs="Arial"/>
                <w:spacing w:val="-3"/>
              </w:rPr>
              <w:t xml:space="preserve"> and </w:t>
            </w:r>
            <w:r w:rsidR="00722178" w:rsidRPr="00295C01">
              <w:rPr>
                <w:rFonts w:ascii="Arial" w:hAnsi="Arial" w:cs="Arial"/>
                <w:spacing w:val="-3"/>
              </w:rPr>
              <w:t>Public Service Management (Recruitment and Appointment</w:t>
            </w:r>
            <w:r w:rsidR="00722178">
              <w:rPr>
                <w:rFonts w:ascii="Arial" w:hAnsi="Arial" w:cs="Arial"/>
                <w:spacing w:val="-3"/>
              </w:rPr>
              <w:t>s</w:t>
            </w:r>
            <w:r w:rsidR="00722178" w:rsidRPr="00295C01">
              <w:rPr>
                <w:rFonts w:ascii="Arial" w:hAnsi="Arial" w:cs="Arial"/>
                <w:spacing w:val="-3"/>
              </w:rPr>
              <w:t xml:space="preserve">) </w:t>
            </w:r>
            <w:r w:rsidR="00722178">
              <w:rPr>
                <w:rFonts w:ascii="Arial" w:hAnsi="Arial" w:cs="Arial"/>
                <w:spacing w:val="-3"/>
              </w:rPr>
              <w:t>Amendment Act 2013</w:t>
            </w:r>
            <w:r w:rsidR="00722178" w:rsidRPr="00295C01">
              <w:rPr>
                <w:rFonts w:ascii="Arial" w:hAnsi="Arial" w:cs="Arial"/>
                <w:spacing w:val="-3"/>
              </w:rPr>
              <w:t>.</w:t>
            </w:r>
          </w:p>
          <w:p w:rsidR="00484EA1" w:rsidRPr="00232BCB" w:rsidRDefault="00484EA1">
            <w:pPr>
              <w:tabs>
                <w:tab w:val="left" w:pos="-720"/>
                <w:tab w:val="left" w:pos="0"/>
                <w:tab w:val="left" w:pos="720"/>
              </w:tabs>
              <w:suppressAutoHyphens/>
              <w:jc w:val="both"/>
              <w:rPr>
                <w:rFonts w:ascii="Arial" w:hAnsi="Arial" w:cs="Arial"/>
                <w:spacing w:val="-3"/>
              </w:rPr>
            </w:pPr>
          </w:p>
        </w:tc>
      </w:tr>
      <w:tr w:rsidR="00484EA1" w:rsidRPr="00232BCB" w:rsidTr="00FB4AD7">
        <w:tc>
          <w:tcPr>
            <w:tcW w:w="1985" w:type="dxa"/>
          </w:tcPr>
          <w:p w:rsidR="00484EA1" w:rsidRPr="00E829FF" w:rsidRDefault="00484EA1">
            <w:pPr>
              <w:jc w:val="both"/>
              <w:rPr>
                <w:rFonts w:ascii="Arial" w:hAnsi="Arial" w:cs="Arial"/>
                <w:b/>
                <w:bCs/>
                <w:color w:val="FF0000"/>
              </w:rPr>
            </w:pPr>
            <w:r w:rsidRPr="00BC29F5">
              <w:rPr>
                <w:rFonts w:ascii="Arial" w:hAnsi="Arial" w:cs="Arial"/>
                <w:b/>
                <w:bCs/>
              </w:rPr>
              <w:t xml:space="preserve">Remuneration </w:t>
            </w:r>
          </w:p>
        </w:tc>
        <w:tc>
          <w:tcPr>
            <w:tcW w:w="7655" w:type="dxa"/>
          </w:tcPr>
          <w:p w:rsidR="00B6205B" w:rsidRPr="00942950" w:rsidRDefault="00B6205B" w:rsidP="00B6205B">
            <w:pPr>
              <w:jc w:val="both"/>
              <w:rPr>
                <w:rFonts w:ascii="Arial" w:hAnsi="Arial" w:cs="Arial"/>
                <w:b/>
                <w:bCs/>
              </w:rPr>
            </w:pPr>
            <w:r w:rsidRPr="7E67C7B4">
              <w:rPr>
                <w:rFonts w:ascii="Arial" w:hAnsi="Arial" w:cs="Arial"/>
              </w:rPr>
              <w:t xml:space="preserve">The Salary scale for the post is: </w:t>
            </w:r>
            <w:r w:rsidRPr="7E67C7B4">
              <w:rPr>
                <w:rFonts w:ascii="Arial" w:hAnsi="Arial" w:cs="Arial"/>
                <w:b/>
                <w:bCs/>
              </w:rPr>
              <w:t>(as: 01/</w:t>
            </w:r>
            <w:r w:rsidR="00F647B4">
              <w:rPr>
                <w:rFonts w:ascii="Arial" w:hAnsi="Arial" w:cs="Arial"/>
                <w:b/>
                <w:bCs/>
              </w:rPr>
              <w:t>0</w:t>
            </w:r>
            <w:r w:rsidR="003061AA">
              <w:rPr>
                <w:rFonts w:ascii="Arial" w:hAnsi="Arial" w:cs="Arial"/>
                <w:b/>
                <w:bCs/>
              </w:rPr>
              <w:t>6</w:t>
            </w:r>
            <w:r w:rsidRPr="7E67C7B4">
              <w:rPr>
                <w:rFonts w:ascii="Arial" w:hAnsi="Arial" w:cs="Arial"/>
                <w:b/>
                <w:bCs/>
              </w:rPr>
              <w:t>/202</w:t>
            </w:r>
            <w:r w:rsidR="00F647B4">
              <w:rPr>
                <w:rFonts w:ascii="Arial" w:hAnsi="Arial" w:cs="Arial"/>
                <w:b/>
                <w:bCs/>
              </w:rPr>
              <w:t>4</w:t>
            </w:r>
            <w:r w:rsidRPr="7E67C7B4">
              <w:rPr>
                <w:rFonts w:ascii="Arial" w:hAnsi="Arial" w:cs="Arial"/>
                <w:b/>
                <w:bCs/>
              </w:rPr>
              <w:t>)</w:t>
            </w:r>
          </w:p>
          <w:p w:rsidR="00B6205B" w:rsidRPr="00942950" w:rsidRDefault="00B6205B" w:rsidP="00B6205B">
            <w:pPr>
              <w:jc w:val="both"/>
              <w:rPr>
                <w:rFonts w:ascii="Arial" w:hAnsi="Arial" w:cs="Arial"/>
              </w:rPr>
            </w:pPr>
            <w:r w:rsidRPr="202DA749">
              <w:rPr>
                <w:rFonts w:ascii="Arial" w:hAnsi="Arial" w:cs="Arial"/>
              </w:rPr>
              <w:t xml:space="preserve"> </w:t>
            </w:r>
          </w:p>
          <w:p w:rsidR="00FD5631" w:rsidRDefault="00F647B4" w:rsidP="00FD5631">
            <w:pPr>
              <w:jc w:val="both"/>
              <w:rPr>
                <w:rFonts w:ascii="Arial" w:hAnsi="Arial" w:cs="Arial"/>
              </w:rPr>
            </w:pPr>
            <w:r>
              <w:rPr>
                <w:rFonts w:ascii="Arial" w:hAnsi="Arial" w:cs="Arial"/>
              </w:rPr>
              <w:t>€</w:t>
            </w:r>
            <w:r w:rsidRPr="00F647B4">
              <w:rPr>
                <w:rFonts w:ascii="Arial" w:hAnsi="Arial" w:cs="Arial"/>
              </w:rPr>
              <w:t>57,</w:t>
            </w:r>
            <w:r w:rsidR="00587EDE">
              <w:rPr>
                <w:rFonts w:ascii="Arial" w:hAnsi="Arial" w:cs="Arial"/>
              </w:rPr>
              <w:t>677</w:t>
            </w:r>
            <w:r w:rsidRPr="00F647B4">
              <w:rPr>
                <w:rFonts w:ascii="Arial" w:hAnsi="Arial" w:cs="Arial"/>
              </w:rPr>
              <w:t xml:space="preserve"> </w:t>
            </w:r>
            <w:r>
              <w:rPr>
                <w:rFonts w:ascii="Arial" w:hAnsi="Arial" w:cs="Arial"/>
              </w:rPr>
              <w:t>€</w:t>
            </w:r>
            <w:r w:rsidRPr="00F647B4">
              <w:rPr>
                <w:rFonts w:ascii="Arial" w:hAnsi="Arial" w:cs="Arial"/>
              </w:rPr>
              <w:t>5</w:t>
            </w:r>
            <w:r w:rsidR="00587EDE">
              <w:rPr>
                <w:rFonts w:ascii="Arial" w:hAnsi="Arial" w:cs="Arial"/>
              </w:rPr>
              <w:t xml:space="preserve">9,085 </w:t>
            </w:r>
            <w:r>
              <w:rPr>
                <w:rFonts w:ascii="Arial" w:hAnsi="Arial" w:cs="Arial"/>
              </w:rPr>
              <w:t>€</w:t>
            </w:r>
            <w:r w:rsidR="00587EDE">
              <w:rPr>
                <w:rFonts w:ascii="Arial" w:hAnsi="Arial" w:cs="Arial"/>
              </w:rPr>
              <w:t>60,732</w:t>
            </w:r>
            <w:r w:rsidRPr="00F647B4">
              <w:rPr>
                <w:rFonts w:ascii="Arial" w:hAnsi="Arial" w:cs="Arial"/>
              </w:rPr>
              <w:t xml:space="preserve"> </w:t>
            </w:r>
            <w:r>
              <w:rPr>
                <w:rFonts w:ascii="Arial" w:hAnsi="Arial" w:cs="Arial"/>
              </w:rPr>
              <w:t>€</w:t>
            </w:r>
            <w:r w:rsidRPr="00F647B4">
              <w:rPr>
                <w:rFonts w:ascii="Arial" w:hAnsi="Arial" w:cs="Arial"/>
              </w:rPr>
              <w:t>6</w:t>
            </w:r>
            <w:r w:rsidR="00587EDE">
              <w:rPr>
                <w:rFonts w:ascii="Arial" w:hAnsi="Arial" w:cs="Arial"/>
              </w:rPr>
              <w:t xml:space="preserve">2,384 </w:t>
            </w:r>
            <w:r>
              <w:rPr>
                <w:rFonts w:ascii="Arial" w:hAnsi="Arial" w:cs="Arial"/>
              </w:rPr>
              <w:t>€</w:t>
            </w:r>
            <w:r w:rsidRPr="00F647B4">
              <w:rPr>
                <w:rFonts w:ascii="Arial" w:hAnsi="Arial" w:cs="Arial"/>
              </w:rPr>
              <w:t>6</w:t>
            </w:r>
            <w:r w:rsidR="00587EDE">
              <w:rPr>
                <w:rFonts w:ascii="Arial" w:hAnsi="Arial" w:cs="Arial"/>
              </w:rPr>
              <w:t xml:space="preserve">4,042 </w:t>
            </w:r>
            <w:r>
              <w:rPr>
                <w:rFonts w:ascii="Arial" w:hAnsi="Arial" w:cs="Arial"/>
              </w:rPr>
              <w:t>€</w:t>
            </w:r>
            <w:r w:rsidR="00587EDE">
              <w:rPr>
                <w:rFonts w:ascii="Arial" w:hAnsi="Arial" w:cs="Arial"/>
              </w:rPr>
              <w:t>65,522</w:t>
            </w:r>
            <w:r w:rsidRPr="00F647B4">
              <w:rPr>
                <w:rFonts w:ascii="Arial" w:hAnsi="Arial" w:cs="Arial"/>
              </w:rPr>
              <w:t xml:space="preserve"> </w:t>
            </w:r>
            <w:r>
              <w:rPr>
                <w:rFonts w:ascii="Arial" w:hAnsi="Arial" w:cs="Arial"/>
              </w:rPr>
              <w:t>€</w:t>
            </w:r>
            <w:r w:rsidR="00587EDE">
              <w:rPr>
                <w:rFonts w:ascii="Arial" w:hAnsi="Arial" w:cs="Arial"/>
              </w:rPr>
              <w:t>67,030</w:t>
            </w:r>
            <w:r w:rsidRPr="00F647B4">
              <w:rPr>
                <w:rFonts w:ascii="Arial" w:hAnsi="Arial" w:cs="Arial"/>
              </w:rPr>
              <w:t xml:space="preserve"> </w:t>
            </w:r>
            <w:r>
              <w:rPr>
                <w:rFonts w:ascii="Arial" w:hAnsi="Arial" w:cs="Arial"/>
              </w:rPr>
              <w:t>€</w:t>
            </w:r>
            <w:r w:rsidR="00587EDE">
              <w:rPr>
                <w:rFonts w:ascii="Arial" w:hAnsi="Arial" w:cs="Arial"/>
              </w:rPr>
              <w:t>68,497</w:t>
            </w:r>
            <w:r w:rsidRPr="00F647B4">
              <w:rPr>
                <w:rFonts w:ascii="Arial" w:hAnsi="Arial" w:cs="Arial"/>
              </w:rPr>
              <w:t xml:space="preserve"> </w:t>
            </w:r>
            <w:r>
              <w:rPr>
                <w:rFonts w:ascii="Arial" w:hAnsi="Arial" w:cs="Arial"/>
              </w:rPr>
              <w:t>€</w:t>
            </w:r>
            <w:r w:rsidRPr="00F647B4">
              <w:rPr>
                <w:rFonts w:ascii="Arial" w:hAnsi="Arial" w:cs="Arial"/>
              </w:rPr>
              <w:t>69,</w:t>
            </w:r>
            <w:r w:rsidR="00587EDE">
              <w:rPr>
                <w:rFonts w:ascii="Arial" w:hAnsi="Arial" w:cs="Arial"/>
              </w:rPr>
              <w:t>954</w:t>
            </w:r>
            <w:r w:rsidRPr="00F647B4">
              <w:rPr>
                <w:rFonts w:ascii="Arial" w:hAnsi="Arial" w:cs="Arial"/>
              </w:rPr>
              <w:t xml:space="preserve"> </w:t>
            </w:r>
            <w:r w:rsidRPr="00587EDE">
              <w:rPr>
                <w:rFonts w:ascii="Arial" w:hAnsi="Arial" w:cs="Arial"/>
                <w:b/>
              </w:rPr>
              <w:t>€7</w:t>
            </w:r>
            <w:r w:rsidR="00587EDE" w:rsidRPr="00587EDE">
              <w:rPr>
                <w:rFonts w:ascii="Arial" w:hAnsi="Arial" w:cs="Arial"/>
                <w:b/>
              </w:rPr>
              <w:t>2,461</w:t>
            </w:r>
            <w:r w:rsidRPr="00587EDE">
              <w:rPr>
                <w:rFonts w:ascii="Arial" w:hAnsi="Arial" w:cs="Arial"/>
                <w:b/>
              </w:rPr>
              <w:t xml:space="preserve"> €74,</w:t>
            </w:r>
            <w:r w:rsidR="00587EDE" w:rsidRPr="00587EDE">
              <w:rPr>
                <w:rFonts w:ascii="Arial" w:hAnsi="Arial" w:cs="Arial"/>
                <w:b/>
              </w:rPr>
              <w:t>978</w:t>
            </w:r>
            <w:r w:rsidRPr="00587EDE">
              <w:rPr>
                <w:rFonts w:ascii="Arial" w:hAnsi="Arial" w:cs="Arial"/>
                <w:b/>
              </w:rPr>
              <w:t xml:space="preserve"> LSIs</w:t>
            </w:r>
          </w:p>
          <w:p w:rsidR="00F647B4" w:rsidRPr="000272F2" w:rsidRDefault="00F647B4" w:rsidP="00FD5631">
            <w:pPr>
              <w:jc w:val="both"/>
              <w:rPr>
                <w:rFonts w:ascii="Arial" w:hAnsi="Arial" w:cs="Arial"/>
              </w:rPr>
            </w:pPr>
          </w:p>
          <w:p w:rsidR="00484EA1" w:rsidRPr="00E829FF" w:rsidRDefault="00FD5631" w:rsidP="00FD5631">
            <w:pPr>
              <w:spacing w:after="200" w:line="276" w:lineRule="auto"/>
              <w:jc w:val="both"/>
              <w:rPr>
                <w:rFonts w:ascii="Arial" w:hAnsi="Arial" w:cs="Arial"/>
                <w:color w:val="FF0000"/>
              </w:rPr>
            </w:pPr>
            <w:r w:rsidRPr="000272F2">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484EA1" w:rsidRPr="00232BCB" w:rsidTr="00FB4AD7">
        <w:tc>
          <w:tcPr>
            <w:tcW w:w="1985" w:type="dxa"/>
          </w:tcPr>
          <w:p w:rsidR="00484EA1" w:rsidRPr="00150A55" w:rsidRDefault="00484EA1">
            <w:pPr>
              <w:jc w:val="both"/>
              <w:rPr>
                <w:rFonts w:ascii="Arial" w:hAnsi="Arial" w:cs="Arial"/>
                <w:b/>
                <w:bCs/>
              </w:rPr>
            </w:pPr>
            <w:r w:rsidRPr="00150A55">
              <w:rPr>
                <w:rFonts w:ascii="Arial" w:hAnsi="Arial" w:cs="Arial"/>
                <w:b/>
                <w:bCs/>
              </w:rPr>
              <w:t>Working Week</w:t>
            </w:r>
          </w:p>
          <w:p w:rsidR="00484EA1" w:rsidRPr="00232BCB" w:rsidRDefault="00484EA1">
            <w:pPr>
              <w:jc w:val="both"/>
              <w:rPr>
                <w:rFonts w:ascii="Arial" w:hAnsi="Arial" w:cs="Arial"/>
                <w:b/>
                <w:bCs/>
              </w:rPr>
            </w:pPr>
          </w:p>
        </w:tc>
        <w:tc>
          <w:tcPr>
            <w:tcW w:w="7655" w:type="dxa"/>
          </w:tcPr>
          <w:p w:rsidR="00484EA1" w:rsidRPr="00232BCB" w:rsidRDefault="00484EA1">
            <w:pPr>
              <w:jc w:val="both"/>
              <w:rPr>
                <w:rFonts w:ascii="Arial" w:hAnsi="Arial" w:cs="Arial"/>
              </w:rPr>
            </w:pPr>
            <w:r w:rsidRPr="00232BCB">
              <w:rPr>
                <w:rFonts w:ascii="Arial" w:hAnsi="Arial" w:cs="Arial"/>
              </w:rPr>
              <w:t xml:space="preserve">The standard working week applying to the post is </w:t>
            </w:r>
            <w:r w:rsidR="00150A55">
              <w:rPr>
                <w:rFonts w:ascii="Arial" w:hAnsi="Arial" w:cs="Arial"/>
              </w:rPr>
              <w:t>to be confirmed at job offer stage.</w:t>
            </w:r>
          </w:p>
          <w:p w:rsidR="00484EA1" w:rsidRPr="00232BCB" w:rsidRDefault="00484EA1">
            <w:pPr>
              <w:jc w:val="both"/>
              <w:rPr>
                <w:rFonts w:ascii="Arial" w:hAnsi="Arial" w:cs="Arial"/>
              </w:rPr>
            </w:pPr>
          </w:p>
          <w:p w:rsidR="00484EA1" w:rsidRPr="00232BCB" w:rsidRDefault="00484EA1">
            <w:pPr>
              <w:jc w:val="both"/>
              <w:rPr>
                <w:rFonts w:ascii="Arial" w:hAnsi="Arial" w:cs="Arial"/>
              </w:rPr>
            </w:pPr>
            <w:smartTag w:uri="urn:schemas-microsoft-com:office:smarttags" w:element="date">
              <w:r w:rsidRPr="00232BCB">
                <w:rPr>
                  <w:rFonts w:ascii="Arial" w:hAnsi="Arial" w:cs="Arial"/>
                </w:rPr>
                <w:t>HSE</w:t>
              </w:r>
            </w:smartTag>
            <w:r w:rsidRPr="00232BCB">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232BCB">
              <w:rPr>
                <w:rFonts w:ascii="Arial" w:hAnsi="Arial" w:cs="Arial"/>
                <w:vertAlign w:val="superscript"/>
              </w:rPr>
              <w:t>th</w:t>
            </w:r>
            <w:r w:rsidRPr="00232BCB">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484EA1" w:rsidRPr="00232BCB" w:rsidTr="00FB4AD7">
        <w:tc>
          <w:tcPr>
            <w:tcW w:w="1985" w:type="dxa"/>
          </w:tcPr>
          <w:p w:rsidR="00484EA1" w:rsidRPr="00232BCB" w:rsidRDefault="00484EA1">
            <w:pPr>
              <w:jc w:val="both"/>
              <w:rPr>
                <w:rFonts w:ascii="Arial" w:hAnsi="Arial" w:cs="Arial"/>
                <w:b/>
                <w:bCs/>
              </w:rPr>
            </w:pPr>
            <w:r w:rsidRPr="00232BCB">
              <w:rPr>
                <w:rFonts w:ascii="Arial" w:hAnsi="Arial" w:cs="Arial"/>
                <w:b/>
                <w:bCs/>
              </w:rPr>
              <w:t>Annual Leave</w:t>
            </w:r>
          </w:p>
        </w:tc>
        <w:tc>
          <w:tcPr>
            <w:tcW w:w="7655" w:type="dxa"/>
          </w:tcPr>
          <w:p w:rsidR="00484EA1" w:rsidRPr="00232BCB" w:rsidRDefault="00484EA1">
            <w:pPr>
              <w:rPr>
                <w:rFonts w:ascii="Arial" w:hAnsi="Arial" w:cs="Arial"/>
              </w:rPr>
            </w:pPr>
            <w:r w:rsidRPr="00232BCB">
              <w:rPr>
                <w:rFonts w:ascii="Arial" w:hAnsi="Arial" w:cs="Arial"/>
              </w:rPr>
              <w:t xml:space="preserve">The annual leave associated with the post </w:t>
            </w:r>
            <w:r w:rsidR="00291B9B" w:rsidRPr="00232BCB">
              <w:rPr>
                <w:rFonts w:ascii="Arial" w:hAnsi="Arial" w:cs="Arial"/>
              </w:rPr>
              <w:t xml:space="preserve">will be confirmed at </w:t>
            </w:r>
            <w:r w:rsidR="009E7D55">
              <w:rPr>
                <w:rFonts w:ascii="Arial" w:hAnsi="Arial" w:cs="Arial"/>
              </w:rPr>
              <w:t xml:space="preserve">contracting </w:t>
            </w:r>
            <w:r w:rsidR="00291B9B" w:rsidRPr="00232BCB">
              <w:rPr>
                <w:rFonts w:ascii="Arial" w:hAnsi="Arial" w:cs="Arial"/>
              </w:rPr>
              <w:t>stage.</w:t>
            </w:r>
          </w:p>
          <w:p w:rsidR="00484EA1" w:rsidRPr="00232BCB" w:rsidRDefault="00484EA1">
            <w:pPr>
              <w:jc w:val="both"/>
              <w:rPr>
                <w:rFonts w:ascii="Arial" w:hAnsi="Arial" w:cs="Arial"/>
              </w:rPr>
            </w:pPr>
          </w:p>
        </w:tc>
      </w:tr>
      <w:tr w:rsidR="00527F3F" w:rsidRPr="00232BCB" w:rsidTr="00FB4AD7">
        <w:tc>
          <w:tcPr>
            <w:tcW w:w="1985" w:type="dxa"/>
          </w:tcPr>
          <w:p w:rsidR="00527F3F" w:rsidRPr="00232BCB" w:rsidRDefault="00527F3F">
            <w:pPr>
              <w:jc w:val="both"/>
              <w:rPr>
                <w:rFonts w:ascii="Arial" w:hAnsi="Arial" w:cs="Arial"/>
                <w:b/>
                <w:bCs/>
              </w:rPr>
            </w:pPr>
            <w:r w:rsidRPr="00232BCB">
              <w:rPr>
                <w:rFonts w:ascii="Arial" w:hAnsi="Arial" w:cs="Arial"/>
                <w:b/>
                <w:bCs/>
              </w:rPr>
              <w:t>Superannuation</w:t>
            </w:r>
          </w:p>
          <w:p w:rsidR="00527F3F" w:rsidRPr="00232BCB" w:rsidRDefault="00527F3F">
            <w:pPr>
              <w:jc w:val="both"/>
              <w:rPr>
                <w:rFonts w:ascii="Arial" w:hAnsi="Arial" w:cs="Arial"/>
                <w:b/>
                <w:bCs/>
              </w:rPr>
            </w:pPr>
          </w:p>
          <w:p w:rsidR="00527F3F" w:rsidRPr="00232BCB" w:rsidRDefault="00527F3F">
            <w:pPr>
              <w:jc w:val="both"/>
              <w:rPr>
                <w:rFonts w:ascii="Arial" w:hAnsi="Arial" w:cs="Arial"/>
                <w:b/>
                <w:bCs/>
              </w:rPr>
            </w:pPr>
          </w:p>
        </w:tc>
        <w:tc>
          <w:tcPr>
            <w:tcW w:w="7655" w:type="dxa"/>
          </w:tcPr>
          <w:p w:rsidR="00527F3F" w:rsidRPr="00232BCB" w:rsidRDefault="00527F3F" w:rsidP="00527F3F">
            <w:pPr>
              <w:jc w:val="both"/>
              <w:rPr>
                <w:rFonts w:ascii="Arial" w:hAnsi="Arial" w:cs="Arial"/>
              </w:rPr>
            </w:pPr>
            <w:r w:rsidRPr="00232BCB">
              <w:rPr>
                <w:rFonts w:ascii="Arial" w:hAnsi="Arial" w:cs="Arial"/>
              </w:rPr>
              <w:t xml:space="preserve">This is a pensionable position with the HSE. The successful candidate will upon appointment become a member of the appropriate pension scheme.  </w:t>
            </w:r>
            <w:r w:rsidR="00272B1D" w:rsidRPr="00232BCB">
              <w:rPr>
                <w:rFonts w:ascii="Arial" w:hAnsi="Arial" w:cs="Arial"/>
              </w:rPr>
              <w:t>Pension scheme m</w:t>
            </w:r>
            <w:r w:rsidRPr="00232BCB">
              <w:rPr>
                <w:rFonts w:ascii="Arial" w:hAnsi="Arial" w:cs="Arial"/>
              </w:rPr>
              <w:t>embership will be notified within the contract of employment.  Members of pre-existing pension schemes who transferred to the HSE on the 01</w:t>
            </w:r>
            <w:r w:rsidRPr="00232BCB">
              <w:rPr>
                <w:rFonts w:ascii="Arial" w:hAnsi="Arial" w:cs="Arial"/>
                <w:vertAlign w:val="superscript"/>
              </w:rPr>
              <w:t>st</w:t>
            </w:r>
            <w:r w:rsidRPr="00232BCB">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232BCB">
              <w:rPr>
                <w:rFonts w:ascii="Arial" w:hAnsi="Arial" w:cs="Arial"/>
                <w:vertAlign w:val="superscript"/>
              </w:rPr>
              <w:t>st</w:t>
            </w:r>
            <w:r w:rsidRPr="00232BCB">
              <w:rPr>
                <w:rFonts w:ascii="Arial" w:hAnsi="Arial" w:cs="Arial"/>
              </w:rPr>
              <w:t xml:space="preserve"> December 2004</w:t>
            </w:r>
          </w:p>
        </w:tc>
      </w:tr>
      <w:tr w:rsidR="009E7D55" w:rsidRPr="00232BCB" w:rsidTr="00FB4AD7">
        <w:tc>
          <w:tcPr>
            <w:tcW w:w="1985" w:type="dxa"/>
          </w:tcPr>
          <w:p w:rsidR="009E7D55" w:rsidRPr="00682F03" w:rsidRDefault="009E7D55" w:rsidP="00BF1F1B">
            <w:pPr>
              <w:jc w:val="both"/>
              <w:rPr>
                <w:rFonts w:ascii="Arial" w:hAnsi="Arial" w:cs="Arial"/>
                <w:b/>
                <w:bCs/>
              </w:rPr>
            </w:pPr>
            <w:r>
              <w:rPr>
                <w:rFonts w:ascii="Arial" w:hAnsi="Arial" w:cs="Arial"/>
                <w:b/>
                <w:bCs/>
              </w:rPr>
              <w:t>Age</w:t>
            </w:r>
          </w:p>
        </w:tc>
        <w:tc>
          <w:tcPr>
            <w:tcW w:w="7655" w:type="dxa"/>
          </w:tcPr>
          <w:p w:rsidR="009E7D55" w:rsidRPr="00CC676C" w:rsidRDefault="009E7D55" w:rsidP="00BF1F1B">
            <w:pPr>
              <w:autoSpaceDE w:val="0"/>
              <w:autoSpaceDN w:val="0"/>
              <w:adjustRightInd w:val="0"/>
              <w:rPr>
                <w:rFonts w:ascii="Arial" w:eastAsia="Calibri" w:hAnsi="Arial" w:cs="Arial"/>
                <w:i/>
                <w:iCs/>
                <w:color w:val="000000"/>
                <w:sz w:val="22"/>
                <w:szCs w:val="22"/>
                <w:lang w:val="en-IE" w:eastAsia="en-US"/>
              </w:rPr>
            </w:pPr>
            <w:r w:rsidRPr="00CC676C">
              <w:rPr>
                <w:rFonts w:ascii="Arial" w:eastAsia="Calibri" w:hAnsi="Arial" w:cs="Arial"/>
                <w:color w:val="000000"/>
                <w:lang w:val="en-IE" w:eastAsia="en-US"/>
              </w:rPr>
              <w:t>The Public Service Superannuation (Age of Retirement) Act, 2018* set 70 years as the compulsory retirement age for public servants.</w:t>
            </w:r>
            <w:r w:rsidRPr="00CC676C">
              <w:rPr>
                <w:rFonts w:ascii="Arial" w:eastAsia="Calibri" w:hAnsi="Arial" w:cs="Arial"/>
                <w:i/>
                <w:iCs/>
                <w:color w:val="000000"/>
                <w:sz w:val="22"/>
                <w:szCs w:val="22"/>
                <w:lang w:val="en-IE" w:eastAsia="en-US"/>
              </w:rPr>
              <w:t xml:space="preserve"> </w:t>
            </w:r>
          </w:p>
          <w:p w:rsidR="009E7D55" w:rsidRPr="00CC676C" w:rsidRDefault="009E7D55" w:rsidP="00BF1F1B">
            <w:pPr>
              <w:autoSpaceDE w:val="0"/>
              <w:autoSpaceDN w:val="0"/>
              <w:adjustRightInd w:val="0"/>
              <w:rPr>
                <w:rFonts w:ascii="Arial" w:eastAsia="Calibri" w:hAnsi="Arial" w:cs="Arial"/>
                <w:i/>
                <w:iCs/>
                <w:color w:val="000000"/>
                <w:sz w:val="22"/>
                <w:szCs w:val="22"/>
                <w:lang w:val="en-IE" w:eastAsia="en-US"/>
              </w:rPr>
            </w:pPr>
          </w:p>
          <w:p w:rsidR="009E7D55" w:rsidRPr="00CC676C" w:rsidRDefault="009E7D55" w:rsidP="00BF1F1B">
            <w:pPr>
              <w:autoSpaceDE w:val="0"/>
              <w:autoSpaceDN w:val="0"/>
              <w:adjustRightInd w:val="0"/>
              <w:rPr>
                <w:rFonts w:ascii="Arial" w:eastAsia="Calibri" w:hAnsi="Arial" w:cs="Arial"/>
                <w:b/>
                <w:bCs/>
                <w:i/>
                <w:iCs/>
                <w:color w:val="000000"/>
                <w:u w:val="single"/>
                <w:lang w:val="en-IE" w:eastAsia="en-US"/>
              </w:rPr>
            </w:pPr>
            <w:r w:rsidRPr="00CC676C">
              <w:rPr>
                <w:rFonts w:ascii="Arial" w:eastAsia="Calibri" w:hAnsi="Arial" w:cs="Arial"/>
                <w:b/>
                <w:bCs/>
                <w:i/>
                <w:iCs/>
                <w:color w:val="000000"/>
                <w:lang w:val="en-IE" w:eastAsia="en-US"/>
              </w:rPr>
              <w:t xml:space="preserve">* </w:t>
            </w:r>
            <w:r w:rsidRPr="00CC676C">
              <w:rPr>
                <w:rFonts w:ascii="Arial" w:eastAsia="Calibri" w:hAnsi="Arial" w:cs="Arial"/>
                <w:b/>
                <w:bCs/>
                <w:i/>
                <w:iCs/>
                <w:color w:val="000000"/>
                <w:u w:val="single"/>
                <w:lang w:val="en-IE" w:eastAsia="en-US"/>
              </w:rPr>
              <w:t>Public Servants not affected by this legislation:</w:t>
            </w:r>
          </w:p>
          <w:p w:rsidR="009E7D55" w:rsidRPr="00CC676C" w:rsidRDefault="009E7D55" w:rsidP="00BF1F1B">
            <w:pPr>
              <w:autoSpaceDE w:val="0"/>
              <w:autoSpaceDN w:val="0"/>
              <w:adjustRightInd w:val="0"/>
              <w:rPr>
                <w:rFonts w:ascii="Arial" w:eastAsia="Calibri" w:hAnsi="Arial" w:cs="Arial"/>
                <w:color w:val="000000"/>
                <w:lang w:val="en-IE" w:eastAsia="en-US"/>
              </w:rPr>
            </w:pPr>
            <w:r w:rsidRPr="00CC676C">
              <w:rPr>
                <w:rFonts w:ascii="Arial" w:eastAsia="Calibri" w:hAnsi="Arial" w:cs="Arial"/>
                <w:color w:val="000000"/>
                <w:lang w:val="en-IE" w:eastAsia="en-US"/>
              </w:rPr>
              <w:t>Public servants recruited between 1 April 2004 and 31 December 2012 (new entrants) have no compulsory retirement age.</w:t>
            </w:r>
          </w:p>
          <w:p w:rsidR="009E7D55" w:rsidRPr="00CC676C" w:rsidRDefault="009E7D55" w:rsidP="00BF1F1B">
            <w:pPr>
              <w:autoSpaceDE w:val="0"/>
              <w:autoSpaceDN w:val="0"/>
              <w:adjustRightInd w:val="0"/>
              <w:rPr>
                <w:rFonts w:ascii="Arial" w:eastAsia="Calibri" w:hAnsi="Arial" w:cs="Arial"/>
                <w:color w:val="000000"/>
                <w:lang w:val="en-IE" w:eastAsia="en-US"/>
              </w:rPr>
            </w:pPr>
          </w:p>
          <w:p w:rsidR="009E7D55" w:rsidRPr="001142DE" w:rsidRDefault="009E7D55" w:rsidP="00BF1F1B">
            <w:pPr>
              <w:pStyle w:val="Default"/>
              <w:rPr>
                <w:sz w:val="20"/>
                <w:szCs w:val="20"/>
              </w:rPr>
            </w:pPr>
            <w:r w:rsidRPr="001142DE">
              <w:rPr>
                <w:sz w:val="20"/>
                <w:szCs w:val="20"/>
              </w:rPr>
              <w:t>Public servants recruited since 1 January 2013 are members of the Single Pension Scheme and have a compulsory retirement age of 70.</w:t>
            </w:r>
          </w:p>
          <w:p w:rsidR="009E7D55" w:rsidRPr="00E766A5" w:rsidRDefault="009E7D55" w:rsidP="00BF1F1B">
            <w:pPr>
              <w:pStyle w:val="Default"/>
              <w:rPr>
                <w:b/>
                <w:sz w:val="20"/>
              </w:rPr>
            </w:pPr>
          </w:p>
        </w:tc>
      </w:tr>
      <w:tr w:rsidR="009768DF" w:rsidRPr="00232BCB" w:rsidTr="00FB4AD7">
        <w:tc>
          <w:tcPr>
            <w:tcW w:w="1985" w:type="dxa"/>
          </w:tcPr>
          <w:p w:rsidR="009768DF" w:rsidRPr="00232BCB" w:rsidRDefault="009768DF" w:rsidP="009768DF">
            <w:pPr>
              <w:jc w:val="both"/>
              <w:rPr>
                <w:rFonts w:ascii="Arial" w:hAnsi="Arial" w:cs="Arial"/>
                <w:b/>
                <w:bCs/>
              </w:rPr>
            </w:pPr>
            <w:r w:rsidRPr="00232BCB">
              <w:rPr>
                <w:rFonts w:ascii="Arial" w:hAnsi="Arial" w:cs="Arial"/>
                <w:b/>
                <w:bCs/>
              </w:rPr>
              <w:t>Probation</w:t>
            </w:r>
          </w:p>
        </w:tc>
        <w:tc>
          <w:tcPr>
            <w:tcW w:w="7655" w:type="dxa"/>
          </w:tcPr>
          <w:p w:rsidR="009768DF" w:rsidRPr="00232BCB" w:rsidRDefault="009768DF" w:rsidP="009768DF">
            <w:pPr>
              <w:pStyle w:val="Heading7"/>
              <w:rPr>
                <w:rFonts w:cs="Arial"/>
                <w:b w:val="0"/>
                <w:sz w:val="20"/>
              </w:rPr>
            </w:pPr>
            <w:r w:rsidRPr="00232BCB">
              <w:rPr>
                <w:rFonts w:cs="Arial"/>
                <w:b w:val="0"/>
                <w:sz w:val="20"/>
              </w:rPr>
              <w:t xml:space="preserve">Every appointment of a person who is not already a permanent officer of the </w:t>
            </w:r>
            <w:r w:rsidRPr="00232BCB">
              <w:rPr>
                <w:rFonts w:cs="Arial"/>
                <w:b w:val="0"/>
                <w:sz w:val="20"/>
                <w:shd w:val="clear" w:color="auto" w:fill="FFFFFF"/>
              </w:rPr>
              <w:t>Health Service Executive or of a Local Authority</w:t>
            </w:r>
            <w:r w:rsidRPr="00232BCB">
              <w:rPr>
                <w:rFonts w:cs="Arial"/>
                <w:b w:val="0"/>
                <w:sz w:val="20"/>
              </w:rPr>
              <w:t xml:space="preserve"> shall be subject to a probationary period of 12 months as stipulated in the Department of Health Circular No.10/71.</w:t>
            </w:r>
          </w:p>
        </w:tc>
      </w:tr>
      <w:tr w:rsidR="009768DF" w:rsidRPr="00232BCB" w:rsidTr="009768DF">
        <w:trPr>
          <w:trHeight w:val="798"/>
        </w:trPr>
        <w:tc>
          <w:tcPr>
            <w:tcW w:w="1985" w:type="dxa"/>
          </w:tcPr>
          <w:p w:rsidR="009768DF" w:rsidRDefault="009768DF" w:rsidP="009768DF">
            <w:pPr>
              <w:jc w:val="both"/>
              <w:rPr>
                <w:rFonts w:ascii="Arial" w:hAnsi="Arial" w:cs="Arial"/>
                <w:b/>
              </w:rPr>
            </w:pPr>
          </w:p>
          <w:p w:rsidR="009768DF" w:rsidRPr="00232BCB" w:rsidRDefault="009768DF" w:rsidP="009768DF">
            <w:pPr>
              <w:jc w:val="both"/>
              <w:rPr>
                <w:rFonts w:ascii="Arial" w:hAnsi="Arial" w:cs="Arial"/>
                <w:b/>
              </w:rPr>
            </w:pPr>
          </w:p>
        </w:tc>
        <w:tc>
          <w:tcPr>
            <w:tcW w:w="7655" w:type="dxa"/>
          </w:tcPr>
          <w:p w:rsidR="009768DF" w:rsidRPr="00232BCB" w:rsidRDefault="009768DF" w:rsidP="009768DF">
            <w:pPr>
              <w:jc w:val="both"/>
              <w:rPr>
                <w:rFonts w:ascii="Arial" w:hAnsi="Arial" w:cs="Arial"/>
              </w:rPr>
            </w:pPr>
          </w:p>
        </w:tc>
      </w:tr>
      <w:tr w:rsidR="009768DF" w:rsidRPr="00C15DE5" w:rsidTr="00582BA5">
        <w:tc>
          <w:tcPr>
            <w:tcW w:w="1985" w:type="dxa"/>
          </w:tcPr>
          <w:p w:rsidR="009768DF" w:rsidRPr="00C15DE5" w:rsidRDefault="009768DF" w:rsidP="009768DF">
            <w:pPr>
              <w:rPr>
                <w:rFonts w:ascii="Arial" w:hAnsi="Arial" w:cs="Arial"/>
                <w:b/>
                <w:bCs/>
              </w:rPr>
            </w:pPr>
            <w:r w:rsidRPr="00C15DE5">
              <w:rPr>
                <w:rFonts w:ascii="Arial" w:hAnsi="Arial" w:cs="Arial"/>
                <w:b/>
                <w:bCs/>
              </w:rPr>
              <w:t>Protection of Children Guidance and Legislation</w:t>
            </w:r>
          </w:p>
          <w:p w:rsidR="009768DF" w:rsidRPr="00C15DE5" w:rsidRDefault="009768DF" w:rsidP="009768DF">
            <w:pPr>
              <w:jc w:val="both"/>
              <w:rPr>
                <w:rFonts w:ascii="Arial" w:hAnsi="Arial" w:cs="Arial"/>
                <w:b/>
                <w:bCs/>
              </w:rPr>
            </w:pPr>
          </w:p>
        </w:tc>
        <w:tc>
          <w:tcPr>
            <w:tcW w:w="7655" w:type="dxa"/>
          </w:tcPr>
          <w:p w:rsidR="009768DF" w:rsidRPr="00C15DE5" w:rsidRDefault="009768DF" w:rsidP="009768DF">
            <w:pPr>
              <w:rPr>
                <w:rFonts w:ascii="Arial" w:hAnsi="Arial" w:cs="Arial"/>
              </w:rPr>
            </w:pPr>
            <w:r w:rsidRPr="00C15DE5">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rsidR="009768DF" w:rsidRPr="00C15DE5" w:rsidRDefault="009768DF" w:rsidP="009768DF">
            <w:pPr>
              <w:rPr>
                <w:rFonts w:ascii="Arial" w:hAnsi="Arial" w:cs="Arial"/>
              </w:rPr>
            </w:pPr>
          </w:p>
          <w:p w:rsidR="009768DF" w:rsidRPr="00C15DE5" w:rsidRDefault="009768DF" w:rsidP="009768DF">
            <w:pPr>
              <w:rPr>
                <w:rFonts w:ascii="Arial" w:hAnsi="Arial" w:cs="Arial"/>
                <w:lang w:val="en-US"/>
              </w:rPr>
            </w:pPr>
            <w:r w:rsidRPr="00C15DE5">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rsidR="009768DF" w:rsidRPr="00C15DE5" w:rsidRDefault="009768DF" w:rsidP="009768DF">
            <w:pPr>
              <w:rPr>
                <w:rFonts w:ascii="Arial" w:hAnsi="Arial" w:cs="Arial"/>
              </w:rPr>
            </w:pPr>
          </w:p>
          <w:p w:rsidR="009768DF" w:rsidRPr="00C15DE5" w:rsidRDefault="009768DF" w:rsidP="009768DF">
            <w:pPr>
              <w:pStyle w:val="Heading7"/>
              <w:rPr>
                <w:rFonts w:cs="Arial"/>
                <w:b w:val="0"/>
                <w:sz w:val="20"/>
              </w:rPr>
            </w:pPr>
            <w:r w:rsidRPr="001167BF">
              <w:rPr>
                <w:rFonts w:cs="Arial"/>
                <w:bCs/>
                <w:sz w:val="20"/>
                <w:lang w:val="en"/>
              </w:rPr>
              <w:t xml:space="preserve">For further information, guidance and resources please visit: </w:t>
            </w:r>
            <w:hyperlink r:id="rId14" w:history="1">
              <w:r w:rsidRPr="001167BF">
                <w:rPr>
                  <w:rStyle w:val="Hyperlink"/>
                  <w:rFonts w:cs="Arial"/>
                  <w:sz w:val="20"/>
                  <w:lang w:val="en"/>
                </w:rPr>
                <w:t>HSE Children First webpage</w:t>
              </w:r>
            </w:hyperlink>
            <w:r w:rsidRPr="001167BF">
              <w:rPr>
                <w:rStyle w:val="Hyperlink"/>
                <w:rFonts w:cs="Arial"/>
                <w:sz w:val="20"/>
                <w:lang w:val="en"/>
              </w:rPr>
              <w:t>.</w:t>
            </w:r>
          </w:p>
        </w:tc>
      </w:tr>
      <w:tr w:rsidR="009768DF" w:rsidRPr="00232BCB" w:rsidTr="00FB4AD7">
        <w:tc>
          <w:tcPr>
            <w:tcW w:w="1985" w:type="dxa"/>
          </w:tcPr>
          <w:p w:rsidR="009768DF" w:rsidRPr="00F36097" w:rsidRDefault="009768DF" w:rsidP="009768DF">
            <w:pPr>
              <w:rPr>
                <w:rFonts w:ascii="Arial" w:hAnsi="Arial" w:cs="Arial"/>
                <w:b/>
              </w:rPr>
            </w:pPr>
            <w:r w:rsidRPr="00F36097">
              <w:rPr>
                <w:rFonts w:ascii="Arial" w:hAnsi="Arial" w:cs="Arial"/>
                <w:b/>
              </w:rPr>
              <w:t>Infection Control</w:t>
            </w:r>
          </w:p>
        </w:tc>
        <w:tc>
          <w:tcPr>
            <w:tcW w:w="7655" w:type="dxa"/>
          </w:tcPr>
          <w:p w:rsidR="009768DF" w:rsidRPr="00F36097" w:rsidRDefault="009768DF" w:rsidP="009768DF">
            <w:pPr>
              <w:rPr>
                <w:rFonts w:ascii="Arial" w:hAnsi="Arial" w:cs="Arial"/>
              </w:rPr>
            </w:pPr>
            <w:r w:rsidRPr="00F36097">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tc>
      </w:tr>
      <w:tr w:rsidR="009768DF" w:rsidRPr="00232BCB" w:rsidTr="00FB4AD7">
        <w:tc>
          <w:tcPr>
            <w:tcW w:w="1985" w:type="dxa"/>
          </w:tcPr>
          <w:p w:rsidR="009768DF" w:rsidRPr="00232BCB" w:rsidRDefault="009768DF" w:rsidP="009768DF">
            <w:pPr>
              <w:jc w:val="both"/>
              <w:rPr>
                <w:rFonts w:ascii="Arial" w:hAnsi="Arial" w:cs="Arial"/>
                <w:b/>
                <w:bCs/>
              </w:rPr>
            </w:pPr>
            <w:r w:rsidRPr="00232BCB">
              <w:rPr>
                <w:rFonts w:ascii="Arial" w:hAnsi="Arial" w:cs="Arial"/>
                <w:b/>
              </w:rPr>
              <w:t>Health &amp; Safety</w:t>
            </w:r>
          </w:p>
        </w:tc>
        <w:tc>
          <w:tcPr>
            <w:tcW w:w="7655" w:type="dxa"/>
          </w:tcPr>
          <w:p w:rsidR="009768DF" w:rsidRPr="00232BCB" w:rsidRDefault="009768DF" w:rsidP="009768DF">
            <w:pPr>
              <w:jc w:val="both"/>
              <w:rPr>
                <w:rFonts w:ascii="Arial" w:hAnsi="Arial" w:cs="Arial"/>
              </w:rPr>
            </w:pPr>
            <w:r w:rsidRPr="00232BCB">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9768DF" w:rsidRPr="00232BCB" w:rsidRDefault="009768DF" w:rsidP="009768DF">
            <w:pPr>
              <w:ind w:firstLine="720"/>
              <w:jc w:val="both"/>
              <w:rPr>
                <w:rFonts w:ascii="Arial" w:hAnsi="Arial" w:cs="Arial"/>
              </w:rPr>
            </w:pPr>
          </w:p>
          <w:p w:rsidR="009768DF" w:rsidRPr="00232BCB" w:rsidRDefault="009768DF" w:rsidP="009768DF">
            <w:pPr>
              <w:jc w:val="both"/>
              <w:rPr>
                <w:rFonts w:ascii="Arial" w:hAnsi="Arial" w:cs="Arial"/>
              </w:rPr>
            </w:pPr>
            <w:r w:rsidRPr="00232BCB">
              <w:rPr>
                <w:rFonts w:ascii="Arial" w:hAnsi="Arial" w:cs="Arial"/>
              </w:rPr>
              <w:t>Key responsibilities include:</w:t>
            </w:r>
          </w:p>
          <w:p w:rsidR="009768DF" w:rsidRPr="00232BCB" w:rsidRDefault="009768DF" w:rsidP="009768DF">
            <w:pPr>
              <w:jc w:val="both"/>
              <w:rPr>
                <w:rFonts w:ascii="Arial" w:hAnsi="Arial" w:cs="Arial"/>
                <w:highlight w:val="yellow"/>
              </w:rPr>
            </w:pPr>
          </w:p>
          <w:p w:rsidR="009768DF" w:rsidRPr="00232BCB" w:rsidRDefault="009768DF" w:rsidP="009768DF">
            <w:pPr>
              <w:pStyle w:val="ListParagraph"/>
              <w:numPr>
                <w:ilvl w:val="0"/>
                <w:numId w:val="13"/>
              </w:numPr>
              <w:ind w:left="714" w:hanging="357"/>
              <w:jc w:val="both"/>
              <w:rPr>
                <w:rFonts w:ascii="Arial" w:hAnsi="Arial" w:cs="Arial"/>
              </w:rPr>
            </w:pPr>
            <w:r w:rsidRPr="00232BCB">
              <w:rPr>
                <w:rFonts w:ascii="Arial" w:hAnsi="Arial" w:cs="Arial"/>
              </w:rPr>
              <w:t>Developing a SSSS for the department/service</w:t>
            </w:r>
            <w:r w:rsidRPr="00232BCB">
              <w:rPr>
                <w:rStyle w:val="FootnoteReference"/>
                <w:rFonts w:ascii="Arial" w:eastAsia="Calibri" w:hAnsi="Arial" w:cs="Arial"/>
              </w:rPr>
              <w:footnoteReference w:id="1"/>
            </w:r>
            <w:r w:rsidRPr="00232BCB">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9768DF" w:rsidRPr="00232BCB" w:rsidRDefault="009768DF" w:rsidP="009768DF">
            <w:pPr>
              <w:pStyle w:val="ListParagraph"/>
              <w:numPr>
                <w:ilvl w:val="0"/>
                <w:numId w:val="13"/>
              </w:numPr>
              <w:ind w:left="714" w:hanging="357"/>
              <w:jc w:val="both"/>
              <w:rPr>
                <w:rFonts w:ascii="Arial" w:hAnsi="Arial" w:cs="Arial"/>
              </w:rPr>
            </w:pPr>
            <w:r w:rsidRPr="00232BCB">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9768DF" w:rsidRPr="00232BCB" w:rsidRDefault="009768DF" w:rsidP="009768DF">
            <w:pPr>
              <w:pStyle w:val="ListParagraph"/>
              <w:numPr>
                <w:ilvl w:val="0"/>
                <w:numId w:val="13"/>
              </w:numPr>
              <w:ind w:left="714" w:hanging="357"/>
              <w:jc w:val="both"/>
              <w:rPr>
                <w:rFonts w:ascii="Arial" w:hAnsi="Arial" w:cs="Arial"/>
              </w:rPr>
            </w:pPr>
            <w:r w:rsidRPr="00232BCB">
              <w:rPr>
                <w:rFonts w:ascii="Arial" w:hAnsi="Arial" w:cs="Arial"/>
              </w:rPr>
              <w:t>Consulting and communicating with staff and safety representatives on OSH matters.</w:t>
            </w:r>
          </w:p>
          <w:p w:rsidR="009768DF" w:rsidRPr="00232BCB" w:rsidRDefault="009768DF" w:rsidP="009768DF">
            <w:pPr>
              <w:pStyle w:val="ListParagraph"/>
              <w:numPr>
                <w:ilvl w:val="0"/>
                <w:numId w:val="13"/>
              </w:numPr>
              <w:ind w:left="714" w:hanging="357"/>
              <w:jc w:val="both"/>
              <w:rPr>
                <w:rFonts w:ascii="Arial" w:hAnsi="Arial" w:cs="Arial"/>
              </w:rPr>
            </w:pPr>
            <w:r w:rsidRPr="00232BCB">
              <w:rPr>
                <w:rFonts w:ascii="Arial" w:hAnsi="Arial" w:cs="Arial"/>
              </w:rPr>
              <w:t>Ensuring a training needs assessment (TNA) is undertaken for employees, facilitating their attendance at statutory OSH training, and ensuring records are maintained for each employee.</w:t>
            </w:r>
          </w:p>
          <w:p w:rsidR="009768DF" w:rsidRPr="00232BCB" w:rsidRDefault="009768DF" w:rsidP="009768DF">
            <w:pPr>
              <w:pStyle w:val="ListParagraph"/>
              <w:numPr>
                <w:ilvl w:val="0"/>
                <w:numId w:val="13"/>
              </w:numPr>
              <w:ind w:left="714" w:hanging="357"/>
              <w:jc w:val="both"/>
              <w:rPr>
                <w:rFonts w:ascii="Arial" w:hAnsi="Arial" w:cs="Arial"/>
              </w:rPr>
            </w:pPr>
            <w:r w:rsidRPr="00232BCB">
              <w:rPr>
                <w:rFonts w:ascii="Arial" w:hAnsi="Arial" w:cs="Arial"/>
              </w:rPr>
              <w:t>Ensuring that all incidents occurring within the relevant department/service are appropriately managed and investigated in accordance with HSE procedures</w:t>
            </w:r>
            <w:r w:rsidRPr="00232BCB">
              <w:rPr>
                <w:rStyle w:val="FootnoteReference"/>
                <w:rFonts w:ascii="Arial" w:eastAsia="Calibri" w:hAnsi="Arial" w:cs="Arial"/>
              </w:rPr>
              <w:footnoteReference w:id="2"/>
            </w:r>
            <w:r w:rsidRPr="00232BCB">
              <w:rPr>
                <w:rFonts w:ascii="Arial" w:hAnsi="Arial" w:cs="Arial"/>
              </w:rPr>
              <w:t>.</w:t>
            </w:r>
          </w:p>
          <w:p w:rsidR="009768DF" w:rsidRPr="00232BCB" w:rsidRDefault="009768DF" w:rsidP="009768DF">
            <w:pPr>
              <w:pStyle w:val="ListParagraph"/>
              <w:numPr>
                <w:ilvl w:val="0"/>
                <w:numId w:val="13"/>
              </w:numPr>
              <w:ind w:left="714" w:hanging="357"/>
              <w:jc w:val="both"/>
              <w:rPr>
                <w:rFonts w:ascii="Arial" w:hAnsi="Arial" w:cs="Arial"/>
              </w:rPr>
            </w:pPr>
            <w:r w:rsidRPr="00232BCB">
              <w:rPr>
                <w:rFonts w:ascii="Arial" w:hAnsi="Arial" w:cs="Arial"/>
              </w:rPr>
              <w:t>Seeking advice from health and safety professionals through the National Health and Safety Function Helpdesk as appropriate.</w:t>
            </w:r>
          </w:p>
          <w:p w:rsidR="009768DF" w:rsidRPr="00232BCB" w:rsidRDefault="009768DF" w:rsidP="009768DF">
            <w:pPr>
              <w:pStyle w:val="ListParagraph"/>
              <w:numPr>
                <w:ilvl w:val="0"/>
                <w:numId w:val="13"/>
              </w:numPr>
              <w:ind w:left="714" w:hanging="357"/>
              <w:jc w:val="both"/>
              <w:rPr>
                <w:rFonts w:ascii="Arial" w:hAnsi="Arial" w:cs="Arial"/>
              </w:rPr>
            </w:pPr>
            <w:r w:rsidRPr="00232BCB">
              <w:rPr>
                <w:rFonts w:ascii="Arial" w:hAnsi="Arial" w:cs="Arial"/>
                <w:iCs/>
              </w:rPr>
              <w:t>Reviewing the health and safety performance of the ward/department/service and staff through, respectively, local audit and performance achievement meetings for example.</w:t>
            </w:r>
          </w:p>
          <w:p w:rsidR="009768DF" w:rsidRPr="00232BCB" w:rsidRDefault="009768DF" w:rsidP="009768DF">
            <w:pPr>
              <w:jc w:val="both"/>
              <w:rPr>
                <w:rFonts w:ascii="Arial" w:hAnsi="Arial" w:cs="Arial"/>
              </w:rPr>
            </w:pPr>
          </w:p>
          <w:p w:rsidR="009768DF" w:rsidRPr="00232BCB" w:rsidRDefault="009768DF" w:rsidP="009768DF">
            <w:pPr>
              <w:jc w:val="both"/>
              <w:rPr>
                <w:rFonts w:ascii="Arial" w:hAnsi="Arial" w:cs="Arial"/>
              </w:rPr>
            </w:pPr>
            <w:r w:rsidRPr="00232BCB">
              <w:rPr>
                <w:rFonts w:ascii="Arial" w:hAnsi="Arial" w:cs="Arial"/>
                <w:b/>
              </w:rPr>
              <w:t>Note</w:t>
            </w:r>
            <w:r w:rsidRPr="00232BCB">
              <w:rPr>
                <w:rFonts w:ascii="Arial" w:hAnsi="Arial" w:cs="Arial"/>
              </w:rPr>
              <w:t xml:space="preserve">: Detailed roles and responsibilities of Line Managers are outlined in local </w:t>
            </w:r>
            <w:r>
              <w:rPr>
                <w:rFonts w:ascii="Arial" w:hAnsi="Arial" w:cs="Arial"/>
              </w:rPr>
              <w:t>Site Specific Safety Statement (</w:t>
            </w:r>
            <w:r w:rsidRPr="00232BCB">
              <w:rPr>
                <w:rFonts w:ascii="Arial" w:hAnsi="Arial" w:cs="Arial"/>
                <w:b/>
              </w:rPr>
              <w:t>SSSS</w:t>
            </w:r>
            <w:r>
              <w:rPr>
                <w:rFonts w:ascii="Arial" w:hAnsi="Arial" w:cs="Arial"/>
                <w:b/>
              </w:rPr>
              <w:t>)</w:t>
            </w:r>
            <w:r w:rsidRPr="00232BCB">
              <w:rPr>
                <w:rFonts w:ascii="Arial" w:hAnsi="Arial" w:cs="Arial"/>
              </w:rPr>
              <w:t xml:space="preserve">. </w:t>
            </w:r>
          </w:p>
          <w:p w:rsidR="009768DF" w:rsidRPr="00232BCB" w:rsidRDefault="009768DF" w:rsidP="009768DF">
            <w:pPr>
              <w:jc w:val="both"/>
              <w:rPr>
                <w:rFonts w:ascii="Arial" w:hAnsi="Arial" w:cs="Arial"/>
              </w:rPr>
            </w:pPr>
          </w:p>
        </w:tc>
      </w:tr>
    </w:tbl>
    <w:p w:rsidR="00484EA1" w:rsidRPr="00232BCB" w:rsidRDefault="00484EA1" w:rsidP="00D81C66">
      <w:pPr>
        <w:rPr>
          <w:rFonts w:ascii="Arial" w:hAnsi="Arial" w:cs="Arial"/>
        </w:rPr>
      </w:pPr>
    </w:p>
    <w:sectPr w:rsidR="00484EA1" w:rsidRPr="00232BCB" w:rsidSect="0057431B">
      <w:headerReference w:type="default" r:id="rId15"/>
      <w:footerReference w:type="even" r:id="rId16"/>
      <w:footerReference w:type="default" r:id="rId17"/>
      <w:pgSz w:w="11906" w:h="16838"/>
      <w:pgMar w:top="426"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34" w:rsidRDefault="007E6A34">
      <w:r>
        <w:separator/>
      </w:r>
    </w:p>
  </w:endnote>
  <w:endnote w:type="continuationSeparator" w:id="0">
    <w:p w:rsidR="007E6A34" w:rsidRDefault="007E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7C" w:rsidRDefault="00407C6E">
    <w:pPr>
      <w:pStyle w:val="Footer"/>
      <w:framePr w:wrap="around" w:vAnchor="text" w:hAnchor="margin" w:xAlign="center" w:y="1"/>
      <w:rPr>
        <w:rStyle w:val="PageNumber"/>
      </w:rPr>
    </w:pPr>
    <w:r>
      <w:rPr>
        <w:rStyle w:val="PageNumber"/>
      </w:rPr>
      <w:fldChar w:fldCharType="begin"/>
    </w:r>
    <w:r w:rsidR="00982B7C">
      <w:rPr>
        <w:rStyle w:val="PageNumber"/>
      </w:rPr>
      <w:instrText xml:space="preserve">PAGE  </w:instrText>
    </w:r>
    <w:r>
      <w:rPr>
        <w:rStyle w:val="PageNumber"/>
      </w:rPr>
      <w:fldChar w:fldCharType="end"/>
    </w:r>
  </w:p>
  <w:p w:rsidR="00982B7C" w:rsidRDefault="00982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7C" w:rsidRDefault="00407C6E">
    <w:pPr>
      <w:pStyle w:val="Footer"/>
      <w:jc w:val="center"/>
    </w:pPr>
    <w:r>
      <w:fldChar w:fldCharType="begin"/>
    </w:r>
    <w:r w:rsidR="005A4EAF">
      <w:instrText xml:space="preserve"> PAGE   \* MERGEFORMAT </w:instrText>
    </w:r>
    <w:r>
      <w:fldChar w:fldCharType="separate"/>
    </w:r>
    <w:r w:rsidR="00E600E9">
      <w:rPr>
        <w:noProof/>
      </w:rPr>
      <w:t>8</w:t>
    </w:r>
    <w:r>
      <w:rPr>
        <w:noProof/>
      </w:rPr>
      <w:fldChar w:fldCharType="end"/>
    </w:r>
  </w:p>
  <w:p w:rsidR="00982B7C" w:rsidRDefault="0098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34" w:rsidRDefault="007E6A34">
      <w:r>
        <w:separator/>
      </w:r>
    </w:p>
  </w:footnote>
  <w:footnote w:type="continuationSeparator" w:id="0">
    <w:p w:rsidR="007E6A34" w:rsidRDefault="007E6A34">
      <w:r>
        <w:continuationSeparator/>
      </w:r>
    </w:p>
  </w:footnote>
  <w:footnote w:id="1">
    <w:p w:rsidR="009768DF" w:rsidRDefault="009768DF" w:rsidP="00B72B04">
      <w:pPr>
        <w:pStyle w:val="FootnoteText"/>
      </w:pPr>
      <w:r>
        <w:rPr>
          <w:rStyle w:val="FootnoteReference"/>
        </w:rPr>
        <w:footnoteRef/>
      </w:r>
      <w:r>
        <w:t xml:space="preserve"> A template SSSS and guidelines are available on the National Health and Safety Function/H&amp;S web-pages</w:t>
      </w:r>
    </w:p>
  </w:footnote>
  <w:footnote w:id="2">
    <w:p w:rsidR="009768DF" w:rsidRPr="00DD13C2" w:rsidRDefault="009768DF" w:rsidP="00B72B04">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7C" w:rsidRPr="009F31B5" w:rsidRDefault="00886C3A" w:rsidP="009F31B5">
    <w:pPr>
      <w:pStyle w:val="Header"/>
      <w:jc w:val="right"/>
      <w:rPr>
        <w:rFonts w:ascii="Arial" w:hAnsi="Arial" w:cs="Arial"/>
        <w:b/>
        <w:sz w:val="16"/>
        <w:szCs w:val="16"/>
      </w:rPr>
    </w:pPr>
    <w:r>
      <w:rPr>
        <w:noProof/>
        <w:lang w:val="en-IE" w:eastAsia="en-IE"/>
      </w:rPr>
      <w:drawing>
        <wp:anchor distT="0" distB="0" distL="114300" distR="114300" simplePos="0" relativeHeight="251661312" behindDoc="1" locked="0" layoutInCell="1" allowOverlap="1" wp14:anchorId="423D49EF" wp14:editId="444A1E34">
          <wp:simplePos x="0" y="0"/>
          <wp:positionH relativeFrom="column">
            <wp:posOffset>5105400</wp:posOffset>
          </wp:positionH>
          <wp:positionV relativeFrom="paragraph">
            <wp:posOffset>-312420</wp:posOffset>
          </wp:positionV>
          <wp:extent cx="1051560" cy="548640"/>
          <wp:effectExtent l="0" t="0" r="0" b="3810"/>
          <wp:wrapThrough wrapText="bothSides">
            <wp:wrapPolygon edited="0">
              <wp:start x="0" y="0"/>
              <wp:lineTo x="0" y="21000"/>
              <wp:lineTo x="21130" y="21000"/>
              <wp:lineTo x="21130"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1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6C3A">
      <w:rPr>
        <w:rFonts w:ascii="Arial" w:hAnsi="Arial" w:cs="Arial"/>
        <w:b/>
        <w:caps/>
        <w:noProof/>
        <w:color w:val="808080" w:themeColor="background1" w:themeShade="80"/>
        <w:lang w:val="en-IE" w:eastAsia="en-I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C3A" w:rsidRDefault="00886C3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600E9">
                              <w:rPr>
                                <w:noProof/>
                                <w:color w:val="FFFFFF" w:themeColor="background1"/>
                                <w:sz w:val="24"/>
                                <w:szCs w:val="24"/>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86C3A" w:rsidRDefault="00886C3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600E9">
                        <w:rPr>
                          <w:noProof/>
                          <w:color w:val="FFFFFF" w:themeColor="background1"/>
                          <w:sz w:val="24"/>
                          <w:szCs w:val="24"/>
                        </w:rPr>
                        <w:t>8</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2966B60"/>
    <w:multiLevelType w:val="multilevel"/>
    <w:tmpl w:val="46E2C23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42D60DA"/>
    <w:multiLevelType w:val="hybridMultilevel"/>
    <w:tmpl w:val="8D0C8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213FAC"/>
    <w:multiLevelType w:val="hybridMultilevel"/>
    <w:tmpl w:val="D0EA3E00"/>
    <w:lvl w:ilvl="0" w:tplc="18090001">
      <w:start w:val="1"/>
      <w:numFmt w:val="bullet"/>
      <w:lvlText w:val=""/>
      <w:lvlJc w:val="left"/>
      <w:pPr>
        <w:ind w:left="1950" w:hanging="360"/>
      </w:pPr>
      <w:rPr>
        <w:rFonts w:ascii="Symbol" w:hAnsi="Symbol" w:hint="default"/>
      </w:rPr>
    </w:lvl>
    <w:lvl w:ilvl="1" w:tplc="18090003" w:tentative="1">
      <w:start w:val="1"/>
      <w:numFmt w:val="bullet"/>
      <w:lvlText w:val="o"/>
      <w:lvlJc w:val="left"/>
      <w:pPr>
        <w:ind w:left="2670" w:hanging="360"/>
      </w:pPr>
      <w:rPr>
        <w:rFonts w:ascii="Courier New" w:hAnsi="Courier New" w:cs="Courier New" w:hint="default"/>
      </w:rPr>
    </w:lvl>
    <w:lvl w:ilvl="2" w:tplc="18090005" w:tentative="1">
      <w:start w:val="1"/>
      <w:numFmt w:val="bullet"/>
      <w:lvlText w:val=""/>
      <w:lvlJc w:val="left"/>
      <w:pPr>
        <w:ind w:left="3390" w:hanging="360"/>
      </w:pPr>
      <w:rPr>
        <w:rFonts w:ascii="Wingdings" w:hAnsi="Wingdings" w:hint="default"/>
      </w:rPr>
    </w:lvl>
    <w:lvl w:ilvl="3" w:tplc="18090001" w:tentative="1">
      <w:start w:val="1"/>
      <w:numFmt w:val="bullet"/>
      <w:lvlText w:val=""/>
      <w:lvlJc w:val="left"/>
      <w:pPr>
        <w:ind w:left="4110" w:hanging="360"/>
      </w:pPr>
      <w:rPr>
        <w:rFonts w:ascii="Symbol" w:hAnsi="Symbol" w:hint="default"/>
      </w:rPr>
    </w:lvl>
    <w:lvl w:ilvl="4" w:tplc="18090003" w:tentative="1">
      <w:start w:val="1"/>
      <w:numFmt w:val="bullet"/>
      <w:lvlText w:val="o"/>
      <w:lvlJc w:val="left"/>
      <w:pPr>
        <w:ind w:left="4830" w:hanging="360"/>
      </w:pPr>
      <w:rPr>
        <w:rFonts w:ascii="Courier New" w:hAnsi="Courier New" w:cs="Courier New" w:hint="default"/>
      </w:rPr>
    </w:lvl>
    <w:lvl w:ilvl="5" w:tplc="18090005" w:tentative="1">
      <w:start w:val="1"/>
      <w:numFmt w:val="bullet"/>
      <w:lvlText w:val=""/>
      <w:lvlJc w:val="left"/>
      <w:pPr>
        <w:ind w:left="5550" w:hanging="360"/>
      </w:pPr>
      <w:rPr>
        <w:rFonts w:ascii="Wingdings" w:hAnsi="Wingdings" w:hint="default"/>
      </w:rPr>
    </w:lvl>
    <w:lvl w:ilvl="6" w:tplc="18090001" w:tentative="1">
      <w:start w:val="1"/>
      <w:numFmt w:val="bullet"/>
      <w:lvlText w:val=""/>
      <w:lvlJc w:val="left"/>
      <w:pPr>
        <w:ind w:left="6270" w:hanging="360"/>
      </w:pPr>
      <w:rPr>
        <w:rFonts w:ascii="Symbol" w:hAnsi="Symbol" w:hint="default"/>
      </w:rPr>
    </w:lvl>
    <w:lvl w:ilvl="7" w:tplc="18090003" w:tentative="1">
      <w:start w:val="1"/>
      <w:numFmt w:val="bullet"/>
      <w:lvlText w:val="o"/>
      <w:lvlJc w:val="left"/>
      <w:pPr>
        <w:ind w:left="6990" w:hanging="360"/>
      </w:pPr>
      <w:rPr>
        <w:rFonts w:ascii="Courier New" w:hAnsi="Courier New" w:cs="Courier New" w:hint="default"/>
      </w:rPr>
    </w:lvl>
    <w:lvl w:ilvl="8" w:tplc="18090005" w:tentative="1">
      <w:start w:val="1"/>
      <w:numFmt w:val="bullet"/>
      <w:lvlText w:val=""/>
      <w:lvlJc w:val="left"/>
      <w:pPr>
        <w:ind w:left="7710" w:hanging="360"/>
      </w:pPr>
      <w:rPr>
        <w:rFonts w:ascii="Wingdings" w:hAnsi="Wingdings" w:hint="default"/>
      </w:rPr>
    </w:lvl>
  </w:abstractNum>
  <w:abstractNum w:abstractNumId="6" w15:restartNumberingAfterBreak="0">
    <w:nsid w:val="06FF218F"/>
    <w:multiLevelType w:val="hybridMultilevel"/>
    <w:tmpl w:val="3BCEC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8CC2F6C"/>
    <w:multiLevelType w:val="hybridMultilevel"/>
    <w:tmpl w:val="4E4A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DE59F5"/>
    <w:multiLevelType w:val="hybridMultilevel"/>
    <w:tmpl w:val="89DAF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013CBF"/>
    <w:multiLevelType w:val="hybridMultilevel"/>
    <w:tmpl w:val="3FE0C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319A6"/>
    <w:multiLevelType w:val="hybridMultilevel"/>
    <w:tmpl w:val="64FA34A2"/>
    <w:lvl w:ilvl="0" w:tplc="18090001">
      <w:start w:val="1"/>
      <w:numFmt w:val="bullet"/>
      <w:lvlText w:val=""/>
      <w:lvlJc w:val="left"/>
      <w:pPr>
        <w:ind w:left="2175" w:hanging="360"/>
      </w:pPr>
      <w:rPr>
        <w:rFonts w:ascii="Symbol" w:hAnsi="Symbol" w:hint="default"/>
      </w:rPr>
    </w:lvl>
    <w:lvl w:ilvl="1" w:tplc="18090003" w:tentative="1">
      <w:start w:val="1"/>
      <w:numFmt w:val="bullet"/>
      <w:lvlText w:val="o"/>
      <w:lvlJc w:val="left"/>
      <w:pPr>
        <w:ind w:left="2895" w:hanging="360"/>
      </w:pPr>
      <w:rPr>
        <w:rFonts w:ascii="Courier New" w:hAnsi="Courier New" w:cs="Courier New" w:hint="default"/>
      </w:rPr>
    </w:lvl>
    <w:lvl w:ilvl="2" w:tplc="18090005" w:tentative="1">
      <w:start w:val="1"/>
      <w:numFmt w:val="bullet"/>
      <w:lvlText w:val=""/>
      <w:lvlJc w:val="left"/>
      <w:pPr>
        <w:ind w:left="3615" w:hanging="360"/>
      </w:pPr>
      <w:rPr>
        <w:rFonts w:ascii="Wingdings" w:hAnsi="Wingdings" w:hint="default"/>
      </w:rPr>
    </w:lvl>
    <w:lvl w:ilvl="3" w:tplc="18090001" w:tentative="1">
      <w:start w:val="1"/>
      <w:numFmt w:val="bullet"/>
      <w:lvlText w:val=""/>
      <w:lvlJc w:val="left"/>
      <w:pPr>
        <w:ind w:left="4335" w:hanging="360"/>
      </w:pPr>
      <w:rPr>
        <w:rFonts w:ascii="Symbol" w:hAnsi="Symbol" w:hint="default"/>
      </w:rPr>
    </w:lvl>
    <w:lvl w:ilvl="4" w:tplc="18090003" w:tentative="1">
      <w:start w:val="1"/>
      <w:numFmt w:val="bullet"/>
      <w:lvlText w:val="o"/>
      <w:lvlJc w:val="left"/>
      <w:pPr>
        <w:ind w:left="5055" w:hanging="360"/>
      </w:pPr>
      <w:rPr>
        <w:rFonts w:ascii="Courier New" w:hAnsi="Courier New" w:cs="Courier New" w:hint="default"/>
      </w:rPr>
    </w:lvl>
    <w:lvl w:ilvl="5" w:tplc="18090005" w:tentative="1">
      <w:start w:val="1"/>
      <w:numFmt w:val="bullet"/>
      <w:lvlText w:val=""/>
      <w:lvlJc w:val="left"/>
      <w:pPr>
        <w:ind w:left="5775" w:hanging="360"/>
      </w:pPr>
      <w:rPr>
        <w:rFonts w:ascii="Wingdings" w:hAnsi="Wingdings" w:hint="default"/>
      </w:rPr>
    </w:lvl>
    <w:lvl w:ilvl="6" w:tplc="18090001" w:tentative="1">
      <w:start w:val="1"/>
      <w:numFmt w:val="bullet"/>
      <w:lvlText w:val=""/>
      <w:lvlJc w:val="left"/>
      <w:pPr>
        <w:ind w:left="6495" w:hanging="360"/>
      </w:pPr>
      <w:rPr>
        <w:rFonts w:ascii="Symbol" w:hAnsi="Symbol" w:hint="default"/>
      </w:rPr>
    </w:lvl>
    <w:lvl w:ilvl="7" w:tplc="18090003" w:tentative="1">
      <w:start w:val="1"/>
      <w:numFmt w:val="bullet"/>
      <w:lvlText w:val="o"/>
      <w:lvlJc w:val="left"/>
      <w:pPr>
        <w:ind w:left="7215" w:hanging="360"/>
      </w:pPr>
      <w:rPr>
        <w:rFonts w:ascii="Courier New" w:hAnsi="Courier New" w:cs="Courier New" w:hint="default"/>
      </w:rPr>
    </w:lvl>
    <w:lvl w:ilvl="8" w:tplc="18090005" w:tentative="1">
      <w:start w:val="1"/>
      <w:numFmt w:val="bullet"/>
      <w:lvlText w:val=""/>
      <w:lvlJc w:val="left"/>
      <w:pPr>
        <w:ind w:left="7935" w:hanging="360"/>
      </w:pPr>
      <w:rPr>
        <w:rFonts w:ascii="Wingdings" w:hAnsi="Wingdings" w:hint="default"/>
      </w:rPr>
    </w:lvl>
  </w:abstractNum>
  <w:abstractNum w:abstractNumId="11" w15:restartNumberingAfterBreak="0">
    <w:nsid w:val="16031FE8"/>
    <w:multiLevelType w:val="hybridMultilevel"/>
    <w:tmpl w:val="88D4C6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7280B83"/>
    <w:multiLevelType w:val="hybridMultilevel"/>
    <w:tmpl w:val="F3B85E9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3" w15:restartNumberingAfterBreak="0">
    <w:nsid w:val="179555F4"/>
    <w:multiLevelType w:val="hybridMultilevel"/>
    <w:tmpl w:val="6BD2CF3E"/>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7F555F9"/>
    <w:multiLevelType w:val="hybridMultilevel"/>
    <w:tmpl w:val="33A22F3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AE56C5E"/>
    <w:multiLevelType w:val="multilevel"/>
    <w:tmpl w:val="46E2C23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D237AA0"/>
    <w:multiLevelType w:val="hybridMultilevel"/>
    <w:tmpl w:val="34F877FA"/>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0F935CF"/>
    <w:multiLevelType w:val="hybridMultilevel"/>
    <w:tmpl w:val="2E42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47B37"/>
    <w:multiLevelType w:val="hybridMultilevel"/>
    <w:tmpl w:val="6518D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6E14B13"/>
    <w:multiLevelType w:val="hybridMultilevel"/>
    <w:tmpl w:val="C204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F654D8"/>
    <w:multiLevelType w:val="hybridMultilevel"/>
    <w:tmpl w:val="669245C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A2A44EA"/>
    <w:multiLevelType w:val="hybridMultilevel"/>
    <w:tmpl w:val="316440B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2"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30961B83"/>
    <w:multiLevelType w:val="hybridMultilevel"/>
    <w:tmpl w:val="E1EA8F16"/>
    <w:lvl w:ilvl="0" w:tplc="E08AC7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7218EE"/>
    <w:multiLevelType w:val="hybridMultilevel"/>
    <w:tmpl w:val="4A1CA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BB67F4E"/>
    <w:multiLevelType w:val="hybridMultilevel"/>
    <w:tmpl w:val="4D9855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DA3668D"/>
    <w:multiLevelType w:val="hybridMultilevel"/>
    <w:tmpl w:val="FE7EE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D46F18"/>
    <w:multiLevelType w:val="hybridMultilevel"/>
    <w:tmpl w:val="7E9A4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946C07"/>
    <w:multiLevelType w:val="hybridMultilevel"/>
    <w:tmpl w:val="1C229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863413A"/>
    <w:multiLevelType w:val="hybridMultilevel"/>
    <w:tmpl w:val="1E6EAB7A"/>
    <w:lvl w:ilvl="0" w:tplc="34E0C17A">
      <w:start w:val="1"/>
      <w:numFmt w:val="bullet"/>
      <w:lvlText w:val="•"/>
      <w:lvlJc w:val="left"/>
      <w:pPr>
        <w:ind w:left="720" w:hanging="360"/>
      </w:pPr>
      <w:rPr>
        <w:rFonts w:ascii="Times New Roman" w:hAnsi="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D1B3D69"/>
    <w:multiLevelType w:val="hybridMultilevel"/>
    <w:tmpl w:val="6110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BB332F"/>
    <w:multiLevelType w:val="hybridMultilevel"/>
    <w:tmpl w:val="80140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075E03"/>
    <w:multiLevelType w:val="multilevel"/>
    <w:tmpl w:val="D62E4A1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AD407F"/>
    <w:multiLevelType w:val="hybridMultilevel"/>
    <w:tmpl w:val="06C2BB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0EC26A6"/>
    <w:multiLevelType w:val="hybridMultilevel"/>
    <w:tmpl w:val="F3B07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18220E8"/>
    <w:multiLevelType w:val="hybridMultilevel"/>
    <w:tmpl w:val="2CA084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18F2A52"/>
    <w:multiLevelType w:val="hybridMultilevel"/>
    <w:tmpl w:val="8236E3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5A43B53"/>
    <w:multiLevelType w:val="hybridMultilevel"/>
    <w:tmpl w:val="2BB2A8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7CB5B82"/>
    <w:multiLevelType w:val="hybridMultilevel"/>
    <w:tmpl w:val="0516613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85215C7"/>
    <w:multiLevelType w:val="hybridMultilevel"/>
    <w:tmpl w:val="5790A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8C42F0B"/>
    <w:multiLevelType w:val="hybridMultilevel"/>
    <w:tmpl w:val="DD3E1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7A52BA"/>
    <w:multiLevelType w:val="hybridMultilevel"/>
    <w:tmpl w:val="0616F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CE169F"/>
    <w:multiLevelType w:val="multilevel"/>
    <w:tmpl w:val="041602C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B8A335D"/>
    <w:multiLevelType w:val="hybridMultilevel"/>
    <w:tmpl w:val="71CE4A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23"/>
  </w:num>
  <w:num w:numId="3">
    <w:abstractNumId w:val="44"/>
  </w:num>
  <w:num w:numId="4">
    <w:abstractNumId w:val="40"/>
  </w:num>
  <w:num w:numId="5">
    <w:abstractNumId w:val="31"/>
  </w:num>
  <w:num w:numId="6">
    <w:abstractNumId w:val="28"/>
  </w:num>
  <w:num w:numId="7">
    <w:abstractNumId w:val="32"/>
  </w:num>
  <w:num w:numId="8">
    <w:abstractNumId w:val="17"/>
  </w:num>
  <w:num w:numId="9">
    <w:abstractNumId w:val="8"/>
  </w:num>
  <w:num w:numId="10">
    <w:abstractNumId w:val="21"/>
  </w:num>
  <w:num w:numId="11">
    <w:abstractNumId w:val="19"/>
  </w:num>
  <w:num w:numId="12">
    <w:abstractNumId w:val="7"/>
  </w:num>
  <w:num w:numId="13">
    <w:abstractNumId w:val="22"/>
  </w:num>
  <w:num w:numId="14">
    <w:abstractNumId w:val="39"/>
  </w:num>
  <w:num w:numId="15">
    <w:abstractNumId w:val="3"/>
  </w:num>
  <w:num w:numId="16">
    <w:abstractNumId w:val="9"/>
  </w:num>
  <w:num w:numId="17">
    <w:abstractNumId w:val="14"/>
  </w:num>
  <w:num w:numId="18">
    <w:abstractNumId w:val="29"/>
  </w:num>
  <w:num w:numId="19">
    <w:abstractNumId w:val="6"/>
  </w:num>
  <w:num w:numId="20">
    <w:abstractNumId w:val="41"/>
  </w:num>
  <w:num w:numId="21">
    <w:abstractNumId w:val="42"/>
  </w:num>
  <w:num w:numId="22">
    <w:abstractNumId w:val="26"/>
  </w:num>
  <w:num w:numId="23">
    <w:abstractNumId w:val="37"/>
  </w:num>
  <w:num w:numId="24">
    <w:abstractNumId w:val="5"/>
  </w:num>
  <w:num w:numId="25">
    <w:abstractNumId w:val="10"/>
  </w:num>
  <w:num w:numId="26">
    <w:abstractNumId w:val="27"/>
  </w:num>
  <w:num w:numId="27">
    <w:abstractNumId w:val="7"/>
  </w:num>
  <w:num w:numId="28">
    <w:abstractNumId w:val="43"/>
  </w:num>
  <w:num w:numId="29">
    <w:abstractNumId w:val="4"/>
  </w:num>
  <w:num w:numId="30">
    <w:abstractNumId w:val="33"/>
  </w:num>
  <w:num w:numId="31">
    <w:abstractNumId w:val="25"/>
  </w:num>
  <w:num w:numId="32">
    <w:abstractNumId w:val="11"/>
  </w:num>
  <w:num w:numId="33">
    <w:abstractNumId w:val="20"/>
  </w:num>
  <w:num w:numId="34">
    <w:abstractNumId w:val="18"/>
  </w:num>
  <w:num w:numId="35">
    <w:abstractNumId w:val="16"/>
  </w:num>
  <w:num w:numId="36">
    <w:abstractNumId w:val="13"/>
  </w:num>
  <w:num w:numId="37">
    <w:abstractNumId w:val="35"/>
  </w:num>
  <w:num w:numId="38">
    <w:abstractNumId w:val="24"/>
  </w:num>
  <w:num w:numId="39">
    <w:abstractNumId w:val="15"/>
  </w:num>
  <w:num w:numId="40">
    <w:abstractNumId w:val="45"/>
  </w:num>
  <w:num w:numId="41">
    <w:abstractNumId w:val="34"/>
  </w:num>
  <w:num w:numId="42">
    <w:abstractNumId w:val="46"/>
  </w:num>
  <w:num w:numId="43">
    <w:abstractNumId w:val="36"/>
  </w:num>
  <w:num w:numId="44">
    <w:abstractNumId w:val="30"/>
  </w:num>
  <w:num w:numId="45">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0441A"/>
    <w:rsid w:val="00025A9A"/>
    <w:rsid w:val="000262AB"/>
    <w:rsid w:val="000302B1"/>
    <w:rsid w:val="00046567"/>
    <w:rsid w:val="000714CA"/>
    <w:rsid w:val="0009014C"/>
    <w:rsid w:val="000958AB"/>
    <w:rsid w:val="000A043D"/>
    <w:rsid w:val="000A4449"/>
    <w:rsid w:val="000B1027"/>
    <w:rsid w:val="000C40DF"/>
    <w:rsid w:val="000C6E7C"/>
    <w:rsid w:val="000D0710"/>
    <w:rsid w:val="000D574E"/>
    <w:rsid w:val="000E6822"/>
    <w:rsid w:val="000F6066"/>
    <w:rsid w:val="00110279"/>
    <w:rsid w:val="00112AE5"/>
    <w:rsid w:val="00116440"/>
    <w:rsid w:val="001247F9"/>
    <w:rsid w:val="00133CF7"/>
    <w:rsid w:val="00144C86"/>
    <w:rsid w:val="00150A55"/>
    <w:rsid w:val="0015246D"/>
    <w:rsid w:val="00162D38"/>
    <w:rsid w:val="00165203"/>
    <w:rsid w:val="00167B91"/>
    <w:rsid w:val="001734DB"/>
    <w:rsid w:val="001754E5"/>
    <w:rsid w:val="001A6CC4"/>
    <w:rsid w:val="001A7661"/>
    <w:rsid w:val="001D0106"/>
    <w:rsid w:val="001E24D7"/>
    <w:rsid w:val="001F1C6D"/>
    <w:rsid w:val="001F42F4"/>
    <w:rsid w:val="00201C96"/>
    <w:rsid w:val="00202C51"/>
    <w:rsid w:val="002060B5"/>
    <w:rsid w:val="002142AE"/>
    <w:rsid w:val="00223BEB"/>
    <w:rsid w:val="002257D8"/>
    <w:rsid w:val="00232BCB"/>
    <w:rsid w:val="0023745B"/>
    <w:rsid w:val="00256B48"/>
    <w:rsid w:val="00263D37"/>
    <w:rsid w:val="00266541"/>
    <w:rsid w:val="00272B1D"/>
    <w:rsid w:val="00276404"/>
    <w:rsid w:val="00290FD6"/>
    <w:rsid w:val="00291B9B"/>
    <w:rsid w:val="002A41FD"/>
    <w:rsid w:val="002C1606"/>
    <w:rsid w:val="002D1842"/>
    <w:rsid w:val="002D5DCF"/>
    <w:rsid w:val="002E7768"/>
    <w:rsid w:val="002F0F5E"/>
    <w:rsid w:val="002F1B29"/>
    <w:rsid w:val="003061AA"/>
    <w:rsid w:val="00311E72"/>
    <w:rsid w:val="00312891"/>
    <w:rsid w:val="003272FA"/>
    <w:rsid w:val="00332E1B"/>
    <w:rsid w:val="0034083A"/>
    <w:rsid w:val="00343EFD"/>
    <w:rsid w:val="003639EC"/>
    <w:rsid w:val="00371D6C"/>
    <w:rsid w:val="00373308"/>
    <w:rsid w:val="0039634B"/>
    <w:rsid w:val="00397A9A"/>
    <w:rsid w:val="003B57FD"/>
    <w:rsid w:val="003C3D2A"/>
    <w:rsid w:val="003C5C6C"/>
    <w:rsid w:val="003C61FD"/>
    <w:rsid w:val="003D22FC"/>
    <w:rsid w:val="003F7A29"/>
    <w:rsid w:val="00402287"/>
    <w:rsid w:val="00405499"/>
    <w:rsid w:val="004055C8"/>
    <w:rsid w:val="0040647B"/>
    <w:rsid w:val="00407C6E"/>
    <w:rsid w:val="004129D9"/>
    <w:rsid w:val="00415B37"/>
    <w:rsid w:val="00424C6F"/>
    <w:rsid w:val="00426D0B"/>
    <w:rsid w:val="00435D59"/>
    <w:rsid w:val="00436FF7"/>
    <w:rsid w:val="004413BC"/>
    <w:rsid w:val="00445AA8"/>
    <w:rsid w:val="00445BC3"/>
    <w:rsid w:val="004474C5"/>
    <w:rsid w:val="00447785"/>
    <w:rsid w:val="00450EC4"/>
    <w:rsid w:val="00455192"/>
    <w:rsid w:val="00456986"/>
    <w:rsid w:val="0046640B"/>
    <w:rsid w:val="00466ED5"/>
    <w:rsid w:val="00467020"/>
    <w:rsid w:val="00484EA1"/>
    <w:rsid w:val="004911FE"/>
    <w:rsid w:val="004967B8"/>
    <w:rsid w:val="004E2808"/>
    <w:rsid w:val="004F5536"/>
    <w:rsid w:val="004F7D54"/>
    <w:rsid w:val="00515E32"/>
    <w:rsid w:val="00526A4E"/>
    <w:rsid w:val="00527F3F"/>
    <w:rsid w:val="00551C75"/>
    <w:rsid w:val="0055542C"/>
    <w:rsid w:val="005561F2"/>
    <w:rsid w:val="00562234"/>
    <w:rsid w:val="00565786"/>
    <w:rsid w:val="0057431B"/>
    <w:rsid w:val="00577C54"/>
    <w:rsid w:val="00587EDE"/>
    <w:rsid w:val="005A4569"/>
    <w:rsid w:val="005A4EAF"/>
    <w:rsid w:val="005B7DF5"/>
    <w:rsid w:val="005D6D30"/>
    <w:rsid w:val="005E0998"/>
    <w:rsid w:val="005F272C"/>
    <w:rsid w:val="005F744E"/>
    <w:rsid w:val="00600337"/>
    <w:rsid w:val="00601F98"/>
    <w:rsid w:val="0061463F"/>
    <w:rsid w:val="00615D1D"/>
    <w:rsid w:val="006344FF"/>
    <w:rsid w:val="006465EF"/>
    <w:rsid w:val="00652C3D"/>
    <w:rsid w:val="006826FE"/>
    <w:rsid w:val="00682F03"/>
    <w:rsid w:val="00683AA9"/>
    <w:rsid w:val="006A13A2"/>
    <w:rsid w:val="006A593B"/>
    <w:rsid w:val="006B5D5E"/>
    <w:rsid w:val="006C0707"/>
    <w:rsid w:val="006C1ECD"/>
    <w:rsid w:val="006C35AC"/>
    <w:rsid w:val="006C5291"/>
    <w:rsid w:val="006D0B3C"/>
    <w:rsid w:val="006D1A33"/>
    <w:rsid w:val="006D5A68"/>
    <w:rsid w:val="006D74E6"/>
    <w:rsid w:val="00713A1B"/>
    <w:rsid w:val="007169B5"/>
    <w:rsid w:val="00722178"/>
    <w:rsid w:val="00724E57"/>
    <w:rsid w:val="0072719C"/>
    <w:rsid w:val="00731447"/>
    <w:rsid w:val="007374B6"/>
    <w:rsid w:val="0074050F"/>
    <w:rsid w:val="00742FB6"/>
    <w:rsid w:val="00752CC2"/>
    <w:rsid w:val="007535AF"/>
    <w:rsid w:val="00771ACA"/>
    <w:rsid w:val="00776574"/>
    <w:rsid w:val="00782F13"/>
    <w:rsid w:val="00790716"/>
    <w:rsid w:val="00790903"/>
    <w:rsid w:val="00791CDB"/>
    <w:rsid w:val="00797362"/>
    <w:rsid w:val="007A2DAC"/>
    <w:rsid w:val="007C3D43"/>
    <w:rsid w:val="007C463B"/>
    <w:rsid w:val="007C4E90"/>
    <w:rsid w:val="007C759F"/>
    <w:rsid w:val="007C79E4"/>
    <w:rsid w:val="007D280D"/>
    <w:rsid w:val="007E064F"/>
    <w:rsid w:val="007E28FE"/>
    <w:rsid w:val="007E6A34"/>
    <w:rsid w:val="007E6E46"/>
    <w:rsid w:val="007E72CA"/>
    <w:rsid w:val="0081535B"/>
    <w:rsid w:val="00816E97"/>
    <w:rsid w:val="008176E8"/>
    <w:rsid w:val="00825963"/>
    <w:rsid w:val="00826641"/>
    <w:rsid w:val="008517AA"/>
    <w:rsid w:val="008530B2"/>
    <w:rsid w:val="008606F4"/>
    <w:rsid w:val="00863771"/>
    <w:rsid w:val="00867AE6"/>
    <w:rsid w:val="0087761C"/>
    <w:rsid w:val="008804EA"/>
    <w:rsid w:val="00880D2E"/>
    <w:rsid w:val="00886C3A"/>
    <w:rsid w:val="008A36B1"/>
    <w:rsid w:val="008A5D1D"/>
    <w:rsid w:val="008C15B7"/>
    <w:rsid w:val="008D329E"/>
    <w:rsid w:val="008D65CD"/>
    <w:rsid w:val="008D7088"/>
    <w:rsid w:val="008E0C72"/>
    <w:rsid w:val="008E3244"/>
    <w:rsid w:val="00906B5E"/>
    <w:rsid w:val="009126E3"/>
    <w:rsid w:val="00912E13"/>
    <w:rsid w:val="009173B4"/>
    <w:rsid w:val="00917CEA"/>
    <w:rsid w:val="009406D0"/>
    <w:rsid w:val="009429B6"/>
    <w:rsid w:val="00957087"/>
    <w:rsid w:val="009725C9"/>
    <w:rsid w:val="009732AC"/>
    <w:rsid w:val="009768DF"/>
    <w:rsid w:val="00981E4F"/>
    <w:rsid w:val="0098271C"/>
    <w:rsid w:val="00982B7C"/>
    <w:rsid w:val="00985CE7"/>
    <w:rsid w:val="00987C96"/>
    <w:rsid w:val="009A3BBC"/>
    <w:rsid w:val="009D0BFC"/>
    <w:rsid w:val="009D46E6"/>
    <w:rsid w:val="009D5E78"/>
    <w:rsid w:val="009E1A74"/>
    <w:rsid w:val="009E7D55"/>
    <w:rsid w:val="009F1FD0"/>
    <w:rsid w:val="009F31B5"/>
    <w:rsid w:val="009F566E"/>
    <w:rsid w:val="00A030CC"/>
    <w:rsid w:val="00A0332A"/>
    <w:rsid w:val="00A114FD"/>
    <w:rsid w:val="00A17E5A"/>
    <w:rsid w:val="00A231C0"/>
    <w:rsid w:val="00A24694"/>
    <w:rsid w:val="00A25715"/>
    <w:rsid w:val="00A26A85"/>
    <w:rsid w:val="00A404A9"/>
    <w:rsid w:val="00A538BE"/>
    <w:rsid w:val="00A71819"/>
    <w:rsid w:val="00A75EF0"/>
    <w:rsid w:val="00A86167"/>
    <w:rsid w:val="00A87086"/>
    <w:rsid w:val="00A933F1"/>
    <w:rsid w:val="00AA3F31"/>
    <w:rsid w:val="00AB5B40"/>
    <w:rsid w:val="00AC2AC7"/>
    <w:rsid w:val="00AC57F3"/>
    <w:rsid w:val="00AD5AD3"/>
    <w:rsid w:val="00AD7862"/>
    <w:rsid w:val="00AE2673"/>
    <w:rsid w:val="00AE5934"/>
    <w:rsid w:val="00AE634F"/>
    <w:rsid w:val="00B01101"/>
    <w:rsid w:val="00B04878"/>
    <w:rsid w:val="00B121AF"/>
    <w:rsid w:val="00B24A73"/>
    <w:rsid w:val="00B6205B"/>
    <w:rsid w:val="00B72B04"/>
    <w:rsid w:val="00B76731"/>
    <w:rsid w:val="00B941FD"/>
    <w:rsid w:val="00B96DFB"/>
    <w:rsid w:val="00B971DD"/>
    <w:rsid w:val="00BA1494"/>
    <w:rsid w:val="00BA4C35"/>
    <w:rsid w:val="00BA55DB"/>
    <w:rsid w:val="00BB00F5"/>
    <w:rsid w:val="00BC08D0"/>
    <w:rsid w:val="00BC29F5"/>
    <w:rsid w:val="00BF1906"/>
    <w:rsid w:val="00BF19B7"/>
    <w:rsid w:val="00BF7B4D"/>
    <w:rsid w:val="00C010DA"/>
    <w:rsid w:val="00C02BA0"/>
    <w:rsid w:val="00C054B1"/>
    <w:rsid w:val="00C12D4C"/>
    <w:rsid w:val="00C13697"/>
    <w:rsid w:val="00C14DEB"/>
    <w:rsid w:val="00C26597"/>
    <w:rsid w:val="00C3754C"/>
    <w:rsid w:val="00C570A2"/>
    <w:rsid w:val="00C70022"/>
    <w:rsid w:val="00C72B65"/>
    <w:rsid w:val="00C74806"/>
    <w:rsid w:val="00C76022"/>
    <w:rsid w:val="00C77F0A"/>
    <w:rsid w:val="00C81B9F"/>
    <w:rsid w:val="00CB1CC9"/>
    <w:rsid w:val="00CB4824"/>
    <w:rsid w:val="00CB4909"/>
    <w:rsid w:val="00CB49A3"/>
    <w:rsid w:val="00CB5108"/>
    <w:rsid w:val="00CC093D"/>
    <w:rsid w:val="00CC1306"/>
    <w:rsid w:val="00CC2877"/>
    <w:rsid w:val="00CC2B80"/>
    <w:rsid w:val="00CC6CF2"/>
    <w:rsid w:val="00CD73CB"/>
    <w:rsid w:val="00CE778B"/>
    <w:rsid w:val="00CF09B2"/>
    <w:rsid w:val="00CF63AB"/>
    <w:rsid w:val="00D03849"/>
    <w:rsid w:val="00D046A3"/>
    <w:rsid w:val="00D06349"/>
    <w:rsid w:val="00D115A7"/>
    <w:rsid w:val="00D139D8"/>
    <w:rsid w:val="00D14C91"/>
    <w:rsid w:val="00D2425C"/>
    <w:rsid w:val="00D26E7C"/>
    <w:rsid w:val="00D36628"/>
    <w:rsid w:val="00D40FD5"/>
    <w:rsid w:val="00D431B1"/>
    <w:rsid w:val="00D44943"/>
    <w:rsid w:val="00D46730"/>
    <w:rsid w:val="00D50183"/>
    <w:rsid w:val="00D676A8"/>
    <w:rsid w:val="00D81C66"/>
    <w:rsid w:val="00D82D33"/>
    <w:rsid w:val="00D90F19"/>
    <w:rsid w:val="00D911B3"/>
    <w:rsid w:val="00DA0BF1"/>
    <w:rsid w:val="00DA331E"/>
    <w:rsid w:val="00DB55E5"/>
    <w:rsid w:val="00DC2174"/>
    <w:rsid w:val="00DC6CFF"/>
    <w:rsid w:val="00DD59F7"/>
    <w:rsid w:val="00DD5E03"/>
    <w:rsid w:val="00DE219C"/>
    <w:rsid w:val="00DF18E2"/>
    <w:rsid w:val="00DF4964"/>
    <w:rsid w:val="00E0395E"/>
    <w:rsid w:val="00E06B96"/>
    <w:rsid w:val="00E14D96"/>
    <w:rsid w:val="00E33CF0"/>
    <w:rsid w:val="00E35986"/>
    <w:rsid w:val="00E600E9"/>
    <w:rsid w:val="00E70BE6"/>
    <w:rsid w:val="00E829FF"/>
    <w:rsid w:val="00E8721A"/>
    <w:rsid w:val="00E911FE"/>
    <w:rsid w:val="00E96D80"/>
    <w:rsid w:val="00EA4C51"/>
    <w:rsid w:val="00EB151D"/>
    <w:rsid w:val="00EC6CC7"/>
    <w:rsid w:val="00ED1D27"/>
    <w:rsid w:val="00ED24B4"/>
    <w:rsid w:val="00EE78E1"/>
    <w:rsid w:val="00EF0B7A"/>
    <w:rsid w:val="00EF19D2"/>
    <w:rsid w:val="00EF53B9"/>
    <w:rsid w:val="00F070ED"/>
    <w:rsid w:val="00F15191"/>
    <w:rsid w:val="00F2115D"/>
    <w:rsid w:val="00F577F3"/>
    <w:rsid w:val="00F618D7"/>
    <w:rsid w:val="00F621B3"/>
    <w:rsid w:val="00F647B4"/>
    <w:rsid w:val="00F931E4"/>
    <w:rsid w:val="00FB287B"/>
    <w:rsid w:val="00FB4AD7"/>
    <w:rsid w:val="00FC2014"/>
    <w:rsid w:val="00FC72AA"/>
    <w:rsid w:val="00FD2505"/>
    <w:rsid w:val="00FD5631"/>
    <w:rsid w:val="00FE1E7B"/>
    <w:rsid w:val="00FF76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3249"/>
    <o:shapelayout v:ext="edit">
      <o:idmap v:ext="edit" data="1"/>
    </o:shapelayout>
  </w:shapeDefaults>
  <w:decimalSymbol w:val="."/>
  <w:listSeparator w:val=","/>
  <w15:docId w15:val="{517A99D7-2295-4FD9-A788-96F821CF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3D"/>
    <w:rPr>
      <w:lang w:val="en-GB" w:eastAsia="en-GB"/>
    </w:rPr>
  </w:style>
  <w:style w:type="paragraph" w:styleId="Heading1">
    <w:name w:val="heading 1"/>
    <w:basedOn w:val="Normal"/>
    <w:next w:val="Normal"/>
    <w:qFormat/>
    <w:rsid w:val="000A043D"/>
    <w:pPr>
      <w:keepNext/>
      <w:outlineLvl w:val="0"/>
    </w:pPr>
    <w:rPr>
      <w:rFonts w:ascii="Arial" w:hAnsi="Arial" w:cs="Arial"/>
      <w:b/>
      <w:bCs/>
    </w:rPr>
  </w:style>
  <w:style w:type="paragraph" w:styleId="Heading2">
    <w:name w:val="heading 2"/>
    <w:basedOn w:val="Normal"/>
    <w:next w:val="Normal"/>
    <w:qFormat/>
    <w:rsid w:val="000A043D"/>
    <w:pPr>
      <w:keepNext/>
      <w:ind w:left="103"/>
      <w:jc w:val="both"/>
      <w:outlineLvl w:val="1"/>
    </w:pPr>
    <w:rPr>
      <w:rFonts w:ascii="Arial" w:hAnsi="Arial" w:cs="Arial"/>
      <w:b/>
      <w:bCs/>
      <w:i/>
      <w:iCs/>
      <w:sz w:val="24"/>
      <w:szCs w:val="22"/>
    </w:rPr>
  </w:style>
  <w:style w:type="paragraph" w:styleId="Heading3">
    <w:name w:val="heading 3"/>
    <w:basedOn w:val="Normal"/>
    <w:next w:val="Normal"/>
    <w:link w:val="Heading3Char"/>
    <w:uiPriority w:val="9"/>
    <w:unhideWhenUsed/>
    <w:qFormat/>
    <w:rsid w:val="00F647B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0A04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043D"/>
    <w:pPr>
      <w:tabs>
        <w:tab w:val="center" w:pos="4320"/>
        <w:tab w:val="right" w:pos="8640"/>
      </w:tabs>
    </w:pPr>
  </w:style>
  <w:style w:type="character" w:styleId="PageNumber">
    <w:name w:val="page number"/>
    <w:basedOn w:val="DefaultParagraphFont"/>
    <w:rsid w:val="000A043D"/>
  </w:style>
  <w:style w:type="paragraph" w:styleId="Header">
    <w:name w:val="header"/>
    <w:basedOn w:val="Normal"/>
    <w:link w:val="HeaderChar"/>
    <w:uiPriority w:val="99"/>
    <w:rsid w:val="000A043D"/>
    <w:pPr>
      <w:tabs>
        <w:tab w:val="center" w:pos="4153"/>
        <w:tab w:val="right" w:pos="8306"/>
      </w:tabs>
    </w:pPr>
  </w:style>
  <w:style w:type="paragraph" w:styleId="BodyTextIndent">
    <w:name w:val="Body Text Indent"/>
    <w:basedOn w:val="Normal"/>
    <w:rsid w:val="000A043D"/>
    <w:pPr>
      <w:ind w:left="360"/>
    </w:pPr>
    <w:rPr>
      <w:rFonts w:ascii="Arial" w:hAnsi="Arial" w:cs="Arial"/>
      <w:sz w:val="24"/>
      <w:lang w:val="en-IE"/>
    </w:rPr>
  </w:style>
  <w:style w:type="paragraph" w:styleId="BodyText">
    <w:name w:val="Body Text"/>
    <w:basedOn w:val="Normal"/>
    <w:rsid w:val="000A043D"/>
    <w:rPr>
      <w:rFonts w:ascii="Arial" w:hAnsi="Arial" w:cs="Arial"/>
      <w:sz w:val="24"/>
    </w:rPr>
  </w:style>
  <w:style w:type="paragraph" w:styleId="BodyText2">
    <w:name w:val="Body Text 2"/>
    <w:basedOn w:val="Normal"/>
    <w:rsid w:val="000A043D"/>
    <w:pPr>
      <w:jc w:val="both"/>
    </w:pPr>
    <w:rPr>
      <w:rFonts w:ascii="Arial" w:hAnsi="Arial" w:cs="Arial"/>
    </w:rPr>
  </w:style>
  <w:style w:type="paragraph" w:customStyle="1" w:styleId="a">
    <w:name w:val="_"/>
    <w:basedOn w:val="Normal"/>
    <w:rsid w:val="000A043D"/>
    <w:pPr>
      <w:widowControl w:val="0"/>
      <w:ind w:left="720" w:hanging="720"/>
    </w:pPr>
    <w:rPr>
      <w:snapToGrid w:val="0"/>
      <w:sz w:val="24"/>
      <w:lang w:val="en-US" w:eastAsia="en-US"/>
    </w:rPr>
  </w:style>
  <w:style w:type="character" w:styleId="Strong">
    <w:name w:val="Strong"/>
    <w:qFormat/>
    <w:rsid w:val="000A043D"/>
    <w:rPr>
      <w:b/>
    </w:rPr>
  </w:style>
  <w:style w:type="paragraph" w:styleId="BodyTextIndent2">
    <w:name w:val="Body Text Indent 2"/>
    <w:basedOn w:val="Normal"/>
    <w:rsid w:val="000A043D"/>
    <w:pPr>
      <w:ind w:left="283"/>
    </w:pPr>
    <w:rPr>
      <w:rFonts w:ascii="Arial" w:hAnsi="Arial" w:cs="Arial"/>
      <w:sz w:val="22"/>
      <w:szCs w:val="22"/>
    </w:rPr>
  </w:style>
  <w:style w:type="paragraph" w:styleId="BodyTextIndent3">
    <w:name w:val="Body Text Indent 3"/>
    <w:basedOn w:val="Normal"/>
    <w:rsid w:val="000A043D"/>
    <w:pPr>
      <w:ind w:left="1440" w:hanging="1440"/>
    </w:pPr>
    <w:rPr>
      <w:rFonts w:ascii="Arial" w:hAnsi="Arial" w:cs="Arial"/>
      <w:sz w:val="24"/>
    </w:rPr>
  </w:style>
  <w:style w:type="paragraph" w:styleId="BodyText3">
    <w:name w:val="Body Text 3"/>
    <w:basedOn w:val="Normal"/>
    <w:rsid w:val="000A043D"/>
    <w:pPr>
      <w:ind w:right="26"/>
    </w:pPr>
    <w:rPr>
      <w:rFonts w:ascii="Arial" w:hAnsi="Arial" w:cs="Arial"/>
      <w:sz w:val="24"/>
      <w:szCs w:val="22"/>
    </w:rPr>
  </w:style>
  <w:style w:type="character" w:styleId="Hyperlink">
    <w:name w:val="Hyperlink"/>
    <w:rsid w:val="000A043D"/>
    <w:rPr>
      <w:color w:val="0000FF"/>
      <w:u w:val="single"/>
    </w:rPr>
  </w:style>
  <w:style w:type="paragraph" w:styleId="NormalWeb">
    <w:name w:val="Normal (Web)"/>
    <w:basedOn w:val="Normal"/>
    <w:uiPriority w:val="99"/>
    <w:rsid w:val="000A043D"/>
    <w:rPr>
      <w:rFonts w:ascii="Verdana, Helvetica" w:hAnsi="Verdana, Helvetica"/>
      <w:lang w:eastAsia="en-US"/>
    </w:rPr>
  </w:style>
  <w:style w:type="paragraph" w:styleId="BalloonText">
    <w:name w:val="Balloon Text"/>
    <w:basedOn w:val="Normal"/>
    <w:semiHidden/>
    <w:rsid w:val="000A043D"/>
    <w:rPr>
      <w:rFonts w:ascii="Tahoma" w:hAnsi="Tahoma" w:cs="Tahoma"/>
      <w:sz w:val="16"/>
      <w:szCs w:val="16"/>
    </w:rPr>
  </w:style>
  <w:style w:type="character" w:styleId="CommentReference">
    <w:name w:val="annotation reference"/>
    <w:semiHidden/>
    <w:rsid w:val="000A043D"/>
    <w:rPr>
      <w:sz w:val="16"/>
      <w:szCs w:val="16"/>
    </w:rPr>
  </w:style>
  <w:style w:type="paragraph" w:styleId="CommentText">
    <w:name w:val="annotation text"/>
    <w:basedOn w:val="Normal"/>
    <w:semiHidden/>
    <w:rsid w:val="000A043D"/>
  </w:style>
  <w:style w:type="paragraph" w:styleId="CommentSubject">
    <w:name w:val="annotation subject"/>
    <w:basedOn w:val="CommentText"/>
    <w:next w:val="CommentText"/>
    <w:semiHidden/>
    <w:rsid w:val="000A043D"/>
    <w:rPr>
      <w:b/>
      <w:bCs/>
    </w:rPr>
  </w:style>
  <w:style w:type="paragraph" w:styleId="Salutation">
    <w:name w:val="Salutation"/>
    <w:basedOn w:val="Normal"/>
    <w:rsid w:val="000A043D"/>
    <w:rPr>
      <w:sz w:val="24"/>
      <w:lang w:eastAsia="en-US"/>
    </w:rPr>
  </w:style>
  <w:style w:type="paragraph" w:customStyle="1" w:styleId="CharCharCharCharCharCharCharCharCharCharCharCharCharChar">
    <w:name w:val="Char Char Char Char Char Char Char Char Char Char Char Char Char Char"/>
    <w:basedOn w:val="Normal"/>
    <w:rsid w:val="000A04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AC57F3"/>
    <w:rPr>
      <w:rFonts w:ascii="Calibri" w:eastAsia="Calibri" w:hAnsi="Calibri"/>
      <w:lang w:eastAsia="en-US"/>
    </w:rPr>
  </w:style>
  <w:style w:type="character" w:customStyle="1" w:styleId="FootnoteTextChar">
    <w:name w:val="Footnote Text Char"/>
    <w:link w:val="FootnoteText"/>
    <w:uiPriority w:val="99"/>
    <w:semiHidden/>
    <w:rsid w:val="00AC57F3"/>
    <w:rPr>
      <w:rFonts w:ascii="Calibri" w:eastAsia="Calibri" w:hAnsi="Calibri" w:cs="Times New Roman"/>
      <w:lang w:eastAsia="en-US"/>
    </w:rPr>
  </w:style>
  <w:style w:type="character" w:styleId="FootnoteReference">
    <w:name w:val="footnote reference"/>
    <w:uiPriority w:val="99"/>
    <w:semiHidden/>
    <w:unhideWhenUsed/>
    <w:rsid w:val="00AC57F3"/>
    <w:rPr>
      <w:vertAlign w:val="superscript"/>
    </w:rPr>
  </w:style>
  <w:style w:type="paragraph" w:customStyle="1" w:styleId="Default">
    <w:name w:val="Default"/>
    <w:basedOn w:val="Normal"/>
    <w:rsid w:val="003639EC"/>
    <w:pPr>
      <w:autoSpaceDE w:val="0"/>
      <w:autoSpaceDN w:val="0"/>
    </w:pPr>
    <w:rPr>
      <w:rFonts w:ascii="Arial" w:eastAsia="Calibri" w:hAnsi="Arial" w:cs="Arial"/>
      <w:color w:val="000000"/>
      <w:sz w:val="24"/>
      <w:szCs w:val="24"/>
      <w:lang w:val="en-IE" w:eastAsia="en-IE"/>
    </w:rPr>
  </w:style>
  <w:style w:type="character" w:customStyle="1" w:styleId="FooterChar">
    <w:name w:val="Footer Char"/>
    <w:basedOn w:val="DefaultParagraphFont"/>
    <w:link w:val="Footer"/>
    <w:uiPriority w:val="99"/>
    <w:rsid w:val="00724E57"/>
    <w:rPr>
      <w:lang w:val="en-GB" w:eastAsia="en-GB"/>
    </w:rPr>
  </w:style>
  <w:style w:type="paragraph" w:styleId="Revision">
    <w:name w:val="Revision"/>
    <w:hidden/>
    <w:uiPriority w:val="99"/>
    <w:semiHidden/>
    <w:rsid w:val="00B01101"/>
    <w:rPr>
      <w:lang w:val="en-GB" w:eastAsia="en-GB"/>
    </w:rPr>
  </w:style>
  <w:style w:type="paragraph" w:styleId="NoSpacing">
    <w:name w:val="No Spacing"/>
    <w:uiPriority w:val="1"/>
    <w:qFormat/>
    <w:rsid w:val="00EB151D"/>
    <w:rPr>
      <w:lang w:val="en-GB" w:eastAsia="en-GB"/>
    </w:rPr>
  </w:style>
  <w:style w:type="character" w:customStyle="1" w:styleId="Heading7Char">
    <w:name w:val="Heading 7 Char"/>
    <w:basedOn w:val="DefaultParagraphFont"/>
    <w:link w:val="Heading7"/>
    <w:rsid w:val="009768DF"/>
    <w:rPr>
      <w:rFonts w:ascii="Arial" w:hAnsi="Arial"/>
      <w:b/>
      <w:spacing w:val="-3"/>
      <w:sz w:val="24"/>
      <w:lang w:val="en-GB" w:eastAsia="en-US"/>
    </w:rPr>
  </w:style>
  <w:style w:type="character" w:customStyle="1" w:styleId="HeaderChar">
    <w:name w:val="Header Char"/>
    <w:basedOn w:val="DefaultParagraphFont"/>
    <w:link w:val="Header"/>
    <w:uiPriority w:val="99"/>
    <w:rsid w:val="00886C3A"/>
    <w:rPr>
      <w:lang w:val="en-GB" w:eastAsia="en-GB"/>
    </w:rPr>
  </w:style>
  <w:style w:type="character" w:customStyle="1" w:styleId="Heading3Char">
    <w:name w:val="Heading 3 Char"/>
    <w:basedOn w:val="DefaultParagraphFont"/>
    <w:link w:val="Heading3"/>
    <w:uiPriority w:val="9"/>
    <w:rsid w:val="00F647B4"/>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2911">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242060188">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686251229">
      <w:bodyDiv w:val="1"/>
      <w:marLeft w:val="0"/>
      <w:marRight w:val="0"/>
      <w:marTop w:val="0"/>
      <w:marBottom w:val="0"/>
      <w:divBdr>
        <w:top w:val="none" w:sz="0" w:space="0" w:color="auto"/>
        <w:left w:val="none" w:sz="0" w:space="0" w:color="auto"/>
        <w:bottom w:val="none" w:sz="0" w:space="0" w:color="auto"/>
        <w:right w:val="none" w:sz="0" w:space="0" w:color="auto"/>
      </w:divBdr>
    </w:div>
    <w:div w:id="1965771910">
      <w:bodyDiv w:val="1"/>
      <w:marLeft w:val="0"/>
      <w:marRight w:val="0"/>
      <w:marTop w:val="0"/>
      <w:marBottom w:val="0"/>
      <w:divBdr>
        <w:top w:val="none" w:sz="0" w:space="0" w:color="auto"/>
        <w:left w:val="none" w:sz="0" w:space="0" w:color="auto"/>
        <w:bottom w:val="none" w:sz="0" w:space="0" w:color="auto"/>
        <w:right w:val="none" w:sz="0" w:space="0" w:color="auto"/>
      </w:divBdr>
    </w:div>
    <w:div w:id="2051873843">
      <w:bodyDiv w:val="1"/>
      <w:marLeft w:val="0"/>
      <w:marRight w:val="0"/>
      <w:marTop w:val="0"/>
      <w:marBottom w:val="0"/>
      <w:divBdr>
        <w:top w:val="none" w:sz="0" w:space="0" w:color="auto"/>
        <w:left w:val="none" w:sz="0" w:space="0" w:color="auto"/>
        <w:bottom w:val="none" w:sz="0" w:space="0" w:color="auto"/>
        <w:right w:val="none" w:sz="0" w:space="0" w:color="auto"/>
      </w:divBdr>
      <w:divsChild>
        <w:div w:id="1766459179">
          <w:marLeft w:val="0"/>
          <w:marRight w:val="0"/>
          <w:marTop w:val="0"/>
          <w:marBottom w:val="0"/>
          <w:divBdr>
            <w:top w:val="none" w:sz="0" w:space="0" w:color="auto"/>
            <w:left w:val="none" w:sz="0" w:space="0" w:color="auto"/>
            <w:bottom w:val="none" w:sz="0" w:space="0" w:color="auto"/>
            <w:right w:val="none" w:sz="0" w:space="0" w:color="auto"/>
          </w:divBdr>
          <w:divsChild>
            <w:div w:id="747456476">
              <w:marLeft w:val="0"/>
              <w:marRight w:val="0"/>
              <w:marTop w:val="0"/>
              <w:marBottom w:val="0"/>
              <w:divBdr>
                <w:top w:val="none" w:sz="0" w:space="0" w:color="auto"/>
                <w:left w:val="none" w:sz="0" w:space="0" w:color="auto"/>
                <w:bottom w:val="none" w:sz="0" w:space="0" w:color="auto"/>
                <w:right w:val="none" w:sz="0" w:space="0" w:color="auto"/>
              </w:divBdr>
              <w:divsChild>
                <w:div w:id="364252859">
                  <w:marLeft w:val="0"/>
                  <w:marRight w:val="0"/>
                  <w:marTop w:val="0"/>
                  <w:marBottom w:val="0"/>
                  <w:divBdr>
                    <w:top w:val="none" w:sz="0" w:space="0" w:color="auto"/>
                    <w:left w:val="none" w:sz="0" w:space="0" w:color="auto"/>
                    <w:bottom w:val="none" w:sz="0" w:space="0" w:color="auto"/>
                    <w:right w:val="none" w:sz="0" w:space="0" w:color="auto"/>
                  </w:divBdr>
                  <w:divsChild>
                    <w:div w:id="1722705320">
                      <w:marLeft w:val="-225"/>
                      <w:marRight w:val="-225"/>
                      <w:marTop w:val="0"/>
                      <w:marBottom w:val="0"/>
                      <w:divBdr>
                        <w:top w:val="none" w:sz="0" w:space="0" w:color="auto"/>
                        <w:left w:val="none" w:sz="0" w:space="0" w:color="auto"/>
                        <w:bottom w:val="none" w:sz="0" w:space="0" w:color="auto"/>
                        <w:right w:val="none" w:sz="0" w:space="0" w:color="auto"/>
                      </w:divBdr>
                      <w:divsChild>
                        <w:div w:id="1003818398">
                          <w:marLeft w:val="0"/>
                          <w:marRight w:val="0"/>
                          <w:marTop w:val="0"/>
                          <w:marBottom w:val="0"/>
                          <w:divBdr>
                            <w:top w:val="none" w:sz="0" w:space="0" w:color="auto"/>
                            <w:left w:val="none" w:sz="0" w:space="0" w:color="auto"/>
                            <w:bottom w:val="none" w:sz="0" w:space="0" w:color="auto"/>
                            <w:right w:val="none" w:sz="0" w:space="0" w:color="auto"/>
                          </w:divBdr>
                          <w:divsChild>
                            <w:div w:id="14286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sa.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ie/eng/staff/jo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sh.co.uk/Membership/About-membership/Qualification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se.ie/eng/national-forensic-mental-health-service-portrane/about-the-national-forensic-mental-health-service/abou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mone.comiskey@hse.ie" TargetMode="External"/><Relationship Id="rId14" Type="http://schemas.openxmlformats.org/officeDocument/2006/relationships/hyperlink" Target="https://www.hse.ie/eng/services/list/2/primarycare/childrenfirst/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0747-31A8-4467-9F96-01C0CAD0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3746</Words>
  <Characters>22242</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SE WEST</vt:lpstr>
    </vt:vector>
  </TitlesOfParts>
  <Company>HSE SOUTH</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Martina McGuirk</cp:lastModifiedBy>
  <cp:revision>5</cp:revision>
  <cp:lastPrinted>2024-06-28T10:21:00Z</cp:lastPrinted>
  <dcterms:created xsi:type="dcterms:W3CDTF">2024-06-28T10:59:00Z</dcterms:created>
  <dcterms:modified xsi:type="dcterms:W3CDTF">2024-06-28T11:02:00Z</dcterms:modified>
</cp:coreProperties>
</file>