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1553" w14:textId="04A870FA" w:rsidR="002D795D" w:rsidRPr="002D795D" w:rsidRDefault="002D795D" w:rsidP="002D795D">
      <w:pPr>
        <w:widowControl/>
        <w:autoSpaceDE/>
        <w:autoSpaceDN/>
        <w:spacing w:before="100" w:beforeAutospacing="1" w:after="100" w:afterAutospacing="1"/>
        <w:rPr>
          <w:rFonts w:ascii="Times New Roman" w:eastAsia="Times New Roman" w:hAnsi="Times New Roman" w:cs="Times New Roman"/>
          <w:sz w:val="24"/>
          <w:szCs w:val="24"/>
          <w:lang w:bidi="ar-SA"/>
        </w:rPr>
      </w:pPr>
      <w:r w:rsidRPr="002D795D">
        <w:rPr>
          <w:rFonts w:ascii="Times New Roman" w:eastAsia="Times New Roman" w:hAnsi="Times New Roman" w:cs="Times New Roman"/>
          <w:noProof/>
          <w:sz w:val="24"/>
          <w:szCs w:val="24"/>
          <w:lang w:bidi="ar-SA"/>
        </w:rPr>
        <w:drawing>
          <wp:anchor distT="0" distB="0" distL="114300" distR="114300" simplePos="0" relativeHeight="251658240" behindDoc="0" locked="0" layoutInCell="1" allowOverlap="1" wp14:anchorId="2975BC5C" wp14:editId="4ED1D77A">
            <wp:simplePos x="0" y="0"/>
            <wp:positionH relativeFrom="margin">
              <wp:align>left</wp:align>
            </wp:positionH>
            <wp:positionV relativeFrom="paragraph">
              <wp:posOffset>-883920</wp:posOffset>
            </wp:positionV>
            <wp:extent cx="5593080" cy="1325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3080" cy="1325880"/>
                    </a:xfrm>
                    <a:prstGeom prst="rect">
                      <a:avLst/>
                    </a:prstGeom>
                    <a:noFill/>
                    <a:ln>
                      <a:noFill/>
                    </a:ln>
                  </pic:spPr>
                </pic:pic>
              </a:graphicData>
            </a:graphic>
          </wp:anchor>
        </w:drawing>
      </w:r>
    </w:p>
    <w:p w14:paraId="756E1640" w14:textId="2812FB1A" w:rsidR="006B74FC" w:rsidRDefault="006B74FC" w:rsidP="006B74FC">
      <w:pPr>
        <w:pStyle w:val="ListParagraph"/>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spacing w:after="160" w:line="276" w:lineRule="auto"/>
        <w:ind w:left="360"/>
        <w:jc w:val="center"/>
        <w:rPr>
          <w:rFonts w:asciiTheme="minorHAnsi" w:eastAsia="Calibri" w:hAnsiTheme="minorHAnsi" w:cstheme="minorHAnsi"/>
          <w:b/>
          <w:bCs/>
          <w:sz w:val="28"/>
          <w:szCs w:val="28"/>
          <w:lang w:eastAsia="en-US" w:bidi="ar-SA"/>
        </w:rPr>
      </w:pPr>
      <w:r>
        <w:rPr>
          <w:rFonts w:asciiTheme="minorHAnsi" w:eastAsia="Calibri" w:hAnsiTheme="minorHAnsi" w:cstheme="minorHAnsi"/>
          <w:b/>
          <w:bCs/>
          <w:sz w:val="28"/>
          <w:szCs w:val="28"/>
          <w:lang w:eastAsia="en-US" w:bidi="ar-SA"/>
        </w:rPr>
        <w:t xml:space="preserve">Secondment Opportunity: </w:t>
      </w:r>
      <w:r w:rsidR="003D4499" w:rsidRPr="00654D5E">
        <w:rPr>
          <w:rFonts w:asciiTheme="minorHAnsi" w:eastAsia="Calibri" w:hAnsiTheme="minorHAnsi" w:cstheme="minorHAnsi"/>
          <w:b/>
          <w:bCs/>
          <w:sz w:val="28"/>
          <w:szCs w:val="28"/>
          <w:lang w:eastAsia="en-US" w:bidi="ar-SA"/>
        </w:rPr>
        <w:t>Clinical Specialist</w:t>
      </w:r>
      <w:r w:rsidR="006469FB">
        <w:rPr>
          <w:rFonts w:asciiTheme="minorHAnsi" w:eastAsia="Calibri" w:hAnsiTheme="minorHAnsi" w:cstheme="minorHAnsi"/>
          <w:b/>
          <w:bCs/>
          <w:sz w:val="28"/>
          <w:szCs w:val="28"/>
          <w:lang w:eastAsia="en-US" w:bidi="ar-SA"/>
        </w:rPr>
        <w:t xml:space="preserve"> / Therapy </w:t>
      </w:r>
      <w:r>
        <w:rPr>
          <w:rFonts w:asciiTheme="minorHAnsi" w:eastAsia="Calibri" w:hAnsiTheme="minorHAnsi" w:cstheme="minorHAnsi"/>
          <w:b/>
          <w:bCs/>
          <w:sz w:val="28"/>
          <w:szCs w:val="28"/>
          <w:lang w:eastAsia="en-US" w:bidi="ar-SA"/>
        </w:rPr>
        <w:t>A</w:t>
      </w:r>
      <w:r w:rsidR="006469FB">
        <w:rPr>
          <w:rFonts w:asciiTheme="minorHAnsi" w:eastAsia="Calibri" w:hAnsiTheme="minorHAnsi" w:cstheme="minorHAnsi"/>
          <w:b/>
          <w:bCs/>
          <w:sz w:val="28"/>
          <w:szCs w:val="28"/>
          <w:lang w:eastAsia="en-US" w:bidi="ar-SA"/>
        </w:rPr>
        <w:t>dvisor</w:t>
      </w:r>
    </w:p>
    <w:p w14:paraId="6CB3FEA5" w14:textId="77777777" w:rsidR="006B74FC" w:rsidRDefault="003D4499" w:rsidP="006B74FC">
      <w:pPr>
        <w:pStyle w:val="ListParagraph"/>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spacing w:after="160" w:line="276" w:lineRule="auto"/>
        <w:ind w:left="360"/>
        <w:jc w:val="center"/>
        <w:rPr>
          <w:rFonts w:asciiTheme="minorHAnsi" w:eastAsia="Calibri" w:hAnsiTheme="minorHAnsi" w:cstheme="minorHAnsi"/>
          <w:b/>
          <w:bCs/>
          <w:sz w:val="28"/>
          <w:szCs w:val="28"/>
          <w:lang w:eastAsia="en-US" w:bidi="ar-SA"/>
        </w:rPr>
      </w:pPr>
      <w:r w:rsidRPr="00654D5E">
        <w:rPr>
          <w:rFonts w:asciiTheme="minorHAnsi" w:eastAsia="Calibri" w:hAnsiTheme="minorHAnsi" w:cstheme="minorHAnsi"/>
          <w:b/>
          <w:bCs/>
          <w:sz w:val="28"/>
          <w:szCs w:val="28"/>
          <w:lang w:eastAsia="en-US" w:bidi="ar-SA"/>
        </w:rPr>
        <w:t>Disability Division</w:t>
      </w:r>
    </w:p>
    <w:p w14:paraId="3CF7B953" w14:textId="71201CEC" w:rsidR="00140EC5" w:rsidRPr="00654D5E" w:rsidRDefault="00654D5E" w:rsidP="006B74FC">
      <w:pPr>
        <w:pStyle w:val="ListParagraph"/>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spacing w:after="160" w:line="276" w:lineRule="auto"/>
        <w:ind w:left="360"/>
        <w:jc w:val="center"/>
        <w:rPr>
          <w:rFonts w:asciiTheme="minorHAnsi" w:eastAsia="Calibri" w:hAnsiTheme="minorHAnsi" w:cstheme="minorHAnsi"/>
          <w:b/>
          <w:bCs/>
          <w:sz w:val="28"/>
          <w:szCs w:val="28"/>
          <w:lang w:eastAsia="en-US" w:bidi="ar-SA"/>
        </w:rPr>
      </w:pPr>
      <w:r w:rsidRPr="00654D5E">
        <w:rPr>
          <w:rFonts w:asciiTheme="minorHAnsi" w:eastAsia="Calibri" w:hAnsiTheme="minorHAnsi" w:cstheme="minorHAnsi"/>
          <w:b/>
          <w:bCs/>
          <w:sz w:val="28"/>
          <w:szCs w:val="28"/>
          <w:lang w:eastAsia="en-US" w:bidi="ar-SA"/>
        </w:rPr>
        <w:t>Department of Children, Equality, Disability, Integration and Youth</w:t>
      </w:r>
    </w:p>
    <w:p w14:paraId="04B1F851" w14:textId="762E8FD7" w:rsidR="000A7684" w:rsidRPr="0050472D" w:rsidRDefault="00C966FE" w:rsidP="00AB1EBC">
      <w:pPr>
        <w:widowControl/>
        <w:autoSpaceDE/>
        <w:autoSpaceDN/>
        <w:spacing w:after="160" w:line="276" w:lineRule="auto"/>
        <w:rPr>
          <w:rFonts w:eastAsia="Calibri"/>
          <w:b/>
          <w:bCs/>
          <w:sz w:val="20"/>
          <w:szCs w:val="20"/>
          <w:lang w:eastAsia="en-US" w:bidi="ar-SA"/>
        </w:rPr>
      </w:pPr>
      <w:r w:rsidRPr="0050472D">
        <w:rPr>
          <w:rFonts w:eastAsia="Calibri"/>
          <w:b/>
          <w:bCs/>
          <w:sz w:val="20"/>
          <w:szCs w:val="20"/>
          <w:lang w:eastAsia="en-US" w:bidi="ar-SA"/>
        </w:rPr>
        <w:t>D</w:t>
      </w:r>
      <w:r w:rsidR="007616F6" w:rsidRPr="0050472D">
        <w:rPr>
          <w:rFonts w:eastAsia="Calibri"/>
          <w:b/>
          <w:bCs/>
          <w:sz w:val="20"/>
          <w:szCs w:val="20"/>
          <w:lang w:eastAsia="en-US" w:bidi="ar-SA"/>
        </w:rPr>
        <w:t>i</w:t>
      </w:r>
      <w:r w:rsidRPr="0050472D">
        <w:rPr>
          <w:rFonts w:eastAsia="Calibri"/>
          <w:b/>
          <w:bCs/>
          <w:sz w:val="20"/>
          <w:szCs w:val="20"/>
          <w:lang w:eastAsia="en-US" w:bidi="ar-SA"/>
        </w:rPr>
        <w:t>sability Division of the Department of Children, Equality, Disability, Integration and Youth</w:t>
      </w:r>
      <w:r w:rsidR="00654D5E" w:rsidRPr="0050472D">
        <w:rPr>
          <w:rFonts w:eastAsia="Calibri"/>
          <w:b/>
          <w:bCs/>
          <w:sz w:val="20"/>
          <w:szCs w:val="20"/>
          <w:lang w:eastAsia="en-US" w:bidi="ar-SA"/>
        </w:rPr>
        <w:t xml:space="preserve"> </w:t>
      </w:r>
      <w:r w:rsidR="00654D5E" w:rsidRPr="0050472D">
        <w:rPr>
          <w:b/>
          <w:bCs/>
          <w:sz w:val="20"/>
          <w:szCs w:val="20"/>
        </w:rPr>
        <w:t>(DCEDIY)</w:t>
      </w:r>
    </w:p>
    <w:p w14:paraId="3F8E7E2D" w14:textId="249CEBCE" w:rsidR="00530F27" w:rsidRPr="0050472D" w:rsidRDefault="00530F27" w:rsidP="00C966FE">
      <w:pPr>
        <w:spacing w:after="160" w:line="259" w:lineRule="auto"/>
        <w:rPr>
          <w:sz w:val="20"/>
          <w:szCs w:val="20"/>
        </w:rPr>
      </w:pPr>
      <w:r w:rsidRPr="0050472D">
        <w:rPr>
          <w:sz w:val="20"/>
          <w:szCs w:val="20"/>
        </w:rPr>
        <w:t xml:space="preserve">The </w:t>
      </w:r>
      <w:r w:rsidR="006469FB" w:rsidRPr="0050472D">
        <w:rPr>
          <w:sz w:val="20"/>
          <w:szCs w:val="20"/>
        </w:rPr>
        <w:t xml:space="preserve">Disability Division of the </w:t>
      </w:r>
      <w:r w:rsidRPr="0050472D">
        <w:rPr>
          <w:sz w:val="20"/>
          <w:szCs w:val="20"/>
        </w:rPr>
        <w:t>Department of Children, Equality, Disability, Integration and Youth</w:t>
      </w:r>
      <w:r w:rsidR="00C966FE" w:rsidRPr="0050472D">
        <w:rPr>
          <w:sz w:val="20"/>
          <w:szCs w:val="20"/>
        </w:rPr>
        <w:t>’s Disability Division has responsibility for policy, legislation</w:t>
      </w:r>
      <w:r w:rsidR="00654D5E" w:rsidRPr="0050472D">
        <w:rPr>
          <w:sz w:val="20"/>
          <w:szCs w:val="20"/>
        </w:rPr>
        <w:t>,</w:t>
      </w:r>
      <w:r w:rsidR="00C966FE" w:rsidRPr="0050472D">
        <w:rPr>
          <w:sz w:val="20"/>
          <w:szCs w:val="20"/>
        </w:rPr>
        <w:t xml:space="preserve"> investment and oversight of specialist community-based disability services, and for co-ordination of policy and strategy across Government on social inclusion and advancing human rights of people with disabilities. The Department is the Government’s Focal Point for implementation of the UN Convention on the Rights of Persons with Disabilities. </w:t>
      </w:r>
    </w:p>
    <w:p w14:paraId="526C1C48" w14:textId="586C6706" w:rsidR="00C430C9" w:rsidRPr="0050472D" w:rsidRDefault="00C966FE" w:rsidP="007616F6">
      <w:pPr>
        <w:spacing w:after="160" w:line="259" w:lineRule="auto"/>
        <w:rPr>
          <w:sz w:val="20"/>
          <w:szCs w:val="20"/>
        </w:rPr>
      </w:pPr>
      <w:r w:rsidRPr="0050472D">
        <w:rPr>
          <w:sz w:val="20"/>
          <w:szCs w:val="20"/>
        </w:rPr>
        <w:t>Specialist disability services are provided to over 80,000 people with intellectual, physical or sensory disabilities, or autism, who have more complex support needs.</w:t>
      </w:r>
      <w:r w:rsidR="00C430C9" w:rsidRPr="0050472D">
        <w:rPr>
          <w:sz w:val="20"/>
          <w:szCs w:val="20"/>
        </w:rPr>
        <w:t xml:space="preserve"> For adults, the primary condition of the majority of service users (60%) is an intellectual disability, followed by </w:t>
      </w:r>
      <w:r w:rsidR="00654D5E" w:rsidRPr="0050472D">
        <w:rPr>
          <w:sz w:val="20"/>
          <w:szCs w:val="20"/>
        </w:rPr>
        <w:t xml:space="preserve">a </w:t>
      </w:r>
      <w:r w:rsidR="00C430C9" w:rsidRPr="0050472D">
        <w:rPr>
          <w:sz w:val="20"/>
          <w:szCs w:val="20"/>
        </w:rPr>
        <w:t>neurological condition (17%), physical disability (7%), autism (7%), and either a visual, hearing or speech and language impairment (total 8%). The pattern for children is quite different, with</w:t>
      </w:r>
      <w:r w:rsidR="00654D5E" w:rsidRPr="0050472D">
        <w:rPr>
          <w:sz w:val="20"/>
          <w:szCs w:val="20"/>
        </w:rPr>
        <w:t xml:space="preserve"> the largest number (where a condition is known) with a primary condition of autism (39%) followed by intellectual disability (24%), physical disability (6%), and speech/language</w:t>
      </w:r>
      <w:r w:rsidR="006469FB" w:rsidRPr="0050472D">
        <w:rPr>
          <w:sz w:val="20"/>
          <w:szCs w:val="20"/>
        </w:rPr>
        <w:t>, hearing or visual impairment (</w:t>
      </w:r>
      <w:r w:rsidR="00654D5E" w:rsidRPr="0050472D">
        <w:rPr>
          <w:sz w:val="20"/>
          <w:szCs w:val="20"/>
        </w:rPr>
        <w:t>4%</w:t>
      </w:r>
      <w:r w:rsidR="006469FB" w:rsidRPr="0050472D">
        <w:rPr>
          <w:sz w:val="20"/>
          <w:szCs w:val="20"/>
        </w:rPr>
        <w:t>)</w:t>
      </w:r>
      <w:r w:rsidR="00654D5E" w:rsidRPr="0050472D">
        <w:rPr>
          <w:sz w:val="20"/>
          <w:szCs w:val="20"/>
        </w:rPr>
        <w:t xml:space="preserve">.  </w:t>
      </w:r>
    </w:p>
    <w:p w14:paraId="74A394E0" w14:textId="3A925019" w:rsidR="00530F27" w:rsidRPr="0050472D" w:rsidRDefault="00654D5E" w:rsidP="007616F6">
      <w:pPr>
        <w:spacing w:after="160" w:line="259" w:lineRule="auto"/>
        <w:rPr>
          <w:color w:val="000000"/>
          <w:sz w:val="20"/>
          <w:szCs w:val="20"/>
        </w:rPr>
      </w:pPr>
      <w:r w:rsidRPr="0050472D">
        <w:rPr>
          <w:sz w:val="20"/>
          <w:szCs w:val="20"/>
        </w:rPr>
        <w:t>S</w:t>
      </w:r>
      <w:r w:rsidR="00C430C9" w:rsidRPr="0050472D">
        <w:rPr>
          <w:sz w:val="20"/>
          <w:szCs w:val="20"/>
        </w:rPr>
        <w:t xml:space="preserve">pecialist disability </w:t>
      </w:r>
      <w:r w:rsidR="007616F6" w:rsidRPr="0050472D">
        <w:rPr>
          <w:sz w:val="20"/>
          <w:szCs w:val="20"/>
        </w:rPr>
        <w:t xml:space="preserve">services include multidisciplinary services for children and adults; day services; personal assistance; home support; respite; and residential care. </w:t>
      </w:r>
      <w:r w:rsidR="00F319F6" w:rsidRPr="0050472D">
        <w:rPr>
          <w:sz w:val="20"/>
          <w:szCs w:val="20"/>
        </w:rPr>
        <w:t xml:space="preserve">The HSE is responsible for operational matters, while the Department’s role is on strategy, policy and oversight rather than day to day delivery. </w:t>
      </w:r>
      <w:r w:rsidR="00530F27" w:rsidRPr="0050472D">
        <w:rPr>
          <w:color w:val="000000"/>
          <w:sz w:val="20"/>
          <w:szCs w:val="20"/>
        </w:rPr>
        <w:t xml:space="preserve">Our </w:t>
      </w:r>
      <w:proofErr w:type="gramStart"/>
      <w:r w:rsidR="00F319F6" w:rsidRPr="0050472D">
        <w:rPr>
          <w:color w:val="000000"/>
          <w:sz w:val="20"/>
          <w:szCs w:val="20"/>
        </w:rPr>
        <w:t>Department’s</w:t>
      </w:r>
      <w:proofErr w:type="gramEnd"/>
      <w:r w:rsidR="00F319F6" w:rsidRPr="0050472D">
        <w:rPr>
          <w:color w:val="000000"/>
          <w:sz w:val="20"/>
          <w:szCs w:val="20"/>
        </w:rPr>
        <w:t xml:space="preserve"> </w:t>
      </w:r>
      <w:r w:rsidR="00530F27" w:rsidRPr="0050472D">
        <w:rPr>
          <w:color w:val="000000"/>
          <w:sz w:val="20"/>
          <w:szCs w:val="20"/>
        </w:rPr>
        <w:t>goal is to help expand and transform these specialist disability services, over time, towards more person-centred services that meet people’s individual needs</w:t>
      </w:r>
      <w:r w:rsidR="00F319F6" w:rsidRPr="0050472D">
        <w:rPr>
          <w:color w:val="000000"/>
          <w:sz w:val="20"/>
          <w:szCs w:val="20"/>
        </w:rPr>
        <w:t xml:space="preserve">, and in line with the ambition set out in the Disability Services Action Plan 2024-2026, and the Roadmap for Children’s Disability Services.  </w:t>
      </w:r>
    </w:p>
    <w:p w14:paraId="27EB103D" w14:textId="15505639" w:rsidR="00530F27" w:rsidRPr="0050472D" w:rsidRDefault="00F319F6" w:rsidP="00F319F6">
      <w:pPr>
        <w:spacing w:after="160" w:line="259" w:lineRule="auto"/>
        <w:rPr>
          <w:sz w:val="20"/>
          <w:szCs w:val="20"/>
        </w:rPr>
      </w:pPr>
      <w:r w:rsidRPr="0050472D">
        <w:rPr>
          <w:color w:val="000000"/>
          <w:sz w:val="20"/>
          <w:szCs w:val="20"/>
        </w:rPr>
        <w:t xml:space="preserve">The Division’s broader </w:t>
      </w:r>
      <w:r w:rsidR="006469FB" w:rsidRPr="0050472D">
        <w:rPr>
          <w:color w:val="000000"/>
          <w:sz w:val="20"/>
          <w:szCs w:val="20"/>
        </w:rPr>
        <w:t xml:space="preserve">cross-government </w:t>
      </w:r>
      <w:r w:rsidRPr="0050472D">
        <w:rPr>
          <w:color w:val="000000"/>
          <w:sz w:val="20"/>
          <w:szCs w:val="20"/>
        </w:rPr>
        <w:t xml:space="preserve">disability </w:t>
      </w:r>
      <w:r w:rsidR="006469FB" w:rsidRPr="0050472D">
        <w:rPr>
          <w:color w:val="000000"/>
          <w:sz w:val="20"/>
          <w:szCs w:val="20"/>
        </w:rPr>
        <w:t>steering and co</w:t>
      </w:r>
      <w:r w:rsidRPr="0050472D">
        <w:rPr>
          <w:color w:val="000000"/>
          <w:sz w:val="20"/>
          <w:szCs w:val="20"/>
        </w:rPr>
        <w:t xml:space="preserve">ordination remit includes the 22% of the population, around 1.1 million people, who reported in the 2022 Census that they had a disability. Work is well advanced on a new cross-Government National Disability Strategy to </w:t>
      </w:r>
      <w:r w:rsidR="00530F27" w:rsidRPr="0050472D">
        <w:rPr>
          <w:sz w:val="20"/>
          <w:szCs w:val="20"/>
        </w:rPr>
        <w:t xml:space="preserve">advance the delivery in Ireland of the UN Convention on the Rights of Persons with Disabilities. </w:t>
      </w:r>
    </w:p>
    <w:p w14:paraId="51B8A468" w14:textId="77777777" w:rsidR="004E14EA" w:rsidRPr="0050472D" w:rsidRDefault="004E14EA" w:rsidP="004E14EA">
      <w:pPr>
        <w:jc w:val="both"/>
        <w:rPr>
          <w:rFonts w:eastAsia="Times New Roman"/>
          <w:sz w:val="20"/>
          <w:szCs w:val="20"/>
        </w:rPr>
      </w:pPr>
    </w:p>
    <w:p w14:paraId="3387FC0E" w14:textId="77777777" w:rsidR="004E14EA" w:rsidRPr="0050472D" w:rsidRDefault="004E14EA" w:rsidP="004E14EA">
      <w:pPr>
        <w:pStyle w:val="ListParagraph"/>
        <w:numPr>
          <w:ilvl w:val="0"/>
          <w:numId w:val="11"/>
        </w:numPr>
        <w:jc w:val="both"/>
        <w:rPr>
          <w:rFonts w:eastAsia="Times New Roman"/>
          <w:b/>
          <w:sz w:val="20"/>
          <w:szCs w:val="20"/>
        </w:rPr>
      </w:pPr>
      <w:r w:rsidRPr="0050472D">
        <w:rPr>
          <w:rFonts w:eastAsia="Times New Roman"/>
          <w:b/>
          <w:sz w:val="20"/>
          <w:szCs w:val="20"/>
        </w:rPr>
        <w:t>Location and blended working</w:t>
      </w:r>
    </w:p>
    <w:p w14:paraId="02DD6980" w14:textId="77777777" w:rsidR="004E14EA" w:rsidRPr="0050472D" w:rsidRDefault="004E14EA" w:rsidP="004E14EA">
      <w:pPr>
        <w:jc w:val="both"/>
        <w:rPr>
          <w:rFonts w:eastAsiaTheme="minorHAnsi"/>
          <w:sz w:val="20"/>
          <w:szCs w:val="20"/>
          <w:lang w:eastAsia="en-US"/>
        </w:rPr>
      </w:pPr>
      <w:r w:rsidRPr="0050472D">
        <w:rPr>
          <w:sz w:val="20"/>
          <w:szCs w:val="20"/>
        </w:rPr>
        <w:t xml:space="preserve">Please note that this post in based in Dublin, with the Division operating a hybrid working model in line with Departmental policies. Notwithstanding the level of attendance expected onsite, there will be a requirement to attend relevant meetings on days other than those agreed.  </w:t>
      </w:r>
    </w:p>
    <w:p w14:paraId="4608913D" w14:textId="77777777" w:rsidR="004E14EA" w:rsidRPr="0050472D" w:rsidRDefault="004E14EA" w:rsidP="00F319F6">
      <w:pPr>
        <w:spacing w:after="160" w:line="259" w:lineRule="auto"/>
        <w:rPr>
          <w:color w:val="000000"/>
          <w:sz w:val="20"/>
          <w:szCs w:val="20"/>
        </w:rPr>
      </w:pPr>
    </w:p>
    <w:p w14:paraId="068D7FD2" w14:textId="08398AD5" w:rsidR="00140EC5" w:rsidRPr="0050472D" w:rsidRDefault="00140EC5" w:rsidP="00640CB3">
      <w:pPr>
        <w:pStyle w:val="ListParagraph"/>
        <w:widowControl/>
        <w:numPr>
          <w:ilvl w:val="0"/>
          <w:numId w:val="11"/>
        </w:numPr>
        <w:autoSpaceDE/>
        <w:autoSpaceDN/>
        <w:spacing w:after="160" w:line="276" w:lineRule="auto"/>
        <w:rPr>
          <w:rFonts w:eastAsia="Calibri"/>
          <w:b/>
          <w:bCs/>
          <w:sz w:val="20"/>
          <w:szCs w:val="20"/>
          <w:lang w:eastAsia="en-US" w:bidi="ar-SA"/>
        </w:rPr>
      </w:pPr>
      <w:r w:rsidRPr="0050472D">
        <w:rPr>
          <w:rFonts w:eastAsia="Calibri"/>
          <w:b/>
          <w:bCs/>
          <w:sz w:val="20"/>
          <w:szCs w:val="20"/>
          <w:lang w:eastAsia="en-US" w:bidi="ar-SA"/>
        </w:rPr>
        <w:t>The Role</w:t>
      </w:r>
    </w:p>
    <w:p w14:paraId="62A78C63" w14:textId="1BF6F874" w:rsidR="00A06989" w:rsidRPr="0050472D" w:rsidRDefault="00F61916" w:rsidP="00FF03A9">
      <w:pPr>
        <w:widowControl/>
        <w:autoSpaceDE/>
        <w:autoSpaceDN/>
        <w:spacing w:after="160" w:line="276" w:lineRule="auto"/>
        <w:ind w:left="-1"/>
        <w:rPr>
          <w:rFonts w:eastAsia="Calibri"/>
          <w:bCs/>
          <w:sz w:val="20"/>
          <w:szCs w:val="20"/>
          <w:lang w:eastAsia="en-US" w:bidi="ar-SA"/>
        </w:rPr>
      </w:pPr>
      <w:r w:rsidRPr="0050472D">
        <w:rPr>
          <w:rFonts w:eastAsia="Calibri"/>
          <w:bCs/>
          <w:sz w:val="20"/>
          <w:szCs w:val="20"/>
          <w:lang w:eastAsia="en-US" w:bidi="ar-SA"/>
        </w:rPr>
        <w:t xml:space="preserve">The Department of </w:t>
      </w:r>
      <w:r w:rsidR="003D4499" w:rsidRPr="0050472D">
        <w:rPr>
          <w:rFonts w:eastAsia="Calibri"/>
          <w:bCs/>
          <w:sz w:val="20"/>
          <w:szCs w:val="20"/>
          <w:lang w:eastAsia="en-US" w:bidi="ar-SA"/>
        </w:rPr>
        <w:t xml:space="preserve">Children, Equality, Disability, Integration and Youth </w:t>
      </w:r>
      <w:r w:rsidR="000938B6" w:rsidRPr="0050472D">
        <w:rPr>
          <w:rFonts w:eastAsia="Calibri"/>
          <w:bCs/>
          <w:sz w:val="20"/>
          <w:szCs w:val="20"/>
          <w:lang w:eastAsia="en-US" w:bidi="ar-SA"/>
        </w:rPr>
        <w:t>is seeking</w:t>
      </w:r>
      <w:r w:rsidRPr="0050472D">
        <w:rPr>
          <w:rFonts w:eastAsia="Calibri"/>
          <w:bCs/>
          <w:sz w:val="20"/>
          <w:szCs w:val="20"/>
          <w:lang w:eastAsia="en-US" w:bidi="ar-SA"/>
        </w:rPr>
        <w:t xml:space="preserve"> applications for the</w:t>
      </w:r>
      <w:r w:rsidR="00D93ED7" w:rsidRPr="0050472D">
        <w:rPr>
          <w:rFonts w:eastAsia="Calibri"/>
          <w:bCs/>
          <w:sz w:val="20"/>
          <w:szCs w:val="20"/>
          <w:lang w:eastAsia="en-US" w:bidi="ar-SA"/>
        </w:rPr>
        <w:t xml:space="preserve"> </w:t>
      </w:r>
      <w:r w:rsidRPr="0050472D">
        <w:rPr>
          <w:rFonts w:eastAsia="Calibri"/>
          <w:bCs/>
          <w:sz w:val="20"/>
          <w:szCs w:val="20"/>
          <w:lang w:eastAsia="en-US" w:bidi="ar-SA"/>
        </w:rPr>
        <w:t xml:space="preserve">position of </w:t>
      </w:r>
      <w:r w:rsidR="00471DD3" w:rsidRPr="0050472D">
        <w:rPr>
          <w:rFonts w:eastAsia="Calibri"/>
          <w:bCs/>
          <w:sz w:val="20"/>
          <w:szCs w:val="20"/>
          <w:lang w:eastAsia="en-US" w:bidi="ar-SA"/>
        </w:rPr>
        <w:t>Clinical Specialist/</w:t>
      </w:r>
      <w:r w:rsidR="00654D5E" w:rsidRPr="0050472D">
        <w:rPr>
          <w:rFonts w:eastAsia="Calibri"/>
          <w:bCs/>
          <w:sz w:val="20"/>
          <w:szCs w:val="20"/>
          <w:lang w:eastAsia="en-US" w:bidi="ar-SA"/>
        </w:rPr>
        <w:t xml:space="preserve">Therapy </w:t>
      </w:r>
      <w:r w:rsidR="00471DD3" w:rsidRPr="0050472D">
        <w:rPr>
          <w:rFonts w:eastAsia="Calibri"/>
          <w:bCs/>
          <w:sz w:val="20"/>
          <w:szCs w:val="20"/>
          <w:lang w:eastAsia="en-US" w:bidi="ar-SA"/>
        </w:rPr>
        <w:t xml:space="preserve">Advisor </w:t>
      </w:r>
      <w:r w:rsidR="003D4499" w:rsidRPr="0050472D">
        <w:rPr>
          <w:rFonts w:eastAsia="Calibri"/>
          <w:bCs/>
          <w:sz w:val="20"/>
          <w:szCs w:val="20"/>
          <w:lang w:eastAsia="en-US" w:bidi="ar-SA"/>
        </w:rPr>
        <w:t>within the Disability Division</w:t>
      </w:r>
      <w:r w:rsidR="00A06989" w:rsidRPr="0050472D">
        <w:rPr>
          <w:rFonts w:eastAsia="Calibri"/>
          <w:bCs/>
          <w:sz w:val="20"/>
          <w:szCs w:val="20"/>
          <w:lang w:eastAsia="en-US" w:bidi="ar-SA"/>
        </w:rPr>
        <w:t>. The successful candidate will provide clinical expertise, knowledge of evidence-based practice, and of good practice in service delivery</w:t>
      </w:r>
      <w:r w:rsidR="003E3AAF" w:rsidRPr="0050472D">
        <w:rPr>
          <w:rFonts w:eastAsia="Calibri"/>
          <w:bCs/>
          <w:sz w:val="20"/>
          <w:szCs w:val="20"/>
          <w:lang w:eastAsia="en-US" w:bidi="ar-SA"/>
        </w:rPr>
        <w:t>,</w:t>
      </w:r>
      <w:r w:rsidR="00A06989" w:rsidRPr="0050472D">
        <w:rPr>
          <w:rFonts w:eastAsia="Calibri"/>
          <w:bCs/>
          <w:sz w:val="20"/>
          <w:szCs w:val="20"/>
          <w:lang w:eastAsia="en-US" w:bidi="ar-SA"/>
        </w:rPr>
        <w:t xml:space="preserve"> to inform the development and implementation of policy and </w:t>
      </w:r>
      <w:r w:rsidR="003E3AAF" w:rsidRPr="0050472D">
        <w:rPr>
          <w:rFonts w:eastAsia="Calibri"/>
          <w:bCs/>
          <w:sz w:val="20"/>
          <w:szCs w:val="20"/>
          <w:lang w:eastAsia="en-US" w:bidi="ar-SA"/>
        </w:rPr>
        <w:t xml:space="preserve">of </w:t>
      </w:r>
      <w:r w:rsidR="00A06989" w:rsidRPr="0050472D">
        <w:rPr>
          <w:rFonts w:eastAsia="Calibri"/>
          <w:bCs/>
          <w:sz w:val="20"/>
          <w:szCs w:val="20"/>
          <w:lang w:eastAsia="en-US" w:bidi="ar-SA"/>
        </w:rPr>
        <w:t xml:space="preserve">supports, particularly in </w:t>
      </w:r>
      <w:r w:rsidR="00654D5E" w:rsidRPr="0050472D">
        <w:rPr>
          <w:rFonts w:eastAsia="Calibri"/>
          <w:bCs/>
          <w:sz w:val="20"/>
          <w:szCs w:val="20"/>
          <w:lang w:eastAsia="en-US" w:bidi="ar-SA"/>
        </w:rPr>
        <w:t xml:space="preserve">relation to </w:t>
      </w:r>
      <w:r w:rsidR="00A06989" w:rsidRPr="0050472D">
        <w:rPr>
          <w:rFonts w:eastAsia="Calibri"/>
          <w:bCs/>
          <w:sz w:val="20"/>
          <w:szCs w:val="20"/>
          <w:lang w:eastAsia="en-US" w:bidi="ar-SA"/>
        </w:rPr>
        <w:t xml:space="preserve">specialist disability services. </w:t>
      </w:r>
    </w:p>
    <w:p w14:paraId="092D3164" w14:textId="740F687D" w:rsidR="00A06989" w:rsidRPr="0050472D" w:rsidRDefault="00A06989" w:rsidP="00FF03A9">
      <w:pPr>
        <w:widowControl/>
        <w:autoSpaceDE/>
        <w:autoSpaceDN/>
        <w:spacing w:after="160" w:line="276" w:lineRule="auto"/>
        <w:ind w:left="-1"/>
        <w:rPr>
          <w:rFonts w:eastAsia="Calibri"/>
          <w:bCs/>
          <w:sz w:val="20"/>
          <w:szCs w:val="20"/>
          <w:lang w:eastAsia="en-US" w:bidi="ar-SA"/>
        </w:rPr>
      </w:pPr>
      <w:r w:rsidRPr="0050472D">
        <w:rPr>
          <w:rFonts w:eastAsia="Calibri"/>
          <w:bCs/>
          <w:sz w:val="20"/>
          <w:szCs w:val="20"/>
          <w:lang w:eastAsia="en-US" w:bidi="ar-SA"/>
        </w:rPr>
        <w:t xml:space="preserve">The appointee will work closely with colleagues across the Disability Division and with the HSE, around improvement of delivery of multidisciplinary services to children and adults. The initial focus of the role will primarily be on children’s services. </w:t>
      </w:r>
      <w:r w:rsidR="00EC65FE" w:rsidRPr="0050472D">
        <w:rPr>
          <w:rFonts w:eastAsia="Calibri"/>
          <w:bCs/>
          <w:sz w:val="20"/>
          <w:szCs w:val="20"/>
          <w:lang w:eastAsia="en-US" w:bidi="ar-SA"/>
        </w:rPr>
        <w:t xml:space="preserve">The appointee will also engage collaboratively with </w:t>
      </w:r>
      <w:r w:rsidR="00EC65FE" w:rsidRPr="0050472D">
        <w:rPr>
          <w:rFonts w:eastAsia="Calibri"/>
          <w:bCs/>
          <w:sz w:val="20"/>
          <w:szCs w:val="20"/>
          <w:lang w:eastAsia="en-US" w:bidi="ar-SA"/>
        </w:rPr>
        <w:lastRenderedPageBreak/>
        <w:t>other stakeholders, including disability organisations, the Department of Education, the National Council for Special Education, and service providers.</w:t>
      </w:r>
    </w:p>
    <w:p w14:paraId="1A9B21AF" w14:textId="77777777" w:rsidR="00011B0F" w:rsidRPr="0050472D" w:rsidRDefault="00011B0F" w:rsidP="00FF03A9">
      <w:pPr>
        <w:widowControl/>
        <w:autoSpaceDE/>
        <w:autoSpaceDN/>
        <w:spacing w:after="160" w:line="276" w:lineRule="auto"/>
        <w:ind w:left="-1"/>
        <w:rPr>
          <w:rFonts w:eastAsia="Calibri"/>
          <w:bCs/>
          <w:sz w:val="20"/>
          <w:szCs w:val="20"/>
          <w:lang w:eastAsia="en-US" w:bidi="ar-SA"/>
        </w:rPr>
      </w:pPr>
    </w:p>
    <w:p w14:paraId="5F9A6F1F" w14:textId="77777777" w:rsidR="00F61916" w:rsidRPr="0050472D" w:rsidRDefault="00F61916" w:rsidP="00487FBF">
      <w:pPr>
        <w:pStyle w:val="ListParagraph"/>
        <w:keepNext/>
        <w:widowControl/>
        <w:numPr>
          <w:ilvl w:val="0"/>
          <w:numId w:val="11"/>
        </w:numPr>
        <w:autoSpaceDE/>
        <w:autoSpaceDN/>
        <w:spacing w:after="160" w:line="276" w:lineRule="auto"/>
        <w:ind w:left="357" w:hanging="357"/>
        <w:rPr>
          <w:rFonts w:eastAsia="Calibri"/>
          <w:bCs/>
          <w:sz w:val="20"/>
          <w:szCs w:val="20"/>
          <w:lang w:eastAsia="en-US" w:bidi="ar-SA"/>
        </w:rPr>
      </w:pPr>
      <w:r w:rsidRPr="0050472D">
        <w:rPr>
          <w:rFonts w:eastAsia="Calibri"/>
          <w:b/>
          <w:bCs/>
          <w:sz w:val="20"/>
          <w:szCs w:val="20"/>
          <w:lang w:eastAsia="en-US" w:bidi="ar-SA"/>
        </w:rPr>
        <w:t>Principal Duties and Responsibilities of the Role</w:t>
      </w:r>
      <w:r w:rsidRPr="0050472D">
        <w:rPr>
          <w:rFonts w:eastAsia="Calibri"/>
          <w:bCs/>
          <w:sz w:val="20"/>
          <w:szCs w:val="20"/>
          <w:lang w:eastAsia="en-US" w:bidi="ar-SA"/>
        </w:rPr>
        <w:t xml:space="preserve"> </w:t>
      </w:r>
    </w:p>
    <w:p w14:paraId="42A5EE20" w14:textId="16591C86" w:rsidR="00F61916" w:rsidRPr="0050472D" w:rsidRDefault="00F61916" w:rsidP="005E2BBD">
      <w:pPr>
        <w:widowControl/>
        <w:autoSpaceDE/>
        <w:autoSpaceDN/>
        <w:spacing w:after="120" w:line="259" w:lineRule="auto"/>
        <w:ind w:left="-1"/>
        <w:rPr>
          <w:rFonts w:eastAsia="Calibri"/>
          <w:bCs/>
          <w:sz w:val="20"/>
          <w:szCs w:val="20"/>
          <w:lang w:eastAsia="en-US" w:bidi="ar-SA"/>
        </w:rPr>
      </w:pPr>
      <w:r w:rsidRPr="0050472D">
        <w:rPr>
          <w:rFonts w:eastAsia="Calibri"/>
          <w:bCs/>
          <w:sz w:val="20"/>
          <w:szCs w:val="20"/>
          <w:lang w:eastAsia="en-US" w:bidi="ar-SA"/>
        </w:rPr>
        <w:t>The successful candidate will:</w:t>
      </w:r>
    </w:p>
    <w:p w14:paraId="72AD10BF" w14:textId="5A1DC814" w:rsidR="00F61916" w:rsidRPr="0050472D" w:rsidRDefault="00F61916" w:rsidP="005E2BBD">
      <w:pPr>
        <w:pStyle w:val="ListParagraph"/>
        <w:widowControl/>
        <w:numPr>
          <w:ilvl w:val="0"/>
          <w:numId w:val="21"/>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 xml:space="preserve">Work </w:t>
      </w:r>
      <w:r w:rsidR="007230F9" w:rsidRPr="0050472D">
        <w:rPr>
          <w:rFonts w:eastAsia="Calibri"/>
          <w:bCs/>
          <w:sz w:val="20"/>
          <w:szCs w:val="20"/>
          <w:lang w:eastAsia="en-US" w:bidi="ar-SA"/>
        </w:rPr>
        <w:t xml:space="preserve">with senior management across the Disability </w:t>
      </w:r>
      <w:r w:rsidR="009D447F" w:rsidRPr="0050472D">
        <w:rPr>
          <w:rFonts w:eastAsia="Calibri"/>
          <w:bCs/>
          <w:sz w:val="20"/>
          <w:szCs w:val="20"/>
          <w:lang w:eastAsia="en-US" w:bidi="ar-SA"/>
        </w:rPr>
        <w:t>D</w:t>
      </w:r>
      <w:r w:rsidR="007230F9" w:rsidRPr="0050472D">
        <w:rPr>
          <w:rFonts w:eastAsia="Calibri"/>
          <w:bCs/>
          <w:sz w:val="20"/>
          <w:szCs w:val="20"/>
          <w:lang w:eastAsia="en-US" w:bidi="ar-SA"/>
        </w:rPr>
        <w:t>ivision within DCEDIY to help</w:t>
      </w:r>
      <w:r w:rsidRPr="0050472D">
        <w:rPr>
          <w:rFonts w:eastAsia="Calibri"/>
          <w:bCs/>
          <w:sz w:val="20"/>
          <w:szCs w:val="20"/>
          <w:lang w:eastAsia="en-US" w:bidi="ar-SA"/>
        </w:rPr>
        <w:t xml:space="preserve"> develop policies and strategies</w:t>
      </w:r>
      <w:r w:rsidR="007D79DA" w:rsidRPr="0050472D">
        <w:rPr>
          <w:rFonts w:eastAsia="Calibri"/>
          <w:bCs/>
          <w:sz w:val="20"/>
          <w:szCs w:val="20"/>
          <w:lang w:eastAsia="en-US" w:bidi="ar-SA"/>
        </w:rPr>
        <w:t>,</w:t>
      </w:r>
      <w:r w:rsidRPr="0050472D">
        <w:rPr>
          <w:rFonts w:eastAsia="Calibri"/>
          <w:bCs/>
          <w:sz w:val="20"/>
          <w:szCs w:val="20"/>
          <w:lang w:eastAsia="en-US" w:bidi="ar-SA"/>
        </w:rPr>
        <w:t xml:space="preserve"> </w:t>
      </w:r>
      <w:r w:rsidR="00FA378C" w:rsidRPr="0050472D">
        <w:rPr>
          <w:rFonts w:eastAsia="Calibri"/>
          <w:bCs/>
          <w:sz w:val="20"/>
          <w:szCs w:val="20"/>
          <w:lang w:eastAsia="en-US" w:bidi="ar-SA"/>
        </w:rPr>
        <w:t xml:space="preserve">and to contribute to policy implementation and evaluation of outcomes, </w:t>
      </w:r>
      <w:r w:rsidR="007D79DA" w:rsidRPr="0050472D">
        <w:rPr>
          <w:rFonts w:eastAsia="Calibri"/>
          <w:bCs/>
          <w:sz w:val="20"/>
          <w:szCs w:val="20"/>
          <w:lang w:eastAsia="en-US" w:bidi="ar-SA"/>
        </w:rPr>
        <w:t xml:space="preserve">particularly in relation to specialist disability support </w:t>
      </w:r>
      <w:r w:rsidR="00020573" w:rsidRPr="0050472D">
        <w:rPr>
          <w:rFonts w:eastAsia="Calibri"/>
          <w:bCs/>
          <w:sz w:val="20"/>
          <w:szCs w:val="20"/>
          <w:lang w:eastAsia="en-US" w:bidi="ar-SA"/>
        </w:rPr>
        <w:t>services.</w:t>
      </w:r>
    </w:p>
    <w:p w14:paraId="7DDC75A3" w14:textId="5F13620F" w:rsidR="005E2BBD" w:rsidRPr="0050472D" w:rsidRDefault="007D79DA" w:rsidP="005E2BBD">
      <w:pPr>
        <w:pStyle w:val="ListParagraph"/>
        <w:widowControl/>
        <w:numPr>
          <w:ilvl w:val="0"/>
          <w:numId w:val="21"/>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 xml:space="preserve">Provide a clinical and practice input to the work of the Division team, informed by successful evidence-based </w:t>
      </w:r>
      <w:r w:rsidR="00020573" w:rsidRPr="0050472D">
        <w:rPr>
          <w:rFonts w:eastAsia="Calibri"/>
          <w:bCs/>
          <w:sz w:val="20"/>
          <w:szCs w:val="20"/>
          <w:lang w:eastAsia="en-US" w:bidi="ar-SA"/>
        </w:rPr>
        <w:t>approaches.</w:t>
      </w:r>
    </w:p>
    <w:p w14:paraId="0D99D95E" w14:textId="55ADDCCF" w:rsidR="005E2BBD" w:rsidRPr="0050472D" w:rsidRDefault="005E2BBD" w:rsidP="005E2BBD">
      <w:pPr>
        <w:pStyle w:val="ListParagraph"/>
        <w:widowControl/>
        <w:numPr>
          <w:ilvl w:val="0"/>
          <w:numId w:val="21"/>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 xml:space="preserve">Review relevant international practice and research to inform the development of clinical guidance relating to disability </w:t>
      </w:r>
      <w:r w:rsidR="00020573" w:rsidRPr="0050472D">
        <w:rPr>
          <w:rFonts w:eastAsia="Calibri"/>
          <w:bCs/>
          <w:sz w:val="20"/>
          <w:szCs w:val="20"/>
          <w:lang w:eastAsia="en-US" w:bidi="ar-SA"/>
        </w:rPr>
        <w:t>services.</w:t>
      </w:r>
    </w:p>
    <w:p w14:paraId="1FBC2C31" w14:textId="3DF2BF96" w:rsidR="009737D5" w:rsidRPr="0050472D" w:rsidRDefault="009737D5" w:rsidP="005E2BBD">
      <w:pPr>
        <w:pStyle w:val="ListParagraph"/>
        <w:widowControl/>
        <w:numPr>
          <w:ilvl w:val="0"/>
          <w:numId w:val="21"/>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 xml:space="preserve">Provide advice on models of service to address changing </w:t>
      </w:r>
      <w:r w:rsidR="00020573" w:rsidRPr="0050472D">
        <w:rPr>
          <w:rFonts w:eastAsia="Calibri"/>
          <w:bCs/>
          <w:sz w:val="20"/>
          <w:szCs w:val="20"/>
          <w:lang w:eastAsia="en-US" w:bidi="ar-SA"/>
        </w:rPr>
        <w:t>needs.</w:t>
      </w:r>
    </w:p>
    <w:p w14:paraId="2632FC42" w14:textId="05A5D1F0" w:rsidR="00F076AF" w:rsidRPr="0050472D" w:rsidRDefault="00F076AF" w:rsidP="005E2BBD">
      <w:pPr>
        <w:pStyle w:val="ListParagraph"/>
        <w:widowControl/>
        <w:numPr>
          <w:ilvl w:val="0"/>
          <w:numId w:val="21"/>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 xml:space="preserve">Contribute to policy development and to policy </w:t>
      </w:r>
      <w:r w:rsidR="00020573" w:rsidRPr="0050472D">
        <w:rPr>
          <w:rFonts w:eastAsia="Calibri"/>
          <w:bCs/>
          <w:sz w:val="20"/>
          <w:szCs w:val="20"/>
          <w:lang w:eastAsia="en-US" w:bidi="ar-SA"/>
        </w:rPr>
        <w:t>evaluation.</w:t>
      </w:r>
      <w:r w:rsidRPr="0050472D">
        <w:rPr>
          <w:rFonts w:eastAsia="Calibri"/>
          <w:bCs/>
          <w:sz w:val="20"/>
          <w:szCs w:val="20"/>
          <w:lang w:eastAsia="en-US" w:bidi="ar-SA"/>
        </w:rPr>
        <w:t xml:space="preserve"> </w:t>
      </w:r>
    </w:p>
    <w:p w14:paraId="34DA5317" w14:textId="33B2668D" w:rsidR="007D79DA" w:rsidRPr="0050472D" w:rsidRDefault="007D79DA" w:rsidP="005E2BBD">
      <w:pPr>
        <w:pStyle w:val="ListParagraph"/>
        <w:widowControl/>
        <w:numPr>
          <w:ilvl w:val="0"/>
          <w:numId w:val="21"/>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 xml:space="preserve">Provide a clinical perspective and input to a review of Part 2 of the Disability Act which deals with statutory Assessments of Need, and the Service Statements prepared following such </w:t>
      </w:r>
      <w:r w:rsidR="00020573" w:rsidRPr="0050472D">
        <w:rPr>
          <w:rFonts w:eastAsia="Calibri"/>
          <w:bCs/>
          <w:sz w:val="20"/>
          <w:szCs w:val="20"/>
          <w:lang w:eastAsia="en-US" w:bidi="ar-SA"/>
        </w:rPr>
        <w:t>assessments.</w:t>
      </w:r>
    </w:p>
    <w:p w14:paraId="12F423E8" w14:textId="6825BA09" w:rsidR="007D79DA" w:rsidRPr="0050472D" w:rsidRDefault="00197217" w:rsidP="005E2BBD">
      <w:pPr>
        <w:pStyle w:val="ListParagraph"/>
        <w:widowControl/>
        <w:numPr>
          <w:ilvl w:val="0"/>
          <w:numId w:val="21"/>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 xml:space="preserve">Work </w:t>
      </w:r>
      <w:r w:rsidR="007D79DA" w:rsidRPr="0050472D">
        <w:rPr>
          <w:rFonts w:eastAsia="Calibri"/>
          <w:bCs/>
          <w:sz w:val="20"/>
          <w:szCs w:val="20"/>
          <w:lang w:eastAsia="en-US" w:bidi="ar-SA"/>
        </w:rPr>
        <w:t xml:space="preserve">collaboratively with, and complement, HSE Clinical Leads on disability </w:t>
      </w:r>
      <w:r w:rsidR="00020573" w:rsidRPr="0050472D">
        <w:rPr>
          <w:rFonts w:eastAsia="Calibri"/>
          <w:bCs/>
          <w:sz w:val="20"/>
          <w:szCs w:val="20"/>
          <w:lang w:eastAsia="en-US" w:bidi="ar-SA"/>
        </w:rPr>
        <w:t>services.</w:t>
      </w:r>
    </w:p>
    <w:p w14:paraId="07DDA3EE" w14:textId="4E3DCCC2" w:rsidR="007D79DA" w:rsidRPr="0050472D" w:rsidRDefault="007D79DA" w:rsidP="005E2BBD">
      <w:pPr>
        <w:pStyle w:val="ListParagraph"/>
        <w:widowControl/>
        <w:numPr>
          <w:ilvl w:val="0"/>
          <w:numId w:val="21"/>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 xml:space="preserve">Work collaboratively with </w:t>
      </w:r>
      <w:r w:rsidR="004A5AA4" w:rsidRPr="0050472D">
        <w:rPr>
          <w:rFonts w:eastAsia="Calibri"/>
          <w:bCs/>
          <w:sz w:val="20"/>
          <w:szCs w:val="20"/>
          <w:lang w:eastAsia="en-US" w:bidi="ar-SA"/>
        </w:rPr>
        <w:t xml:space="preserve">relevant policy units </w:t>
      </w:r>
      <w:r w:rsidRPr="0050472D">
        <w:rPr>
          <w:rFonts w:eastAsia="Calibri"/>
          <w:bCs/>
          <w:sz w:val="20"/>
          <w:szCs w:val="20"/>
          <w:lang w:eastAsia="en-US" w:bidi="ar-SA"/>
        </w:rPr>
        <w:t xml:space="preserve">in the Department of Health, including </w:t>
      </w:r>
      <w:r w:rsidR="004A5AA4" w:rsidRPr="0050472D">
        <w:rPr>
          <w:rFonts w:eastAsia="Calibri"/>
          <w:bCs/>
          <w:sz w:val="20"/>
          <w:szCs w:val="20"/>
          <w:lang w:eastAsia="en-US" w:bidi="ar-SA"/>
        </w:rPr>
        <w:t xml:space="preserve">but not limited to Primary Care Policy, </w:t>
      </w:r>
      <w:r w:rsidRPr="0050472D">
        <w:rPr>
          <w:rFonts w:eastAsia="Calibri"/>
          <w:bCs/>
          <w:sz w:val="20"/>
          <w:szCs w:val="20"/>
          <w:lang w:eastAsia="en-US" w:bidi="ar-SA"/>
        </w:rPr>
        <w:t>Mental Health</w:t>
      </w:r>
      <w:r w:rsidR="004A5AA4" w:rsidRPr="0050472D">
        <w:rPr>
          <w:rFonts w:eastAsia="Calibri"/>
          <w:bCs/>
          <w:sz w:val="20"/>
          <w:szCs w:val="20"/>
          <w:lang w:eastAsia="en-US" w:bidi="ar-SA"/>
        </w:rPr>
        <w:t xml:space="preserve"> Policy and Acute Hospital Policy, </w:t>
      </w:r>
      <w:r w:rsidRPr="0050472D">
        <w:rPr>
          <w:rFonts w:eastAsia="Calibri"/>
          <w:bCs/>
          <w:sz w:val="20"/>
          <w:szCs w:val="20"/>
          <w:lang w:eastAsia="en-US" w:bidi="ar-SA"/>
        </w:rPr>
        <w:t xml:space="preserve">particularly in the context of the </w:t>
      </w:r>
      <w:proofErr w:type="spellStart"/>
      <w:r w:rsidRPr="0050472D">
        <w:rPr>
          <w:rFonts w:eastAsia="Calibri"/>
          <w:bCs/>
          <w:sz w:val="20"/>
          <w:szCs w:val="20"/>
          <w:lang w:eastAsia="en-US" w:bidi="ar-SA"/>
        </w:rPr>
        <w:t>Sl</w:t>
      </w:r>
      <w:r w:rsidR="007E23D8" w:rsidRPr="0050472D">
        <w:rPr>
          <w:rFonts w:eastAsia="Calibri"/>
          <w:bCs/>
          <w:sz w:val="20"/>
          <w:szCs w:val="20"/>
          <w:lang w:eastAsia="en-US" w:bidi="ar-SA"/>
        </w:rPr>
        <w:t>á</w:t>
      </w:r>
      <w:r w:rsidRPr="0050472D">
        <w:rPr>
          <w:rFonts w:eastAsia="Calibri"/>
          <w:bCs/>
          <w:sz w:val="20"/>
          <w:szCs w:val="20"/>
          <w:lang w:eastAsia="en-US" w:bidi="ar-SA"/>
        </w:rPr>
        <w:t>intecare</w:t>
      </w:r>
      <w:proofErr w:type="spellEnd"/>
      <w:r w:rsidRPr="0050472D">
        <w:rPr>
          <w:rFonts w:eastAsia="Calibri"/>
          <w:bCs/>
          <w:sz w:val="20"/>
          <w:szCs w:val="20"/>
          <w:lang w:eastAsia="en-US" w:bidi="ar-SA"/>
        </w:rPr>
        <w:t xml:space="preserve"> vision for integrated health </w:t>
      </w:r>
      <w:r w:rsidR="00020573" w:rsidRPr="0050472D">
        <w:rPr>
          <w:rFonts w:eastAsia="Calibri"/>
          <w:bCs/>
          <w:sz w:val="20"/>
          <w:szCs w:val="20"/>
          <w:lang w:eastAsia="en-US" w:bidi="ar-SA"/>
        </w:rPr>
        <w:t>services.</w:t>
      </w:r>
    </w:p>
    <w:p w14:paraId="1B02A0CF" w14:textId="124FE0CE" w:rsidR="007E23D8" w:rsidRPr="0050472D" w:rsidRDefault="000A7684" w:rsidP="009737D5">
      <w:pPr>
        <w:pStyle w:val="ListParagraph"/>
        <w:numPr>
          <w:ilvl w:val="0"/>
          <w:numId w:val="21"/>
        </w:numPr>
        <w:spacing w:after="120" w:line="259" w:lineRule="auto"/>
        <w:ind w:left="714" w:hanging="357"/>
        <w:rPr>
          <w:rFonts w:eastAsia="Calibri"/>
          <w:bCs/>
          <w:sz w:val="20"/>
          <w:szCs w:val="20"/>
          <w:lang w:eastAsia="en-US" w:bidi="ar-SA"/>
        </w:rPr>
      </w:pPr>
      <w:r w:rsidRPr="0050472D">
        <w:rPr>
          <w:rFonts w:eastAsia="Calibri"/>
          <w:bCs/>
          <w:sz w:val="20"/>
          <w:szCs w:val="20"/>
          <w:lang w:eastAsia="en-US" w:bidi="ar-SA"/>
        </w:rPr>
        <w:t xml:space="preserve">Represent the Department </w:t>
      </w:r>
      <w:r w:rsidR="007E23D8" w:rsidRPr="0050472D">
        <w:rPr>
          <w:rFonts w:eastAsia="Calibri"/>
          <w:bCs/>
          <w:sz w:val="20"/>
          <w:szCs w:val="20"/>
          <w:lang w:eastAsia="en-US" w:bidi="ar-SA"/>
        </w:rPr>
        <w:t xml:space="preserve">where required </w:t>
      </w:r>
      <w:r w:rsidRPr="0050472D">
        <w:rPr>
          <w:rFonts w:eastAsia="Calibri"/>
          <w:bCs/>
          <w:sz w:val="20"/>
          <w:szCs w:val="20"/>
          <w:lang w:eastAsia="en-US" w:bidi="ar-SA"/>
        </w:rPr>
        <w:t xml:space="preserve">on relevant </w:t>
      </w:r>
      <w:r w:rsidR="006469FB" w:rsidRPr="0050472D">
        <w:rPr>
          <w:rFonts w:eastAsia="Calibri"/>
          <w:bCs/>
          <w:sz w:val="20"/>
          <w:szCs w:val="20"/>
          <w:lang w:eastAsia="en-US" w:bidi="ar-SA"/>
        </w:rPr>
        <w:t xml:space="preserve">fora, </w:t>
      </w:r>
      <w:r w:rsidR="007E23D8" w:rsidRPr="0050472D">
        <w:rPr>
          <w:rFonts w:eastAsia="Calibri"/>
          <w:bCs/>
          <w:sz w:val="20"/>
          <w:szCs w:val="20"/>
          <w:lang w:eastAsia="en-US" w:bidi="ar-SA"/>
        </w:rPr>
        <w:t>cross-agency groups</w:t>
      </w:r>
      <w:r w:rsidR="006469FB" w:rsidRPr="0050472D">
        <w:rPr>
          <w:rFonts w:eastAsia="Calibri"/>
          <w:bCs/>
          <w:sz w:val="20"/>
          <w:szCs w:val="20"/>
          <w:lang w:eastAsia="en-US" w:bidi="ar-SA"/>
        </w:rPr>
        <w:t xml:space="preserve"> and Oireachtas </w:t>
      </w:r>
      <w:r w:rsidR="00020573" w:rsidRPr="0050472D">
        <w:rPr>
          <w:rFonts w:eastAsia="Calibri"/>
          <w:bCs/>
          <w:sz w:val="20"/>
          <w:szCs w:val="20"/>
          <w:lang w:eastAsia="en-US" w:bidi="ar-SA"/>
        </w:rPr>
        <w:t>engagement.</w:t>
      </w:r>
    </w:p>
    <w:p w14:paraId="00598A8E" w14:textId="007E10C3" w:rsidR="007E23D8" w:rsidRPr="0050472D" w:rsidRDefault="006469FB" w:rsidP="009737D5">
      <w:pPr>
        <w:pStyle w:val="ListParagraph"/>
        <w:widowControl/>
        <w:numPr>
          <w:ilvl w:val="0"/>
          <w:numId w:val="21"/>
        </w:numPr>
        <w:autoSpaceDE/>
        <w:autoSpaceDN/>
        <w:spacing w:after="120" w:line="259" w:lineRule="auto"/>
        <w:ind w:left="714" w:hanging="357"/>
        <w:rPr>
          <w:rFonts w:eastAsia="Calibri"/>
          <w:bCs/>
          <w:sz w:val="20"/>
          <w:szCs w:val="20"/>
          <w:lang w:eastAsia="en-US" w:bidi="ar-SA"/>
        </w:rPr>
      </w:pPr>
      <w:r w:rsidRPr="0050472D">
        <w:rPr>
          <w:rFonts w:eastAsia="Calibri"/>
          <w:bCs/>
          <w:sz w:val="20"/>
          <w:szCs w:val="20"/>
          <w:lang w:eastAsia="en-US" w:bidi="ar-SA"/>
        </w:rPr>
        <w:t>Strong i</w:t>
      </w:r>
      <w:r w:rsidR="007E23D8" w:rsidRPr="0050472D">
        <w:rPr>
          <w:rFonts w:eastAsia="Calibri"/>
          <w:bCs/>
          <w:sz w:val="20"/>
          <w:szCs w:val="20"/>
          <w:lang w:eastAsia="en-US" w:bidi="ar-SA"/>
        </w:rPr>
        <w:t>nitial focus of the role will be on multi-disciplinary services for children with additional needs</w:t>
      </w:r>
      <w:r w:rsidR="005E2BBD" w:rsidRPr="0050472D">
        <w:rPr>
          <w:rFonts w:eastAsia="Calibri"/>
          <w:bCs/>
          <w:sz w:val="20"/>
          <w:szCs w:val="20"/>
          <w:lang w:eastAsia="en-US" w:bidi="ar-SA"/>
        </w:rPr>
        <w:t>,</w:t>
      </w:r>
      <w:r w:rsidR="007E23D8" w:rsidRPr="0050472D">
        <w:rPr>
          <w:rFonts w:eastAsia="Calibri"/>
          <w:bCs/>
          <w:sz w:val="20"/>
          <w:szCs w:val="20"/>
          <w:lang w:eastAsia="en-US" w:bidi="ar-SA"/>
        </w:rPr>
        <w:t xml:space="preserve"> supporting the </w:t>
      </w:r>
      <w:r w:rsidR="005E2BBD" w:rsidRPr="0050472D">
        <w:rPr>
          <w:rFonts w:eastAsia="Calibri"/>
          <w:bCs/>
          <w:sz w:val="20"/>
          <w:szCs w:val="20"/>
          <w:lang w:eastAsia="en-US" w:bidi="ar-SA"/>
        </w:rPr>
        <w:t xml:space="preserve">implementation of the </w:t>
      </w:r>
      <w:r w:rsidR="007E23D8" w:rsidRPr="0050472D">
        <w:rPr>
          <w:rFonts w:eastAsia="Calibri"/>
          <w:bCs/>
          <w:sz w:val="20"/>
          <w:szCs w:val="20"/>
          <w:lang w:eastAsia="en-US" w:bidi="ar-SA"/>
        </w:rPr>
        <w:t>Roadmap for Children’s Disability Services</w:t>
      </w:r>
      <w:r w:rsidR="009737D5" w:rsidRPr="0050472D">
        <w:rPr>
          <w:rFonts w:eastAsia="Calibri"/>
          <w:bCs/>
          <w:sz w:val="20"/>
          <w:szCs w:val="20"/>
          <w:lang w:eastAsia="en-US" w:bidi="ar-SA"/>
        </w:rPr>
        <w:t xml:space="preserve">, and working jointly with education colleagues around </w:t>
      </w:r>
      <w:r w:rsidR="00FA378C" w:rsidRPr="0050472D">
        <w:rPr>
          <w:rFonts w:eastAsia="Calibri"/>
          <w:bCs/>
          <w:sz w:val="20"/>
          <w:szCs w:val="20"/>
          <w:lang w:eastAsia="en-US" w:bidi="ar-SA"/>
        </w:rPr>
        <w:t xml:space="preserve">effective and </w:t>
      </w:r>
      <w:r w:rsidR="009737D5" w:rsidRPr="0050472D">
        <w:rPr>
          <w:rFonts w:eastAsia="Calibri"/>
          <w:bCs/>
          <w:sz w:val="20"/>
          <w:szCs w:val="20"/>
          <w:lang w:eastAsia="en-US" w:bidi="ar-SA"/>
        </w:rPr>
        <w:t xml:space="preserve">appropriate models of support for these </w:t>
      </w:r>
      <w:r w:rsidR="00020573" w:rsidRPr="0050472D">
        <w:rPr>
          <w:rFonts w:eastAsia="Calibri"/>
          <w:bCs/>
          <w:sz w:val="20"/>
          <w:szCs w:val="20"/>
          <w:lang w:eastAsia="en-US" w:bidi="ar-SA"/>
        </w:rPr>
        <w:t>children.</w:t>
      </w:r>
    </w:p>
    <w:p w14:paraId="38722972" w14:textId="030931AF" w:rsidR="00487FBF" w:rsidRPr="0050472D" w:rsidRDefault="00487FBF" w:rsidP="00F8177C">
      <w:pPr>
        <w:pStyle w:val="ListParagraph"/>
        <w:widowControl/>
        <w:numPr>
          <w:ilvl w:val="0"/>
          <w:numId w:val="21"/>
        </w:numPr>
        <w:autoSpaceDE/>
        <w:autoSpaceDN/>
        <w:spacing w:after="160" w:line="276" w:lineRule="auto"/>
        <w:rPr>
          <w:rFonts w:eastAsia="Calibri"/>
          <w:bCs/>
          <w:sz w:val="20"/>
          <w:szCs w:val="20"/>
          <w:lang w:eastAsia="en-US" w:bidi="ar-SA"/>
        </w:rPr>
      </w:pPr>
      <w:r w:rsidRPr="0050472D">
        <w:rPr>
          <w:rFonts w:eastAsia="Calibri"/>
          <w:bCs/>
          <w:sz w:val="20"/>
          <w:szCs w:val="20"/>
          <w:lang w:eastAsia="en-US" w:bidi="ar-SA"/>
        </w:rPr>
        <w:t>Carry out any other duties appropriate to the role that may be assigned by senior leadership within the Department and Division</w:t>
      </w:r>
      <w:r w:rsidR="008E6AB8" w:rsidRPr="0050472D">
        <w:rPr>
          <w:rFonts w:eastAsia="Calibri"/>
          <w:bCs/>
          <w:sz w:val="20"/>
          <w:szCs w:val="20"/>
          <w:lang w:eastAsia="en-US" w:bidi="ar-SA"/>
        </w:rPr>
        <w:t xml:space="preserve"> including management of staff/team where required.</w:t>
      </w:r>
    </w:p>
    <w:p w14:paraId="78849970" w14:textId="105A4E43" w:rsidR="00487FBF" w:rsidRPr="0050472D" w:rsidRDefault="00487FBF" w:rsidP="00640CB3">
      <w:pPr>
        <w:pStyle w:val="ListParagraph"/>
        <w:widowControl/>
        <w:numPr>
          <w:ilvl w:val="0"/>
          <w:numId w:val="11"/>
        </w:numPr>
        <w:autoSpaceDE/>
        <w:autoSpaceDN/>
        <w:spacing w:after="160" w:line="276" w:lineRule="auto"/>
        <w:rPr>
          <w:rFonts w:eastAsia="Calibri"/>
          <w:b/>
          <w:bCs/>
          <w:color w:val="000000" w:themeColor="text1"/>
          <w:sz w:val="20"/>
          <w:szCs w:val="20"/>
          <w:lang w:val="en-GB" w:eastAsia="en-US" w:bidi="ar-SA"/>
        </w:rPr>
      </w:pPr>
      <w:r w:rsidRPr="0050472D">
        <w:rPr>
          <w:rFonts w:eastAsia="Calibri"/>
          <w:b/>
          <w:bCs/>
          <w:color w:val="000000" w:themeColor="text1"/>
          <w:sz w:val="20"/>
          <w:szCs w:val="20"/>
          <w:lang w:val="en-GB" w:eastAsia="en-US" w:bidi="ar-SA"/>
        </w:rPr>
        <w:t>Person specification</w:t>
      </w:r>
    </w:p>
    <w:p w14:paraId="0AABC00E" w14:textId="58F0338C" w:rsidR="00487FBF" w:rsidRPr="0050472D" w:rsidRDefault="00487FBF" w:rsidP="00487FBF">
      <w:pPr>
        <w:spacing w:after="160" w:line="259" w:lineRule="auto"/>
        <w:rPr>
          <w:sz w:val="20"/>
          <w:szCs w:val="20"/>
          <w:lang w:val="en-GB" w:eastAsia="en-US" w:bidi="ar-SA"/>
        </w:rPr>
      </w:pPr>
      <w:r w:rsidRPr="0050472D">
        <w:rPr>
          <w:sz w:val="20"/>
          <w:szCs w:val="20"/>
          <w:lang w:val="en-GB" w:eastAsia="en-US" w:bidi="ar-SA"/>
        </w:rPr>
        <w:t xml:space="preserve">This role is suited to a senior clinician who has worked in multidisciplinary teams, </w:t>
      </w:r>
      <w:r w:rsidR="00975DE1" w:rsidRPr="0050472D">
        <w:rPr>
          <w:sz w:val="20"/>
          <w:szCs w:val="20"/>
          <w:lang w:val="en-GB" w:eastAsia="en-US" w:bidi="ar-SA"/>
        </w:rPr>
        <w:t xml:space="preserve">can bring a cross-disciplinary lens to the role, and </w:t>
      </w:r>
      <w:r w:rsidRPr="0050472D">
        <w:rPr>
          <w:sz w:val="20"/>
          <w:szCs w:val="20"/>
          <w:lang w:val="en-GB" w:eastAsia="en-US" w:bidi="ar-SA"/>
        </w:rPr>
        <w:t xml:space="preserve">has experience in strategic planning and management of disability services. </w:t>
      </w:r>
    </w:p>
    <w:p w14:paraId="7502C2A9" w14:textId="77777777" w:rsidR="00011B0F" w:rsidRPr="0050472D" w:rsidRDefault="00011B0F" w:rsidP="00487FBF">
      <w:pPr>
        <w:spacing w:after="160" w:line="259" w:lineRule="auto"/>
        <w:rPr>
          <w:sz w:val="20"/>
          <w:szCs w:val="20"/>
          <w:lang w:val="en-GB" w:eastAsia="en-US" w:bidi="ar-SA"/>
        </w:rPr>
      </w:pPr>
    </w:p>
    <w:p w14:paraId="65E6813D" w14:textId="775E5234" w:rsidR="00033509" w:rsidRPr="0050472D" w:rsidRDefault="00033509" w:rsidP="00640CB3">
      <w:pPr>
        <w:pStyle w:val="ListParagraph"/>
        <w:widowControl/>
        <w:numPr>
          <w:ilvl w:val="0"/>
          <w:numId w:val="11"/>
        </w:numPr>
        <w:autoSpaceDE/>
        <w:autoSpaceDN/>
        <w:spacing w:after="160" w:line="276" w:lineRule="auto"/>
        <w:rPr>
          <w:rFonts w:eastAsia="Calibri"/>
          <w:b/>
          <w:bCs/>
          <w:color w:val="000000" w:themeColor="text1"/>
          <w:sz w:val="20"/>
          <w:szCs w:val="20"/>
          <w:lang w:val="en-GB" w:eastAsia="en-US" w:bidi="ar-SA"/>
        </w:rPr>
      </w:pPr>
      <w:r w:rsidRPr="0050472D">
        <w:rPr>
          <w:rFonts w:eastAsia="Calibri"/>
          <w:b/>
          <w:bCs/>
          <w:color w:val="000000" w:themeColor="text1"/>
          <w:sz w:val="20"/>
          <w:szCs w:val="20"/>
          <w:lang w:val="en-GB" w:eastAsia="en-US" w:bidi="ar-SA"/>
        </w:rPr>
        <w:t>Eligibility/Essential Requirements for the Post</w:t>
      </w:r>
    </w:p>
    <w:p w14:paraId="56F8F705" w14:textId="07ABEE90" w:rsidR="00033509" w:rsidRPr="0050472D" w:rsidRDefault="00033509" w:rsidP="00FA0898">
      <w:pPr>
        <w:pStyle w:val="BodyText"/>
        <w:spacing w:before="1" w:after="120" w:line="259" w:lineRule="auto"/>
        <w:jc w:val="both"/>
        <w:rPr>
          <w:color w:val="000000"/>
          <w:sz w:val="20"/>
          <w:szCs w:val="20"/>
          <w:lang w:val="en-GB"/>
        </w:rPr>
      </w:pPr>
      <w:r w:rsidRPr="0050472D">
        <w:rPr>
          <w:sz w:val="20"/>
          <w:szCs w:val="20"/>
        </w:rPr>
        <w:t xml:space="preserve">Candidates </w:t>
      </w:r>
      <w:r w:rsidRPr="0050472D">
        <w:rPr>
          <w:b/>
          <w:sz w:val="20"/>
          <w:szCs w:val="20"/>
          <w:u w:val="thick"/>
        </w:rPr>
        <w:t>must</w:t>
      </w:r>
      <w:r w:rsidRPr="0050472D">
        <w:rPr>
          <w:sz w:val="20"/>
          <w:szCs w:val="20"/>
        </w:rPr>
        <w:t xml:space="preserve">, </w:t>
      </w:r>
      <w:r w:rsidRPr="0050472D">
        <w:rPr>
          <w:color w:val="000000"/>
          <w:sz w:val="20"/>
          <w:szCs w:val="20"/>
          <w:lang w:val="en-GB"/>
        </w:rPr>
        <w:t>on or before the closing date:</w:t>
      </w:r>
    </w:p>
    <w:p w14:paraId="09B3C62B" w14:textId="3CAA394E" w:rsidR="00004ED8" w:rsidRPr="0050472D" w:rsidRDefault="00004ED8" w:rsidP="00820F4E">
      <w:pPr>
        <w:pStyle w:val="ListParagraph"/>
        <w:widowControl/>
        <w:numPr>
          <w:ilvl w:val="0"/>
          <w:numId w:val="42"/>
        </w:numPr>
        <w:autoSpaceDE/>
        <w:autoSpaceDN/>
        <w:contextualSpacing/>
        <w:jc w:val="both"/>
        <w:rPr>
          <w:rFonts w:eastAsia="Calibri"/>
          <w:sz w:val="20"/>
          <w:szCs w:val="20"/>
        </w:rPr>
      </w:pPr>
      <w:r w:rsidRPr="0050472D">
        <w:rPr>
          <w:rFonts w:eastAsia="Calibri"/>
          <w:sz w:val="20"/>
          <w:szCs w:val="20"/>
        </w:rPr>
        <w:t>Be already serving in the public service, the HSE, or in a relevant organisation funded under s38 of the Health Act 2004 (for whom secondment arrangements can be made)</w:t>
      </w:r>
    </w:p>
    <w:p w14:paraId="69653C40" w14:textId="77777777" w:rsidR="00004ED8" w:rsidRPr="0050472D" w:rsidRDefault="00004ED8" w:rsidP="00820F4E">
      <w:pPr>
        <w:pStyle w:val="ListParagraph"/>
        <w:widowControl/>
        <w:autoSpaceDE/>
        <w:autoSpaceDN/>
        <w:ind w:left="720" w:firstLine="0"/>
        <w:contextualSpacing/>
        <w:jc w:val="both"/>
        <w:rPr>
          <w:rFonts w:eastAsia="Calibri"/>
          <w:sz w:val="20"/>
          <w:szCs w:val="20"/>
        </w:rPr>
      </w:pPr>
    </w:p>
    <w:p w14:paraId="3F641AC5" w14:textId="23490F3D" w:rsidR="00820F4E" w:rsidRPr="0050472D" w:rsidRDefault="00004ED8" w:rsidP="00820F4E">
      <w:pPr>
        <w:pStyle w:val="ListParagraph"/>
        <w:widowControl/>
        <w:numPr>
          <w:ilvl w:val="0"/>
          <w:numId w:val="42"/>
        </w:numPr>
        <w:autoSpaceDE/>
        <w:autoSpaceDN/>
        <w:contextualSpacing/>
        <w:jc w:val="both"/>
        <w:rPr>
          <w:rFonts w:eastAsia="Calibri"/>
          <w:sz w:val="20"/>
          <w:szCs w:val="20"/>
        </w:rPr>
      </w:pPr>
      <w:r w:rsidRPr="0050472D">
        <w:rPr>
          <w:rFonts w:eastAsia="Calibri"/>
          <w:sz w:val="20"/>
          <w:szCs w:val="20"/>
        </w:rPr>
        <w:t>Have satisfactorily completed probation in their current grade;</w:t>
      </w:r>
    </w:p>
    <w:p w14:paraId="44DA4CE2" w14:textId="77777777" w:rsidR="00820F4E" w:rsidRPr="0050472D" w:rsidRDefault="00820F4E" w:rsidP="00820F4E">
      <w:pPr>
        <w:widowControl/>
        <w:autoSpaceDE/>
        <w:autoSpaceDN/>
        <w:contextualSpacing/>
        <w:jc w:val="both"/>
        <w:rPr>
          <w:rFonts w:eastAsia="Calibri"/>
          <w:color w:val="FF0000"/>
          <w:sz w:val="20"/>
          <w:szCs w:val="20"/>
        </w:rPr>
      </w:pPr>
    </w:p>
    <w:p w14:paraId="3A5461AC" w14:textId="16F0FE4D" w:rsidR="00FA0898" w:rsidRPr="0050472D" w:rsidRDefault="00487FBF" w:rsidP="00FA0898">
      <w:pPr>
        <w:pStyle w:val="BodyText"/>
        <w:numPr>
          <w:ilvl w:val="0"/>
          <w:numId w:val="44"/>
        </w:numPr>
        <w:spacing w:before="1" w:after="120" w:line="259" w:lineRule="auto"/>
        <w:jc w:val="both"/>
        <w:rPr>
          <w:sz w:val="20"/>
          <w:szCs w:val="20"/>
        </w:rPr>
      </w:pPr>
      <w:r w:rsidRPr="0050472D">
        <w:rPr>
          <w:sz w:val="20"/>
          <w:szCs w:val="20"/>
        </w:rPr>
        <w:t xml:space="preserve">Be registered with </w:t>
      </w:r>
      <w:r w:rsidR="005751EF" w:rsidRPr="0050472D">
        <w:rPr>
          <w:sz w:val="20"/>
          <w:szCs w:val="20"/>
        </w:rPr>
        <w:t xml:space="preserve">the relevant registration board at </w:t>
      </w:r>
      <w:r w:rsidRPr="0050472D">
        <w:rPr>
          <w:sz w:val="20"/>
          <w:szCs w:val="20"/>
        </w:rPr>
        <w:t>CORÚ</w:t>
      </w:r>
      <w:r w:rsidR="00962F54" w:rsidRPr="0050472D">
        <w:rPr>
          <w:sz w:val="20"/>
          <w:szCs w:val="20"/>
        </w:rPr>
        <w:t xml:space="preserve"> or eligible to be registered </w:t>
      </w:r>
      <w:r w:rsidR="005751EF" w:rsidRPr="0050472D">
        <w:rPr>
          <w:sz w:val="20"/>
          <w:szCs w:val="20"/>
        </w:rPr>
        <w:t xml:space="preserve">with the relevant registration board at </w:t>
      </w:r>
      <w:r w:rsidR="0081341C" w:rsidRPr="0050472D">
        <w:rPr>
          <w:sz w:val="20"/>
          <w:szCs w:val="20"/>
        </w:rPr>
        <w:t>CORÚ or</w:t>
      </w:r>
      <w:r w:rsidR="00962F54" w:rsidRPr="0050472D">
        <w:rPr>
          <w:sz w:val="20"/>
          <w:szCs w:val="20"/>
        </w:rPr>
        <w:t xml:space="preserve"> hold a clinical/ counselling/ educational </w:t>
      </w:r>
      <w:r w:rsidR="00FA0898" w:rsidRPr="0050472D">
        <w:rPr>
          <w:sz w:val="20"/>
          <w:szCs w:val="20"/>
        </w:rPr>
        <w:t>psychology qualification</w:t>
      </w:r>
      <w:r w:rsidR="005751EF" w:rsidRPr="0050472D">
        <w:rPr>
          <w:sz w:val="20"/>
          <w:szCs w:val="20"/>
        </w:rPr>
        <w:t xml:space="preserve"> as per the HSE eligibility </w:t>
      </w:r>
      <w:r w:rsidR="0081341C" w:rsidRPr="0050472D">
        <w:rPr>
          <w:sz w:val="20"/>
          <w:szCs w:val="20"/>
        </w:rPr>
        <w:t>criteria.</w:t>
      </w:r>
    </w:p>
    <w:p w14:paraId="1D23A58D" w14:textId="77C75C32" w:rsidR="00962F54" w:rsidRPr="0050472D" w:rsidRDefault="00962F54" w:rsidP="00FA0898">
      <w:pPr>
        <w:pStyle w:val="BodyText"/>
        <w:numPr>
          <w:ilvl w:val="0"/>
          <w:numId w:val="44"/>
        </w:numPr>
        <w:spacing w:before="1" w:after="120" w:line="259" w:lineRule="auto"/>
        <w:jc w:val="both"/>
        <w:rPr>
          <w:sz w:val="20"/>
          <w:szCs w:val="20"/>
        </w:rPr>
      </w:pPr>
      <w:r w:rsidRPr="0050472D">
        <w:rPr>
          <w:sz w:val="20"/>
          <w:szCs w:val="20"/>
        </w:rPr>
        <w:lastRenderedPageBreak/>
        <w:t xml:space="preserve">Have practiced as a </w:t>
      </w:r>
      <w:r w:rsidR="005751EF" w:rsidRPr="0050472D">
        <w:rPr>
          <w:sz w:val="20"/>
          <w:szCs w:val="20"/>
        </w:rPr>
        <w:t>registered Health &amp; Social Care Professional or a clinical/ counselling/ educational Psychologist</w:t>
      </w:r>
      <w:r w:rsidRPr="0050472D">
        <w:rPr>
          <w:sz w:val="20"/>
          <w:szCs w:val="20"/>
        </w:rPr>
        <w:t xml:space="preserve"> in a health and social care </w:t>
      </w:r>
      <w:r w:rsidR="00020573" w:rsidRPr="0050472D">
        <w:rPr>
          <w:sz w:val="20"/>
          <w:szCs w:val="20"/>
        </w:rPr>
        <w:t>role.</w:t>
      </w:r>
      <w:r w:rsidRPr="0050472D">
        <w:rPr>
          <w:sz w:val="20"/>
          <w:szCs w:val="20"/>
        </w:rPr>
        <w:t xml:space="preserve">  </w:t>
      </w:r>
    </w:p>
    <w:p w14:paraId="3628EA11" w14:textId="7244D6BA" w:rsidR="00820F4E" w:rsidRPr="0050472D" w:rsidRDefault="00820F4E" w:rsidP="00FA0898">
      <w:pPr>
        <w:pStyle w:val="BodyText"/>
        <w:numPr>
          <w:ilvl w:val="0"/>
          <w:numId w:val="44"/>
        </w:numPr>
        <w:spacing w:before="1" w:after="120" w:line="259" w:lineRule="auto"/>
        <w:jc w:val="both"/>
        <w:rPr>
          <w:sz w:val="20"/>
          <w:szCs w:val="20"/>
        </w:rPr>
      </w:pPr>
      <w:r w:rsidRPr="0050472D">
        <w:rPr>
          <w:sz w:val="20"/>
          <w:szCs w:val="20"/>
        </w:rPr>
        <w:t>Possess the requisite knowledge and ability and ability, including a high standard of suitability, for the proper discharge of the office.</w:t>
      </w:r>
    </w:p>
    <w:p w14:paraId="612F43C3" w14:textId="13E081BF" w:rsidR="00FA0898" w:rsidRPr="0050472D" w:rsidRDefault="00FA0898" w:rsidP="00FA0898">
      <w:pPr>
        <w:pStyle w:val="BodyText"/>
        <w:numPr>
          <w:ilvl w:val="0"/>
          <w:numId w:val="44"/>
        </w:numPr>
        <w:spacing w:before="1" w:after="120" w:line="259" w:lineRule="auto"/>
        <w:jc w:val="both"/>
        <w:rPr>
          <w:sz w:val="20"/>
          <w:szCs w:val="20"/>
        </w:rPr>
      </w:pPr>
      <w:r w:rsidRPr="0050472D">
        <w:rPr>
          <w:sz w:val="20"/>
          <w:szCs w:val="20"/>
        </w:rPr>
        <w:t>Have</w:t>
      </w:r>
      <w:r w:rsidR="00377E69" w:rsidRPr="0050472D">
        <w:rPr>
          <w:sz w:val="20"/>
          <w:szCs w:val="20"/>
        </w:rPr>
        <w:t xml:space="preserve"> </w:t>
      </w:r>
      <w:r w:rsidR="00962F54" w:rsidRPr="0050472D">
        <w:rPr>
          <w:sz w:val="20"/>
          <w:szCs w:val="20"/>
        </w:rPr>
        <w:t xml:space="preserve">significant managerial and strategic </w:t>
      </w:r>
      <w:r w:rsidR="00020573" w:rsidRPr="0050472D">
        <w:rPr>
          <w:sz w:val="20"/>
          <w:szCs w:val="20"/>
        </w:rPr>
        <w:t>experience relevant</w:t>
      </w:r>
      <w:r w:rsidR="007762ED" w:rsidRPr="0050472D">
        <w:rPr>
          <w:sz w:val="20"/>
          <w:szCs w:val="20"/>
        </w:rPr>
        <w:t xml:space="preserve"> to this role</w:t>
      </w:r>
      <w:r w:rsidR="00020573" w:rsidRPr="0050472D">
        <w:rPr>
          <w:sz w:val="20"/>
          <w:szCs w:val="20"/>
        </w:rPr>
        <w:t xml:space="preserve"> which can be demonstrated by the below </w:t>
      </w:r>
      <w:r w:rsidR="006B74FC" w:rsidRPr="0050472D">
        <w:rPr>
          <w:sz w:val="20"/>
          <w:szCs w:val="20"/>
        </w:rPr>
        <w:t>list:</w:t>
      </w:r>
    </w:p>
    <w:p w14:paraId="785221CC" w14:textId="49747E01" w:rsidR="00FA0898" w:rsidRPr="0050472D" w:rsidRDefault="00FA0898" w:rsidP="006B74FC">
      <w:pPr>
        <w:pStyle w:val="BodyText"/>
        <w:widowControl/>
        <w:numPr>
          <w:ilvl w:val="0"/>
          <w:numId w:val="49"/>
        </w:numPr>
        <w:autoSpaceDE/>
        <w:autoSpaceDN/>
        <w:spacing w:after="120" w:line="259" w:lineRule="auto"/>
        <w:jc w:val="both"/>
        <w:rPr>
          <w:rFonts w:eastAsia="Calibri"/>
          <w:bCs/>
          <w:sz w:val="20"/>
          <w:szCs w:val="20"/>
          <w:lang w:eastAsia="en-US" w:bidi="ar-SA"/>
        </w:rPr>
      </w:pPr>
      <w:r w:rsidRPr="0050472D">
        <w:rPr>
          <w:rFonts w:eastAsia="Calibri"/>
          <w:bCs/>
          <w:sz w:val="20"/>
          <w:szCs w:val="20"/>
          <w:lang w:eastAsia="en-US" w:bidi="ar-SA"/>
        </w:rPr>
        <w:t>Evidence of effective strategic management of therapy services in the health or education sectors</w:t>
      </w:r>
      <w:r w:rsidRPr="0050472D">
        <w:rPr>
          <w:sz w:val="20"/>
          <w:szCs w:val="20"/>
        </w:rPr>
        <w:t xml:space="preserve"> </w:t>
      </w:r>
    </w:p>
    <w:p w14:paraId="41F87304" w14:textId="228C5AA8" w:rsidR="00140EC5" w:rsidRPr="0050472D" w:rsidRDefault="00140EC5" w:rsidP="006B74FC">
      <w:pPr>
        <w:pStyle w:val="BodyText"/>
        <w:widowControl/>
        <w:numPr>
          <w:ilvl w:val="0"/>
          <w:numId w:val="49"/>
        </w:numPr>
        <w:autoSpaceDE/>
        <w:autoSpaceDN/>
        <w:spacing w:after="120" w:line="259" w:lineRule="auto"/>
        <w:jc w:val="both"/>
        <w:rPr>
          <w:rFonts w:eastAsia="Calibri"/>
          <w:bCs/>
          <w:sz w:val="20"/>
          <w:szCs w:val="20"/>
          <w:lang w:eastAsia="en-US" w:bidi="ar-SA"/>
        </w:rPr>
      </w:pPr>
      <w:r w:rsidRPr="0050472D">
        <w:rPr>
          <w:rFonts w:eastAsia="Calibri"/>
          <w:bCs/>
          <w:sz w:val="20"/>
          <w:szCs w:val="20"/>
          <w:lang w:eastAsia="en-US" w:bidi="ar-SA"/>
        </w:rPr>
        <w:t xml:space="preserve">Evidence of skills and experience in </w:t>
      </w:r>
      <w:r w:rsidR="0006594B" w:rsidRPr="0050472D">
        <w:rPr>
          <w:rFonts w:eastAsia="Calibri"/>
          <w:bCs/>
          <w:sz w:val="20"/>
          <w:szCs w:val="20"/>
          <w:lang w:eastAsia="en-US" w:bidi="ar-SA"/>
        </w:rPr>
        <w:t xml:space="preserve">contributing to </w:t>
      </w:r>
      <w:r w:rsidRPr="0050472D">
        <w:rPr>
          <w:rFonts w:eastAsia="Calibri"/>
          <w:bCs/>
          <w:sz w:val="20"/>
          <w:szCs w:val="20"/>
          <w:lang w:eastAsia="en-US" w:bidi="ar-SA"/>
        </w:rPr>
        <w:t>policy development and analysis.</w:t>
      </w:r>
    </w:p>
    <w:p w14:paraId="15B3EFE5" w14:textId="77777777" w:rsidR="005751EF" w:rsidRPr="0050472D" w:rsidRDefault="005751EF" w:rsidP="006B74FC">
      <w:pPr>
        <w:pStyle w:val="ListParagraph"/>
        <w:widowControl/>
        <w:numPr>
          <w:ilvl w:val="0"/>
          <w:numId w:val="49"/>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Proven experience of service delivery in a relevant setting.</w:t>
      </w:r>
    </w:p>
    <w:p w14:paraId="3306DF89" w14:textId="552D0A6B" w:rsidR="005751EF" w:rsidRPr="0050472D" w:rsidRDefault="005751EF" w:rsidP="006B74FC">
      <w:pPr>
        <w:pStyle w:val="ListParagraph"/>
        <w:widowControl/>
        <w:numPr>
          <w:ilvl w:val="0"/>
          <w:numId w:val="49"/>
        </w:numPr>
        <w:autoSpaceDE/>
        <w:autoSpaceDN/>
        <w:spacing w:after="120" w:line="259" w:lineRule="auto"/>
        <w:rPr>
          <w:rFonts w:eastAsia="Calibri"/>
          <w:bCs/>
          <w:sz w:val="20"/>
          <w:szCs w:val="20"/>
          <w:lang w:eastAsia="en-US" w:bidi="ar-SA"/>
        </w:rPr>
      </w:pPr>
      <w:r w:rsidRPr="0050472D">
        <w:rPr>
          <w:rStyle w:val="cf01"/>
          <w:rFonts w:ascii="Arial" w:hAnsi="Arial" w:cs="Arial"/>
          <w:sz w:val="20"/>
          <w:szCs w:val="20"/>
        </w:rPr>
        <w:t xml:space="preserve">Experience or delivery of change management or a reform </w:t>
      </w:r>
      <w:r w:rsidR="00020573" w:rsidRPr="0050472D">
        <w:rPr>
          <w:rStyle w:val="cf01"/>
          <w:rFonts w:ascii="Arial" w:hAnsi="Arial" w:cs="Arial"/>
          <w:sz w:val="20"/>
          <w:szCs w:val="20"/>
        </w:rPr>
        <w:t>programme.</w:t>
      </w:r>
    </w:p>
    <w:p w14:paraId="73612502" w14:textId="5D05D511" w:rsidR="00140EC5" w:rsidRPr="0050472D" w:rsidRDefault="00140EC5" w:rsidP="006B74FC">
      <w:pPr>
        <w:pStyle w:val="ListParagraph"/>
        <w:widowControl/>
        <w:numPr>
          <w:ilvl w:val="0"/>
          <w:numId w:val="49"/>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Strong strategic thinking capacity with an ability to understand linkages and interconnections</w:t>
      </w:r>
      <w:r w:rsidR="00FA0898" w:rsidRPr="0050472D">
        <w:rPr>
          <w:rFonts w:eastAsia="Calibri"/>
          <w:bCs/>
          <w:sz w:val="20"/>
          <w:szCs w:val="20"/>
          <w:lang w:eastAsia="en-US" w:bidi="ar-SA"/>
        </w:rPr>
        <w:t xml:space="preserve">, for example </w:t>
      </w:r>
      <w:r w:rsidRPr="0050472D">
        <w:rPr>
          <w:rFonts w:eastAsia="Calibri"/>
          <w:bCs/>
          <w:sz w:val="20"/>
          <w:szCs w:val="20"/>
          <w:lang w:eastAsia="en-US" w:bidi="ar-SA"/>
        </w:rPr>
        <w:t>between therapy and education policy areas.</w:t>
      </w:r>
    </w:p>
    <w:p w14:paraId="098D2F62" w14:textId="62EBD56E" w:rsidR="00FA0898" w:rsidRPr="0050472D" w:rsidRDefault="00FA0898" w:rsidP="006B74FC">
      <w:pPr>
        <w:pStyle w:val="ListParagraph"/>
        <w:widowControl/>
        <w:numPr>
          <w:ilvl w:val="0"/>
          <w:numId w:val="49"/>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Excellent written communication skills (</w:t>
      </w:r>
      <w:r w:rsidR="009737D5" w:rsidRPr="0050472D">
        <w:rPr>
          <w:rFonts w:eastAsia="Calibri"/>
          <w:bCs/>
          <w:sz w:val="20"/>
          <w:szCs w:val="20"/>
          <w:lang w:eastAsia="en-US" w:bidi="ar-SA"/>
        </w:rPr>
        <w:t>a sample of written work or a link to published work should be provided with the application)</w:t>
      </w:r>
    </w:p>
    <w:p w14:paraId="3B777971" w14:textId="1862631C" w:rsidR="006469FB" w:rsidRPr="0050472D" w:rsidRDefault="006469FB" w:rsidP="006B74FC">
      <w:pPr>
        <w:pStyle w:val="ListParagraph"/>
        <w:widowControl/>
        <w:numPr>
          <w:ilvl w:val="0"/>
          <w:numId w:val="49"/>
        </w:numPr>
        <w:autoSpaceDE/>
        <w:autoSpaceDN/>
        <w:spacing w:after="120" w:line="259" w:lineRule="auto"/>
        <w:rPr>
          <w:rFonts w:eastAsia="Calibri"/>
          <w:bCs/>
          <w:color w:val="000000" w:themeColor="text1"/>
          <w:sz w:val="20"/>
          <w:szCs w:val="20"/>
          <w:lang w:eastAsia="en-US" w:bidi="ar-SA"/>
        </w:rPr>
      </w:pPr>
      <w:r w:rsidRPr="0050472D">
        <w:rPr>
          <w:rFonts w:eastAsia="Calibri"/>
          <w:bCs/>
          <w:color w:val="000000" w:themeColor="text1"/>
          <w:sz w:val="20"/>
          <w:szCs w:val="20"/>
          <w:lang w:eastAsia="en-US" w:bidi="ar-SA"/>
        </w:rPr>
        <w:t>Have excellent interpersonal, communication,</w:t>
      </w:r>
      <w:r w:rsidR="008E6AB8" w:rsidRPr="0050472D">
        <w:rPr>
          <w:rFonts w:eastAsia="Calibri"/>
          <w:bCs/>
          <w:color w:val="000000" w:themeColor="text1"/>
          <w:sz w:val="20"/>
          <w:szCs w:val="20"/>
          <w:lang w:eastAsia="en-US" w:bidi="ar-SA"/>
        </w:rPr>
        <w:t xml:space="preserve"> management,</w:t>
      </w:r>
      <w:r w:rsidRPr="0050472D">
        <w:rPr>
          <w:rFonts w:eastAsia="Calibri"/>
          <w:bCs/>
          <w:color w:val="000000" w:themeColor="text1"/>
          <w:sz w:val="20"/>
          <w:szCs w:val="20"/>
          <w:lang w:eastAsia="en-US" w:bidi="ar-SA"/>
        </w:rPr>
        <w:t xml:space="preserve"> organisational</w:t>
      </w:r>
      <w:r w:rsidR="00962F54" w:rsidRPr="0050472D">
        <w:rPr>
          <w:rFonts w:eastAsia="Calibri"/>
          <w:bCs/>
          <w:color w:val="000000" w:themeColor="text1"/>
          <w:sz w:val="20"/>
          <w:szCs w:val="20"/>
          <w:lang w:eastAsia="en-US" w:bidi="ar-SA"/>
        </w:rPr>
        <w:t>, networking</w:t>
      </w:r>
      <w:r w:rsidRPr="0050472D">
        <w:rPr>
          <w:rFonts w:eastAsia="Calibri"/>
          <w:bCs/>
          <w:color w:val="000000" w:themeColor="text1"/>
          <w:sz w:val="20"/>
          <w:szCs w:val="20"/>
          <w:lang w:eastAsia="en-US" w:bidi="ar-SA"/>
        </w:rPr>
        <w:t xml:space="preserve"> and </w:t>
      </w:r>
      <w:r w:rsidR="00962F54" w:rsidRPr="0050472D">
        <w:rPr>
          <w:rFonts w:eastAsia="Calibri"/>
          <w:bCs/>
          <w:color w:val="000000" w:themeColor="text1"/>
          <w:sz w:val="20"/>
          <w:szCs w:val="20"/>
          <w:lang w:eastAsia="en-US" w:bidi="ar-SA"/>
        </w:rPr>
        <w:t xml:space="preserve">stakeholder </w:t>
      </w:r>
      <w:r w:rsidRPr="0050472D">
        <w:rPr>
          <w:rFonts w:eastAsia="Calibri"/>
          <w:bCs/>
          <w:color w:val="000000" w:themeColor="text1"/>
          <w:sz w:val="20"/>
          <w:szCs w:val="20"/>
          <w:lang w:eastAsia="en-US" w:bidi="ar-SA"/>
        </w:rPr>
        <w:t xml:space="preserve">skills and an ability to work with staff in all grades across </w:t>
      </w:r>
      <w:r w:rsidR="00020573" w:rsidRPr="0050472D">
        <w:rPr>
          <w:rFonts w:eastAsia="Calibri"/>
          <w:bCs/>
          <w:color w:val="000000" w:themeColor="text1"/>
          <w:sz w:val="20"/>
          <w:szCs w:val="20"/>
          <w:lang w:eastAsia="en-US" w:bidi="ar-SA"/>
        </w:rPr>
        <w:t>teams.</w:t>
      </w:r>
    </w:p>
    <w:p w14:paraId="0282F4AC" w14:textId="77777777" w:rsidR="005751EF" w:rsidRPr="0050472D" w:rsidRDefault="005751EF" w:rsidP="006B74FC">
      <w:pPr>
        <w:pStyle w:val="ListParagraph"/>
        <w:widowControl/>
        <w:numPr>
          <w:ilvl w:val="0"/>
          <w:numId w:val="49"/>
        </w:numPr>
        <w:autoSpaceDE/>
        <w:autoSpaceDN/>
        <w:spacing w:after="120" w:line="259" w:lineRule="auto"/>
        <w:rPr>
          <w:rFonts w:eastAsia="Calibri"/>
          <w:bCs/>
          <w:sz w:val="20"/>
          <w:szCs w:val="20"/>
          <w:lang w:eastAsia="en-US" w:bidi="ar-SA"/>
        </w:rPr>
      </w:pPr>
      <w:r w:rsidRPr="0050472D">
        <w:rPr>
          <w:rFonts w:eastAsia="Calibri"/>
          <w:bCs/>
          <w:sz w:val="20"/>
          <w:szCs w:val="20"/>
          <w:lang w:eastAsia="en-US" w:bidi="ar-SA"/>
        </w:rPr>
        <w:t>Experience of interaction and collaboration with multiple stakeholders including other state agencies, and representative bodies</w:t>
      </w:r>
    </w:p>
    <w:p w14:paraId="0C67D839" w14:textId="491CAD55" w:rsidR="006469FB" w:rsidRPr="0050472D" w:rsidRDefault="006469FB" w:rsidP="006B74FC">
      <w:pPr>
        <w:pStyle w:val="ListParagraph"/>
        <w:widowControl/>
        <w:numPr>
          <w:ilvl w:val="0"/>
          <w:numId w:val="49"/>
        </w:numPr>
        <w:autoSpaceDE/>
        <w:autoSpaceDN/>
        <w:spacing w:after="120" w:line="259" w:lineRule="auto"/>
        <w:rPr>
          <w:rFonts w:eastAsia="Calibri"/>
          <w:bCs/>
          <w:color w:val="000000" w:themeColor="text1"/>
          <w:sz w:val="20"/>
          <w:szCs w:val="20"/>
          <w:lang w:eastAsia="en-US" w:bidi="ar-SA"/>
        </w:rPr>
      </w:pPr>
      <w:r w:rsidRPr="0050472D">
        <w:rPr>
          <w:rFonts w:eastAsia="Calibri"/>
          <w:bCs/>
          <w:color w:val="000000" w:themeColor="text1"/>
          <w:sz w:val="20"/>
          <w:szCs w:val="20"/>
          <w:lang w:eastAsia="en-US" w:bidi="ar-SA"/>
        </w:rPr>
        <w:t>Ability to work effectively across the system and secure buy-in from internal and external stakeholders.</w:t>
      </w:r>
    </w:p>
    <w:p w14:paraId="79A74F42" w14:textId="1073D5B6" w:rsidR="00975DE1" w:rsidRPr="0050472D" w:rsidRDefault="00975DE1" w:rsidP="00975DE1">
      <w:pPr>
        <w:widowControl/>
        <w:autoSpaceDE/>
        <w:autoSpaceDN/>
        <w:spacing w:after="120" w:line="259" w:lineRule="auto"/>
        <w:rPr>
          <w:rFonts w:eastAsia="Calibri"/>
          <w:b/>
          <w:sz w:val="20"/>
          <w:szCs w:val="20"/>
          <w:lang w:eastAsia="en-US" w:bidi="ar-SA"/>
        </w:rPr>
      </w:pPr>
      <w:r w:rsidRPr="0050472D">
        <w:rPr>
          <w:rFonts w:eastAsia="Calibri"/>
          <w:b/>
          <w:sz w:val="20"/>
          <w:szCs w:val="20"/>
          <w:lang w:eastAsia="en-US" w:bidi="ar-SA"/>
        </w:rPr>
        <w:t>Desirable</w:t>
      </w:r>
    </w:p>
    <w:p w14:paraId="617BB548" w14:textId="77926836" w:rsidR="009737D5" w:rsidRPr="0050472D" w:rsidDel="00E102A2" w:rsidRDefault="009737D5" w:rsidP="009737D5">
      <w:pPr>
        <w:pStyle w:val="ListParagraph"/>
        <w:widowControl/>
        <w:numPr>
          <w:ilvl w:val="0"/>
          <w:numId w:val="38"/>
        </w:numPr>
        <w:autoSpaceDE/>
        <w:autoSpaceDN/>
        <w:spacing w:after="120" w:line="259" w:lineRule="auto"/>
        <w:ind w:left="714" w:hanging="357"/>
        <w:rPr>
          <w:rFonts w:eastAsia="Calibri"/>
          <w:bCs/>
          <w:sz w:val="20"/>
          <w:szCs w:val="20"/>
          <w:lang w:eastAsia="en-US" w:bidi="ar-SA"/>
        </w:rPr>
      </w:pPr>
      <w:r w:rsidRPr="0050472D" w:rsidDel="00E102A2">
        <w:rPr>
          <w:rFonts w:eastAsia="Calibri"/>
          <w:bCs/>
          <w:sz w:val="20"/>
          <w:szCs w:val="20"/>
          <w:lang w:eastAsia="en-US" w:bidi="ar-SA"/>
        </w:rPr>
        <w:t>Experience of working in disability services or in special education</w:t>
      </w:r>
      <w:r w:rsidR="00020573" w:rsidRPr="0050472D">
        <w:rPr>
          <w:rFonts w:eastAsia="Calibri"/>
          <w:bCs/>
          <w:sz w:val="20"/>
          <w:szCs w:val="20"/>
          <w:lang w:eastAsia="en-US" w:bidi="ar-SA"/>
        </w:rPr>
        <w:t>.</w:t>
      </w:r>
    </w:p>
    <w:p w14:paraId="4917E5C8" w14:textId="22998BBC" w:rsidR="00FA378C" w:rsidRPr="0050472D" w:rsidRDefault="00FA378C" w:rsidP="00FA378C">
      <w:pPr>
        <w:pStyle w:val="ListParagraph"/>
        <w:widowControl/>
        <w:numPr>
          <w:ilvl w:val="0"/>
          <w:numId w:val="38"/>
        </w:numPr>
        <w:autoSpaceDE/>
        <w:autoSpaceDN/>
        <w:spacing w:after="120" w:line="259" w:lineRule="auto"/>
        <w:ind w:left="714" w:hanging="357"/>
        <w:rPr>
          <w:rFonts w:eastAsia="Calibri"/>
          <w:bCs/>
          <w:sz w:val="20"/>
          <w:szCs w:val="20"/>
          <w:lang w:eastAsia="en-US" w:bidi="ar-SA"/>
        </w:rPr>
      </w:pPr>
      <w:r w:rsidRPr="0050472D">
        <w:rPr>
          <w:rFonts w:eastAsia="Calibri"/>
          <w:bCs/>
          <w:sz w:val="20"/>
          <w:szCs w:val="20"/>
          <w:lang w:eastAsia="en-US" w:bidi="ar-SA"/>
        </w:rPr>
        <w:t xml:space="preserve">A professional knowledge and understanding of behaviour </w:t>
      </w:r>
      <w:r w:rsidR="00020573" w:rsidRPr="0050472D">
        <w:rPr>
          <w:rFonts w:eastAsia="Calibri"/>
          <w:bCs/>
          <w:sz w:val="20"/>
          <w:szCs w:val="20"/>
          <w:lang w:eastAsia="en-US" w:bidi="ar-SA"/>
        </w:rPr>
        <w:t>support.</w:t>
      </w:r>
    </w:p>
    <w:p w14:paraId="01C04B5D" w14:textId="482EC777" w:rsidR="00FA378C" w:rsidRPr="0050472D" w:rsidRDefault="00FA378C" w:rsidP="00FA378C">
      <w:pPr>
        <w:pStyle w:val="ListParagraph"/>
        <w:widowControl/>
        <w:numPr>
          <w:ilvl w:val="0"/>
          <w:numId w:val="38"/>
        </w:numPr>
        <w:autoSpaceDE/>
        <w:autoSpaceDN/>
        <w:spacing w:after="120" w:line="259" w:lineRule="auto"/>
        <w:ind w:left="714" w:hanging="357"/>
        <w:rPr>
          <w:rFonts w:eastAsia="Calibri"/>
          <w:bCs/>
          <w:sz w:val="20"/>
          <w:szCs w:val="20"/>
          <w:lang w:eastAsia="en-US" w:bidi="ar-SA"/>
        </w:rPr>
      </w:pPr>
      <w:r w:rsidRPr="0050472D">
        <w:rPr>
          <w:rFonts w:eastAsia="Calibri"/>
          <w:bCs/>
          <w:sz w:val="20"/>
          <w:szCs w:val="20"/>
          <w:lang w:eastAsia="en-US" w:bidi="ar-SA"/>
        </w:rPr>
        <w:t>A professional knowledge and understanding of autism.</w:t>
      </w:r>
    </w:p>
    <w:p w14:paraId="252D1B2D" w14:textId="12A5CDEE" w:rsidR="00820F4E" w:rsidRPr="0050472D" w:rsidRDefault="00820F4E" w:rsidP="00820F4E">
      <w:pPr>
        <w:rPr>
          <w:b/>
          <w:bCs/>
          <w:sz w:val="20"/>
          <w:szCs w:val="20"/>
        </w:rPr>
      </w:pPr>
      <w:r w:rsidRPr="0050472D">
        <w:rPr>
          <w:b/>
          <w:bCs/>
          <w:sz w:val="20"/>
          <w:szCs w:val="20"/>
        </w:rPr>
        <w:t xml:space="preserve">Health </w:t>
      </w:r>
    </w:p>
    <w:p w14:paraId="4E7846F8" w14:textId="77777777" w:rsidR="00820F4E" w:rsidRPr="0050472D" w:rsidRDefault="00820F4E" w:rsidP="00820F4E">
      <w:pPr>
        <w:rPr>
          <w:sz w:val="20"/>
          <w:szCs w:val="20"/>
        </w:rPr>
      </w:pPr>
      <w:r w:rsidRPr="0050472D">
        <w:rPr>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E21351A" w14:textId="77777777" w:rsidR="00820F4E" w:rsidRPr="0050472D" w:rsidRDefault="00820F4E" w:rsidP="00820F4E">
      <w:pPr>
        <w:rPr>
          <w:sz w:val="20"/>
          <w:szCs w:val="20"/>
        </w:rPr>
      </w:pPr>
    </w:p>
    <w:p w14:paraId="774765B7" w14:textId="1D69656F" w:rsidR="00820F4E" w:rsidRPr="0050472D" w:rsidRDefault="00820F4E" w:rsidP="00820F4E">
      <w:pPr>
        <w:rPr>
          <w:b/>
          <w:bCs/>
          <w:sz w:val="20"/>
          <w:szCs w:val="20"/>
        </w:rPr>
      </w:pPr>
      <w:r w:rsidRPr="0050472D">
        <w:rPr>
          <w:b/>
          <w:bCs/>
          <w:sz w:val="20"/>
          <w:szCs w:val="20"/>
        </w:rPr>
        <w:t xml:space="preserve">Character </w:t>
      </w:r>
    </w:p>
    <w:p w14:paraId="09162494" w14:textId="77777777" w:rsidR="00820F4E" w:rsidRPr="0050472D" w:rsidRDefault="00820F4E" w:rsidP="00820F4E">
      <w:pPr>
        <w:rPr>
          <w:sz w:val="20"/>
          <w:szCs w:val="20"/>
        </w:rPr>
      </w:pPr>
      <w:r w:rsidRPr="0050472D">
        <w:rPr>
          <w:sz w:val="20"/>
          <w:szCs w:val="20"/>
        </w:rPr>
        <w:t xml:space="preserve">Each candidate for and any person holding the office must be of good character. Applicants should be aware that no panel will be formed from this competition from which any permanent posts will be filled now or in the future. </w:t>
      </w:r>
    </w:p>
    <w:p w14:paraId="5E9919FC" w14:textId="3286BF80" w:rsidR="00820F4E" w:rsidRPr="0050472D" w:rsidRDefault="00820F4E" w:rsidP="00F91A0C">
      <w:pPr>
        <w:pStyle w:val="ListParagraph"/>
        <w:widowControl/>
        <w:autoSpaceDE/>
        <w:autoSpaceDN/>
        <w:spacing w:before="240"/>
        <w:ind w:left="720" w:firstLine="0"/>
        <w:contextualSpacing/>
        <w:jc w:val="both"/>
        <w:rPr>
          <w:rFonts w:eastAsia="Calibri"/>
          <w:strike/>
          <w:sz w:val="20"/>
          <w:szCs w:val="20"/>
        </w:rPr>
      </w:pPr>
    </w:p>
    <w:p w14:paraId="5C491678" w14:textId="0ACEF375" w:rsidR="00820F4E" w:rsidRPr="0050472D" w:rsidRDefault="00820F4E" w:rsidP="00820F4E">
      <w:pPr>
        <w:pStyle w:val="ListParagraph"/>
        <w:numPr>
          <w:ilvl w:val="0"/>
          <w:numId w:val="11"/>
        </w:numPr>
        <w:spacing w:before="240"/>
        <w:jc w:val="both"/>
        <w:rPr>
          <w:rFonts w:eastAsia="Calibri"/>
          <w:b/>
          <w:sz w:val="20"/>
          <w:szCs w:val="20"/>
        </w:rPr>
      </w:pPr>
      <w:r w:rsidRPr="0050472D">
        <w:rPr>
          <w:rFonts w:eastAsia="Calibri"/>
          <w:b/>
          <w:sz w:val="20"/>
          <w:szCs w:val="20"/>
        </w:rPr>
        <w:t>Application Process</w:t>
      </w:r>
    </w:p>
    <w:p w14:paraId="7AEFE304" w14:textId="7612E085" w:rsidR="00820F4E" w:rsidRPr="0050472D" w:rsidRDefault="00820F4E" w:rsidP="00820F4E">
      <w:pPr>
        <w:spacing w:before="240"/>
        <w:jc w:val="both"/>
        <w:rPr>
          <w:rFonts w:eastAsia="Calibri"/>
          <w:sz w:val="20"/>
          <w:szCs w:val="20"/>
        </w:rPr>
      </w:pPr>
      <w:r w:rsidRPr="0050472D">
        <w:rPr>
          <w:rFonts w:eastAsia="Calibri"/>
          <w:sz w:val="20"/>
          <w:szCs w:val="20"/>
        </w:rPr>
        <w:t xml:space="preserve">Applicants should submit a C.V. including a cover letter, highlighting relevant experience and a personal statement setting out their reasons for considering themselves suitable for the role, by email to Niall Bradley in the HR Unit, Department of Children, Equality, Disability, Integration and Youth at </w:t>
      </w:r>
      <w:hyperlink r:id="rId12" w:history="1">
        <w:r w:rsidRPr="0050472D">
          <w:rPr>
            <w:rStyle w:val="Hyperlink"/>
            <w:color w:val="auto"/>
            <w:sz w:val="20"/>
            <w:szCs w:val="20"/>
          </w:rPr>
          <w:t>recruitment@equality.gov.ie</w:t>
        </w:r>
      </w:hyperlink>
      <w:r w:rsidRPr="0050472D">
        <w:rPr>
          <w:rFonts w:eastAsia="Calibri"/>
          <w:sz w:val="20"/>
          <w:szCs w:val="20"/>
        </w:rPr>
        <w:t xml:space="preserve"> by close of business on</w:t>
      </w:r>
      <w:r w:rsidR="004E14EA" w:rsidRPr="0050472D">
        <w:rPr>
          <w:rFonts w:eastAsia="Calibri"/>
          <w:sz w:val="20"/>
          <w:szCs w:val="20"/>
        </w:rPr>
        <w:t xml:space="preserve"> 13</w:t>
      </w:r>
      <w:r w:rsidRPr="0050472D">
        <w:rPr>
          <w:rFonts w:eastAsia="Calibri"/>
          <w:sz w:val="20"/>
          <w:szCs w:val="20"/>
          <w:vertAlign w:val="superscript"/>
        </w:rPr>
        <w:t>th</w:t>
      </w:r>
      <w:r w:rsidRPr="0050472D">
        <w:rPr>
          <w:rFonts w:eastAsia="Calibri"/>
          <w:sz w:val="20"/>
          <w:szCs w:val="20"/>
        </w:rPr>
        <w:t xml:space="preserve"> January 2025.  Applications received after the closing date will not be considered. </w:t>
      </w:r>
    </w:p>
    <w:p w14:paraId="5FE50018" w14:textId="00704E79" w:rsidR="00820F4E" w:rsidRPr="0050472D" w:rsidRDefault="00820F4E" w:rsidP="00820F4E">
      <w:pPr>
        <w:spacing w:before="240"/>
        <w:jc w:val="both"/>
        <w:rPr>
          <w:sz w:val="20"/>
          <w:szCs w:val="20"/>
        </w:rPr>
      </w:pPr>
      <w:r w:rsidRPr="0050472D">
        <w:rPr>
          <w:sz w:val="20"/>
          <w:szCs w:val="20"/>
        </w:rPr>
        <w:t>Optional:  Candidates can include links to any published work or submit a piece of written work (no more than 2,000 words) relevant to the role in their personal statement.   </w:t>
      </w:r>
    </w:p>
    <w:p w14:paraId="6F7F24B0" w14:textId="7BAF5EA2" w:rsidR="0050472D" w:rsidRPr="0050472D" w:rsidRDefault="0050472D" w:rsidP="00820F4E">
      <w:pPr>
        <w:spacing w:before="240"/>
        <w:jc w:val="both"/>
        <w:rPr>
          <w:sz w:val="20"/>
          <w:szCs w:val="20"/>
        </w:rPr>
      </w:pPr>
    </w:p>
    <w:p w14:paraId="11CE6B69" w14:textId="1A203649" w:rsidR="0050472D" w:rsidRPr="0050472D" w:rsidRDefault="0050472D" w:rsidP="00820F4E">
      <w:pPr>
        <w:spacing w:before="240"/>
        <w:jc w:val="both"/>
        <w:rPr>
          <w:sz w:val="20"/>
          <w:szCs w:val="20"/>
        </w:rPr>
      </w:pPr>
      <w:r w:rsidRPr="0050472D">
        <w:rPr>
          <w:sz w:val="20"/>
          <w:szCs w:val="20"/>
        </w:rPr>
        <w:lastRenderedPageBreak/>
        <w:t>Informal Enquires to:</w:t>
      </w:r>
    </w:p>
    <w:p w14:paraId="0F8D09D7" w14:textId="369F4016" w:rsidR="0050472D" w:rsidRPr="0050472D" w:rsidRDefault="0050472D" w:rsidP="00820F4E">
      <w:pPr>
        <w:spacing w:before="240"/>
        <w:jc w:val="both"/>
        <w:rPr>
          <w:sz w:val="20"/>
          <w:szCs w:val="20"/>
        </w:rPr>
      </w:pPr>
      <w:r w:rsidRPr="0050472D">
        <w:rPr>
          <w:sz w:val="20"/>
          <w:szCs w:val="20"/>
        </w:rPr>
        <w:t xml:space="preserve">Colm </w:t>
      </w:r>
      <w:proofErr w:type="spellStart"/>
      <w:r w:rsidRPr="0050472D">
        <w:rPr>
          <w:sz w:val="20"/>
          <w:szCs w:val="20"/>
        </w:rPr>
        <w:t>O’Conaill</w:t>
      </w:r>
      <w:proofErr w:type="spellEnd"/>
      <w:r w:rsidRPr="0050472D">
        <w:rPr>
          <w:sz w:val="20"/>
          <w:szCs w:val="20"/>
        </w:rPr>
        <w:t>, Assistant Secretary General, Disability Division</w:t>
      </w:r>
    </w:p>
    <w:p w14:paraId="324B184C" w14:textId="300B518A" w:rsidR="0050472D" w:rsidRPr="0050472D" w:rsidRDefault="0050472D" w:rsidP="00820F4E">
      <w:pPr>
        <w:spacing w:before="240"/>
        <w:jc w:val="both"/>
        <w:rPr>
          <w:rFonts w:eastAsiaTheme="minorHAnsi"/>
          <w:sz w:val="20"/>
          <w:szCs w:val="20"/>
          <w:lang w:bidi="ar-SA"/>
        </w:rPr>
      </w:pPr>
      <w:r w:rsidRPr="0050472D">
        <w:rPr>
          <w:sz w:val="20"/>
          <w:szCs w:val="20"/>
          <w:lang w:val="en-GB"/>
        </w:rPr>
        <w:t xml:space="preserve">Email: </w:t>
      </w:r>
      <w:hyperlink r:id="rId13" w:history="1">
        <w:r w:rsidRPr="0050472D">
          <w:rPr>
            <w:rStyle w:val="Hyperlink"/>
            <w:sz w:val="20"/>
            <w:szCs w:val="20"/>
            <w:lang w:val="en-GB"/>
          </w:rPr>
          <w:t>Colm.OConaill@equality.gov.ie</w:t>
        </w:r>
      </w:hyperlink>
    </w:p>
    <w:p w14:paraId="766D5B00" w14:textId="77777777" w:rsidR="00820F4E" w:rsidRPr="0050472D" w:rsidRDefault="00820F4E" w:rsidP="00F91A0C">
      <w:pPr>
        <w:pStyle w:val="ListParagraph"/>
        <w:widowControl/>
        <w:autoSpaceDE/>
        <w:autoSpaceDN/>
        <w:spacing w:before="240"/>
        <w:ind w:left="720" w:firstLine="0"/>
        <w:contextualSpacing/>
        <w:jc w:val="both"/>
        <w:rPr>
          <w:rFonts w:eastAsia="Calibri"/>
          <w:sz w:val="20"/>
          <w:szCs w:val="20"/>
        </w:rPr>
      </w:pPr>
    </w:p>
    <w:p w14:paraId="5EE772DA" w14:textId="4A15D202" w:rsidR="00C2054B" w:rsidRPr="0050472D" w:rsidRDefault="00C2054B" w:rsidP="00011B0F">
      <w:pPr>
        <w:pStyle w:val="ListParagraph"/>
        <w:numPr>
          <w:ilvl w:val="0"/>
          <w:numId w:val="11"/>
        </w:numPr>
        <w:spacing w:before="240"/>
        <w:jc w:val="both"/>
        <w:rPr>
          <w:rFonts w:eastAsia="Calibri"/>
          <w:b/>
          <w:sz w:val="20"/>
          <w:szCs w:val="20"/>
        </w:rPr>
      </w:pPr>
      <w:r w:rsidRPr="0050472D">
        <w:rPr>
          <w:rFonts w:eastAsia="Calibri"/>
          <w:b/>
          <w:sz w:val="20"/>
          <w:szCs w:val="20"/>
        </w:rPr>
        <w:t>Conditions of Assignment</w:t>
      </w:r>
    </w:p>
    <w:p w14:paraId="06502F19" w14:textId="77777777" w:rsidR="00820F4E" w:rsidRPr="0050472D" w:rsidRDefault="00820F4E" w:rsidP="00820F4E">
      <w:pPr>
        <w:pStyle w:val="ListParagraph"/>
        <w:widowControl/>
        <w:numPr>
          <w:ilvl w:val="0"/>
          <w:numId w:val="50"/>
        </w:numPr>
        <w:autoSpaceDE/>
        <w:autoSpaceDN/>
        <w:spacing w:before="240"/>
        <w:contextualSpacing/>
        <w:jc w:val="both"/>
        <w:rPr>
          <w:rFonts w:eastAsia="Calibri"/>
          <w:sz w:val="20"/>
          <w:szCs w:val="20"/>
        </w:rPr>
      </w:pPr>
      <w:r w:rsidRPr="0050472D">
        <w:rPr>
          <w:rFonts w:eastAsia="Calibri"/>
          <w:sz w:val="20"/>
          <w:szCs w:val="20"/>
        </w:rPr>
        <w:t>On secondment, the successful candidate will retain the terms and conditions of their existing grade. It will be necessary to certify that the candidate has worked well in his or her present post, has been satisfactory in general conduct and in respect of sick leave prior to the candidate being offered a position.</w:t>
      </w:r>
    </w:p>
    <w:p w14:paraId="702DFA59" w14:textId="341AE1AB" w:rsidR="00C2054B" w:rsidRPr="0050472D" w:rsidRDefault="00C2054B" w:rsidP="00820F4E">
      <w:pPr>
        <w:pStyle w:val="ListParagraph"/>
        <w:widowControl/>
        <w:numPr>
          <w:ilvl w:val="0"/>
          <w:numId w:val="50"/>
        </w:numPr>
        <w:autoSpaceDE/>
        <w:autoSpaceDN/>
        <w:spacing w:before="240"/>
        <w:contextualSpacing/>
        <w:jc w:val="both"/>
        <w:rPr>
          <w:rFonts w:eastAsia="Calibri"/>
          <w:sz w:val="20"/>
          <w:szCs w:val="20"/>
        </w:rPr>
      </w:pPr>
      <w:r w:rsidRPr="0050472D">
        <w:rPr>
          <w:rFonts w:eastAsia="Calibri"/>
          <w:sz w:val="20"/>
          <w:szCs w:val="20"/>
        </w:rPr>
        <w:t xml:space="preserve">The role is full-time and will be for a period of 1 year initially, with a possible extension of </w:t>
      </w:r>
      <w:r w:rsidR="002F5403" w:rsidRPr="0050472D">
        <w:rPr>
          <w:rFonts w:eastAsia="Calibri"/>
          <w:sz w:val="20"/>
          <w:szCs w:val="20"/>
        </w:rPr>
        <w:t>a further 2 years</w:t>
      </w:r>
      <w:r w:rsidR="00011B0F" w:rsidRPr="0050472D">
        <w:rPr>
          <w:rFonts w:eastAsia="Calibri"/>
          <w:sz w:val="20"/>
          <w:szCs w:val="20"/>
        </w:rPr>
        <w:t>.</w:t>
      </w:r>
      <w:r w:rsidRPr="0050472D">
        <w:rPr>
          <w:rFonts w:eastAsia="Calibri"/>
          <w:sz w:val="20"/>
          <w:szCs w:val="20"/>
        </w:rPr>
        <w:t xml:space="preserve"> </w:t>
      </w:r>
    </w:p>
    <w:p w14:paraId="2EEA0A6A" w14:textId="77777777" w:rsidR="00C2054B" w:rsidRPr="0050472D" w:rsidRDefault="00C2054B" w:rsidP="00C2054B">
      <w:pPr>
        <w:pStyle w:val="ListParagraph"/>
        <w:widowControl/>
        <w:numPr>
          <w:ilvl w:val="0"/>
          <w:numId w:val="43"/>
        </w:numPr>
        <w:autoSpaceDE/>
        <w:autoSpaceDN/>
        <w:spacing w:before="240"/>
        <w:contextualSpacing/>
        <w:jc w:val="both"/>
        <w:rPr>
          <w:rFonts w:eastAsia="Calibri"/>
          <w:sz w:val="20"/>
          <w:szCs w:val="20"/>
        </w:rPr>
      </w:pPr>
      <w:r w:rsidRPr="0050472D">
        <w:rPr>
          <w:rFonts w:eastAsia="Calibri"/>
          <w:sz w:val="20"/>
          <w:szCs w:val="20"/>
        </w:rPr>
        <w:t>The secondment arrangement will be reviewed after three months to ensure that it is meeting the expectations of both parties;</w:t>
      </w:r>
    </w:p>
    <w:p w14:paraId="639E5581" w14:textId="0490EBE1" w:rsidR="00C2054B" w:rsidRPr="0050472D" w:rsidRDefault="00C2054B" w:rsidP="00C2054B">
      <w:pPr>
        <w:pStyle w:val="ListParagraph"/>
        <w:widowControl/>
        <w:numPr>
          <w:ilvl w:val="0"/>
          <w:numId w:val="43"/>
        </w:numPr>
        <w:autoSpaceDE/>
        <w:autoSpaceDN/>
        <w:spacing w:before="240"/>
        <w:contextualSpacing/>
        <w:jc w:val="both"/>
        <w:rPr>
          <w:rFonts w:eastAsia="Calibri"/>
          <w:sz w:val="20"/>
          <w:szCs w:val="20"/>
        </w:rPr>
      </w:pPr>
      <w:r w:rsidRPr="0050472D">
        <w:rPr>
          <w:rFonts w:eastAsia="Calibri"/>
          <w:sz w:val="20"/>
          <w:szCs w:val="20"/>
        </w:rPr>
        <w:t>In the event of an officer’s service not being satisfactory the secondment arrangement will cease, and the officer will return to his or her parent organisation;</w:t>
      </w:r>
    </w:p>
    <w:p w14:paraId="4C431D44" w14:textId="77777777" w:rsidR="00C2054B" w:rsidRPr="0050472D" w:rsidRDefault="00C2054B" w:rsidP="00C2054B">
      <w:pPr>
        <w:pStyle w:val="ListParagraph"/>
        <w:widowControl/>
        <w:numPr>
          <w:ilvl w:val="0"/>
          <w:numId w:val="43"/>
        </w:numPr>
        <w:autoSpaceDE/>
        <w:autoSpaceDN/>
        <w:spacing w:before="240"/>
        <w:contextualSpacing/>
        <w:jc w:val="both"/>
        <w:rPr>
          <w:rFonts w:eastAsia="Calibri"/>
          <w:sz w:val="20"/>
          <w:szCs w:val="20"/>
        </w:rPr>
      </w:pPr>
      <w:r w:rsidRPr="0050472D">
        <w:rPr>
          <w:rFonts w:eastAsia="Calibri"/>
          <w:sz w:val="20"/>
          <w:szCs w:val="20"/>
        </w:rPr>
        <w:t>While on secondment an officer will continue to have access to promotion opportunities in his/her parent organisation;</w:t>
      </w:r>
    </w:p>
    <w:p w14:paraId="45C686A8" w14:textId="77777777" w:rsidR="00C2054B" w:rsidRPr="0050472D" w:rsidRDefault="00C2054B" w:rsidP="00C2054B">
      <w:pPr>
        <w:pStyle w:val="ListParagraph"/>
        <w:widowControl/>
        <w:numPr>
          <w:ilvl w:val="0"/>
          <w:numId w:val="43"/>
        </w:numPr>
        <w:autoSpaceDE/>
        <w:autoSpaceDN/>
        <w:spacing w:before="240"/>
        <w:contextualSpacing/>
        <w:jc w:val="both"/>
        <w:rPr>
          <w:rFonts w:eastAsia="Calibri"/>
          <w:sz w:val="20"/>
          <w:szCs w:val="20"/>
        </w:rPr>
      </w:pPr>
      <w:r w:rsidRPr="0050472D">
        <w:rPr>
          <w:rFonts w:eastAsia="Calibri"/>
          <w:sz w:val="20"/>
          <w:szCs w:val="20"/>
        </w:rPr>
        <w:t>While on secondment an officer will not be eligible to compete in internal promotion competitions which are restricted to staff of the Department of Children, Equality, Disability, Integration and Youth;</w:t>
      </w:r>
    </w:p>
    <w:p w14:paraId="6C28A369" w14:textId="68C23737" w:rsidR="00C2054B" w:rsidRPr="0050472D" w:rsidRDefault="00C2054B" w:rsidP="00C2054B">
      <w:pPr>
        <w:pStyle w:val="ListParagraph"/>
        <w:widowControl/>
        <w:numPr>
          <w:ilvl w:val="0"/>
          <w:numId w:val="43"/>
        </w:numPr>
        <w:autoSpaceDE/>
        <w:autoSpaceDN/>
        <w:spacing w:before="240"/>
        <w:contextualSpacing/>
        <w:jc w:val="both"/>
        <w:rPr>
          <w:rFonts w:eastAsia="Calibri"/>
          <w:sz w:val="20"/>
          <w:szCs w:val="20"/>
        </w:rPr>
      </w:pPr>
      <w:r w:rsidRPr="0050472D">
        <w:rPr>
          <w:rFonts w:eastAsia="Calibri"/>
          <w:sz w:val="20"/>
          <w:szCs w:val="20"/>
        </w:rPr>
        <w:t>At the end of the period of secondment, the officer will return to his or her parent organisation or another employer in the Public/Civil Service, in accordance with the redeployment arrangements applying at that time</w:t>
      </w:r>
      <w:r w:rsidR="002F5403" w:rsidRPr="0050472D">
        <w:rPr>
          <w:rFonts w:eastAsia="Calibri"/>
          <w:sz w:val="20"/>
          <w:szCs w:val="20"/>
        </w:rPr>
        <w:t>.</w:t>
      </w:r>
      <w:r w:rsidRPr="0050472D">
        <w:rPr>
          <w:rFonts w:eastAsia="Calibri"/>
          <w:sz w:val="20"/>
          <w:szCs w:val="20"/>
        </w:rPr>
        <w:t xml:space="preserve"> </w:t>
      </w:r>
    </w:p>
    <w:p w14:paraId="7EF10058" w14:textId="0D4C8F8D" w:rsidR="00C2054B" w:rsidRPr="0050472D" w:rsidRDefault="00C2054B" w:rsidP="00011B0F">
      <w:pPr>
        <w:pStyle w:val="ListParagraph"/>
        <w:numPr>
          <w:ilvl w:val="0"/>
          <w:numId w:val="11"/>
        </w:numPr>
        <w:spacing w:before="240"/>
        <w:jc w:val="both"/>
        <w:rPr>
          <w:rFonts w:eastAsia="Calibri"/>
          <w:b/>
          <w:sz w:val="20"/>
          <w:szCs w:val="20"/>
        </w:rPr>
      </w:pPr>
      <w:r w:rsidRPr="0050472D">
        <w:rPr>
          <w:rFonts w:eastAsia="Calibri"/>
          <w:b/>
          <w:sz w:val="20"/>
          <w:szCs w:val="20"/>
        </w:rPr>
        <w:t>Selection Process</w:t>
      </w:r>
    </w:p>
    <w:p w14:paraId="7EA7259A" w14:textId="2B12F63A" w:rsidR="00C2054B" w:rsidRPr="0050472D" w:rsidRDefault="00C2054B" w:rsidP="00C2054B">
      <w:pPr>
        <w:jc w:val="both"/>
        <w:rPr>
          <w:rFonts w:eastAsia="Times New Roman"/>
          <w:sz w:val="20"/>
          <w:szCs w:val="20"/>
        </w:rPr>
      </w:pPr>
      <w:r w:rsidRPr="0050472D">
        <w:rPr>
          <w:rFonts w:eastAsia="Times New Roman"/>
          <w:sz w:val="20"/>
          <w:szCs w:val="20"/>
        </w:rPr>
        <w:t>When the closing date has passed, the Department will undertake a selection process. This may include an initial shortlisting of applications to ascertain the applicants who best meet the requirements of the advertised position. Applicant(s) may then be invited to a meeting to discuss and explore their skills and potential to meet the requirements of the advertised position.</w:t>
      </w:r>
    </w:p>
    <w:sectPr w:rsidR="00C2054B" w:rsidRPr="0050472D" w:rsidSect="00140EC5">
      <w:footerReference w:type="default" r:id="rId14"/>
      <w:pgSz w:w="11910" w:h="16850"/>
      <w:pgMar w:top="1440" w:right="1440" w:bottom="1440" w:left="1440" w:header="0"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F5CE" w14:textId="77777777" w:rsidR="006B74FC" w:rsidRDefault="006B74FC" w:rsidP="00140EC5">
      <w:r>
        <w:separator/>
      </w:r>
    </w:p>
  </w:endnote>
  <w:endnote w:type="continuationSeparator" w:id="0">
    <w:p w14:paraId="6D8B1801" w14:textId="77777777" w:rsidR="006B74FC" w:rsidRDefault="006B74FC" w:rsidP="0014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968957"/>
      <w:docPartObj>
        <w:docPartGallery w:val="Page Numbers (Bottom of Page)"/>
        <w:docPartUnique/>
      </w:docPartObj>
    </w:sdtPr>
    <w:sdtEndPr>
      <w:rPr>
        <w:noProof/>
      </w:rPr>
    </w:sdtEndPr>
    <w:sdtContent>
      <w:p w14:paraId="169D6087" w14:textId="5E18D631" w:rsidR="006B74FC" w:rsidRDefault="006B74FC">
        <w:pPr>
          <w:pStyle w:val="Footer"/>
          <w:jc w:val="center"/>
        </w:pPr>
        <w:r>
          <w:fldChar w:fldCharType="begin"/>
        </w:r>
        <w:r>
          <w:instrText xml:space="preserve"> PAGE   \* MERGEFORMAT </w:instrText>
        </w:r>
        <w:r>
          <w:fldChar w:fldCharType="separate"/>
        </w:r>
        <w:r w:rsidR="000C537F">
          <w:rPr>
            <w:noProof/>
          </w:rPr>
          <w:t>3</w:t>
        </w:r>
        <w:r>
          <w:rPr>
            <w:noProof/>
          </w:rPr>
          <w:fldChar w:fldCharType="end"/>
        </w:r>
      </w:p>
    </w:sdtContent>
  </w:sdt>
  <w:p w14:paraId="2E8CCC0C" w14:textId="77777777" w:rsidR="006B74FC" w:rsidRDefault="006B74F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8199" w14:textId="77777777" w:rsidR="006B74FC" w:rsidRDefault="006B74FC" w:rsidP="00140EC5">
      <w:r>
        <w:separator/>
      </w:r>
    </w:p>
  </w:footnote>
  <w:footnote w:type="continuationSeparator" w:id="0">
    <w:p w14:paraId="03204F5E" w14:textId="77777777" w:rsidR="006B74FC" w:rsidRDefault="006B74FC" w:rsidP="00140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4AA13D6"/>
    <w:multiLevelType w:val="hybridMultilevel"/>
    <w:tmpl w:val="50B80E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15:restartNumberingAfterBreak="0">
    <w:nsid w:val="0D8A0B20"/>
    <w:multiLevelType w:val="hybridMultilevel"/>
    <w:tmpl w:val="FA2C1D3A"/>
    <w:lvl w:ilvl="0" w:tplc="C49659C6">
      <w:numFmt w:val="bullet"/>
      <w:lvlText w:val="•"/>
      <w:lvlJc w:val="left"/>
      <w:pPr>
        <w:ind w:left="1079" w:hanging="72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0DEE24D3"/>
    <w:multiLevelType w:val="hybridMultilevel"/>
    <w:tmpl w:val="CF2095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6E1843"/>
    <w:multiLevelType w:val="hybridMultilevel"/>
    <w:tmpl w:val="0A884D1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DB1FF4"/>
    <w:multiLevelType w:val="hybridMultilevel"/>
    <w:tmpl w:val="294A7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AD06CD"/>
    <w:multiLevelType w:val="hybridMultilevel"/>
    <w:tmpl w:val="0FCC5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AF7FBE"/>
    <w:multiLevelType w:val="hybridMultilevel"/>
    <w:tmpl w:val="DD163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641AAD"/>
    <w:multiLevelType w:val="hybridMultilevel"/>
    <w:tmpl w:val="3B242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2" w15:restartNumberingAfterBreak="0">
    <w:nsid w:val="1FB3498B"/>
    <w:multiLevelType w:val="hybridMultilevel"/>
    <w:tmpl w:val="5C6CF686"/>
    <w:lvl w:ilvl="0" w:tplc="FFBA08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FABF1E">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24B0D0">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727546">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1A0948">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807636">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B0B1B0">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DC7206">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5EA758">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14F1DB0"/>
    <w:multiLevelType w:val="hybridMultilevel"/>
    <w:tmpl w:val="4C048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023867"/>
    <w:multiLevelType w:val="hybridMultilevel"/>
    <w:tmpl w:val="2E6C4842"/>
    <w:lvl w:ilvl="0" w:tplc="18090001">
      <w:start w:val="1"/>
      <w:numFmt w:val="bullet"/>
      <w:lvlText w:val=""/>
      <w:lvlJc w:val="left"/>
      <w:pPr>
        <w:ind w:left="719" w:hanging="360"/>
      </w:pPr>
      <w:rPr>
        <w:rFonts w:ascii="Symbol" w:hAnsi="Symbo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15" w15:restartNumberingAfterBreak="0">
    <w:nsid w:val="23E3736D"/>
    <w:multiLevelType w:val="hybridMultilevel"/>
    <w:tmpl w:val="B8E495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0807DB"/>
    <w:multiLevelType w:val="hybridMultilevel"/>
    <w:tmpl w:val="32E0469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785602F"/>
    <w:multiLevelType w:val="hybridMultilevel"/>
    <w:tmpl w:val="6FB8564E"/>
    <w:lvl w:ilvl="0" w:tplc="6B9A4B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A6C958">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3ED078">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1C1138">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D623C8">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90030E">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5626D2">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6629A0">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FCD354">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2D8A309C"/>
    <w:multiLevelType w:val="hybridMultilevel"/>
    <w:tmpl w:val="06E84A7A"/>
    <w:lvl w:ilvl="0" w:tplc="18090001">
      <w:start w:val="1"/>
      <w:numFmt w:val="bullet"/>
      <w:lvlText w:val=""/>
      <w:lvlJc w:val="left"/>
      <w:pPr>
        <w:ind w:left="719" w:hanging="360"/>
      </w:pPr>
      <w:rPr>
        <w:rFonts w:ascii="Symbol" w:hAnsi="Symbo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21" w15:restartNumberingAfterBreak="0">
    <w:nsid w:val="2DC923D1"/>
    <w:multiLevelType w:val="hybridMultilevel"/>
    <w:tmpl w:val="6D0CCD6C"/>
    <w:lvl w:ilvl="0" w:tplc="18090001">
      <w:start w:val="1"/>
      <w:numFmt w:val="bullet"/>
      <w:lvlText w:val=""/>
      <w:lvlJc w:val="left"/>
      <w:pPr>
        <w:ind w:left="719" w:hanging="360"/>
      </w:pPr>
      <w:rPr>
        <w:rFonts w:ascii="Symbol" w:hAnsi="Symbo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22" w15:restartNumberingAfterBreak="0">
    <w:nsid w:val="2F520D7A"/>
    <w:multiLevelType w:val="hybridMultilevel"/>
    <w:tmpl w:val="6F4417A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314C5CAD"/>
    <w:multiLevelType w:val="hybridMultilevel"/>
    <w:tmpl w:val="B8B8D880"/>
    <w:lvl w:ilvl="0" w:tplc="C0286ABA">
      <w:start w:val="1"/>
      <w:numFmt w:val="decimal"/>
      <w:lvlText w:val="%1."/>
      <w:lvlJc w:val="left"/>
      <w:pPr>
        <w:ind w:left="359" w:hanging="360"/>
      </w:pPr>
      <w:rPr>
        <w:rFonts w:hint="default"/>
      </w:rPr>
    </w:lvl>
    <w:lvl w:ilvl="1" w:tplc="18090019" w:tentative="1">
      <w:start w:val="1"/>
      <w:numFmt w:val="lowerLetter"/>
      <w:lvlText w:val="%2."/>
      <w:lvlJc w:val="left"/>
      <w:pPr>
        <w:ind w:left="1079" w:hanging="360"/>
      </w:pPr>
    </w:lvl>
    <w:lvl w:ilvl="2" w:tplc="1809001B" w:tentative="1">
      <w:start w:val="1"/>
      <w:numFmt w:val="lowerRoman"/>
      <w:lvlText w:val="%3."/>
      <w:lvlJc w:val="right"/>
      <w:pPr>
        <w:ind w:left="1799" w:hanging="180"/>
      </w:pPr>
    </w:lvl>
    <w:lvl w:ilvl="3" w:tplc="1809000F" w:tentative="1">
      <w:start w:val="1"/>
      <w:numFmt w:val="decimal"/>
      <w:lvlText w:val="%4."/>
      <w:lvlJc w:val="left"/>
      <w:pPr>
        <w:ind w:left="2519" w:hanging="360"/>
      </w:pPr>
    </w:lvl>
    <w:lvl w:ilvl="4" w:tplc="18090019" w:tentative="1">
      <w:start w:val="1"/>
      <w:numFmt w:val="lowerLetter"/>
      <w:lvlText w:val="%5."/>
      <w:lvlJc w:val="left"/>
      <w:pPr>
        <w:ind w:left="3239" w:hanging="360"/>
      </w:pPr>
    </w:lvl>
    <w:lvl w:ilvl="5" w:tplc="1809001B" w:tentative="1">
      <w:start w:val="1"/>
      <w:numFmt w:val="lowerRoman"/>
      <w:lvlText w:val="%6."/>
      <w:lvlJc w:val="right"/>
      <w:pPr>
        <w:ind w:left="3959" w:hanging="180"/>
      </w:pPr>
    </w:lvl>
    <w:lvl w:ilvl="6" w:tplc="1809000F" w:tentative="1">
      <w:start w:val="1"/>
      <w:numFmt w:val="decimal"/>
      <w:lvlText w:val="%7."/>
      <w:lvlJc w:val="left"/>
      <w:pPr>
        <w:ind w:left="4679" w:hanging="360"/>
      </w:pPr>
    </w:lvl>
    <w:lvl w:ilvl="7" w:tplc="18090019" w:tentative="1">
      <w:start w:val="1"/>
      <w:numFmt w:val="lowerLetter"/>
      <w:lvlText w:val="%8."/>
      <w:lvlJc w:val="left"/>
      <w:pPr>
        <w:ind w:left="5399" w:hanging="360"/>
      </w:pPr>
    </w:lvl>
    <w:lvl w:ilvl="8" w:tplc="1809001B" w:tentative="1">
      <w:start w:val="1"/>
      <w:numFmt w:val="lowerRoman"/>
      <w:lvlText w:val="%9."/>
      <w:lvlJc w:val="right"/>
      <w:pPr>
        <w:ind w:left="6119" w:hanging="180"/>
      </w:pPr>
    </w:lvl>
  </w:abstractNum>
  <w:abstractNum w:abstractNumId="24" w15:restartNumberingAfterBreak="0">
    <w:nsid w:val="38ED2B6C"/>
    <w:multiLevelType w:val="hybridMultilevel"/>
    <w:tmpl w:val="8A00C4DA"/>
    <w:lvl w:ilvl="0" w:tplc="C49659C6">
      <w:numFmt w:val="bullet"/>
      <w:lvlText w:val="•"/>
      <w:lvlJc w:val="left"/>
      <w:pPr>
        <w:ind w:left="719" w:hanging="720"/>
      </w:pPr>
      <w:rPr>
        <w:rFonts w:ascii="Arial" w:eastAsia="Calibri" w:hAnsi="Arial" w:cs="Arial" w:hint="default"/>
      </w:rPr>
    </w:lvl>
    <w:lvl w:ilvl="1" w:tplc="18090003" w:tentative="1">
      <w:start w:val="1"/>
      <w:numFmt w:val="bullet"/>
      <w:lvlText w:val="o"/>
      <w:lvlJc w:val="left"/>
      <w:pPr>
        <w:ind w:left="1079" w:hanging="360"/>
      </w:pPr>
      <w:rPr>
        <w:rFonts w:ascii="Courier New" w:hAnsi="Courier New" w:cs="Courier New" w:hint="default"/>
      </w:rPr>
    </w:lvl>
    <w:lvl w:ilvl="2" w:tplc="18090005" w:tentative="1">
      <w:start w:val="1"/>
      <w:numFmt w:val="bullet"/>
      <w:lvlText w:val=""/>
      <w:lvlJc w:val="left"/>
      <w:pPr>
        <w:ind w:left="1799" w:hanging="360"/>
      </w:pPr>
      <w:rPr>
        <w:rFonts w:ascii="Wingdings" w:hAnsi="Wingdings" w:hint="default"/>
      </w:rPr>
    </w:lvl>
    <w:lvl w:ilvl="3" w:tplc="18090001" w:tentative="1">
      <w:start w:val="1"/>
      <w:numFmt w:val="bullet"/>
      <w:lvlText w:val=""/>
      <w:lvlJc w:val="left"/>
      <w:pPr>
        <w:ind w:left="2519" w:hanging="360"/>
      </w:pPr>
      <w:rPr>
        <w:rFonts w:ascii="Symbol" w:hAnsi="Symbol" w:hint="default"/>
      </w:rPr>
    </w:lvl>
    <w:lvl w:ilvl="4" w:tplc="18090003" w:tentative="1">
      <w:start w:val="1"/>
      <w:numFmt w:val="bullet"/>
      <w:lvlText w:val="o"/>
      <w:lvlJc w:val="left"/>
      <w:pPr>
        <w:ind w:left="3239" w:hanging="360"/>
      </w:pPr>
      <w:rPr>
        <w:rFonts w:ascii="Courier New" w:hAnsi="Courier New" w:cs="Courier New" w:hint="default"/>
      </w:rPr>
    </w:lvl>
    <w:lvl w:ilvl="5" w:tplc="18090005" w:tentative="1">
      <w:start w:val="1"/>
      <w:numFmt w:val="bullet"/>
      <w:lvlText w:val=""/>
      <w:lvlJc w:val="left"/>
      <w:pPr>
        <w:ind w:left="3959" w:hanging="360"/>
      </w:pPr>
      <w:rPr>
        <w:rFonts w:ascii="Wingdings" w:hAnsi="Wingdings" w:hint="default"/>
      </w:rPr>
    </w:lvl>
    <w:lvl w:ilvl="6" w:tplc="18090001" w:tentative="1">
      <w:start w:val="1"/>
      <w:numFmt w:val="bullet"/>
      <w:lvlText w:val=""/>
      <w:lvlJc w:val="left"/>
      <w:pPr>
        <w:ind w:left="4679" w:hanging="360"/>
      </w:pPr>
      <w:rPr>
        <w:rFonts w:ascii="Symbol" w:hAnsi="Symbol" w:hint="default"/>
      </w:rPr>
    </w:lvl>
    <w:lvl w:ilvl="7" w:tplc="18090003" w:tentative="1">
      <w:start w:val="1"/>
      <w:numFmt w:val="bullet"/>
      <w:lvlText w:val="o"/>
      <w:lvlJc w:val="left"/>
      <w:pPr>
        <w:ind w:left="5399" w:hanging="360"/>
      </w:pPr>
      <w:rPr>
        <w:rFonts w:ascii="Courier New" w:hAnsi="Courier New" w:cs="Courier New" w:hint="default"/>
      </w:rPr>
    </w:lvl>
    <w:lvl w:ilvl="8" w:tplc="18090005" w:tentative="1">
      <w:start w:val="1"/>
      <w:numFmt w:val="bullet"/>
      <w:lvlText w:val=""/>
      <w:lvlJc w:val="left"/>
      <w:pPr>
        <w:ind w:left="6119" w:hanging="360"/>
      </w:pPr>
      <w:rPr>
        <w:rFonts w:ascii="Wingdings" w:hAnsi="Wingdings" w:hint="default"/>
      </w:rPr>
    </w:lvl>
  </w:abstractNum>
  <w:abstractNum w:abstractNumId="25" w15:restartNumberingAfterBreak="0">
    <w:nsid w:val="3D3F55C1"/>
    <w:multiLevelType w:val="hybridMultilevel"/>
    <w:tmpl w:val="3D1CB4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3F89273F"/>
    <w:multiLevelType w:val="hybridMultilevel"/>
    <w:tmpl w:val="C3A4F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18A7B05"/>
    <w:multiLevelType w:val="hybridMultilevel"/>
    <w:tmpl w:val="71CE8E4E"/>
    <w:lvl w:ilvl="0" w:tplc="C49659C6">
      <w:numFmt w:val="bullet"/>
      <w:lvlText w:val="•"/>
      <w:lvlJc w:val="left"/>
      <w:pPr>
        <w:ind w:left="718" w:hanging="720"/>
      </w:pPr>
      <w:rPr>
        <w:rFonts w:ascii="Arial" w:eastAsia="Calibri" w:hAnsi="Arial" w:cs="Aria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29" w15:restartNumberingAfterBreak="0">
    <w:nsid w:val="435E39AF"/>
    <w:multiLevelType w:val="hybridMultilevel"/>
    <w:tmpl w:val="378676BC"/>
    <w:lvl w:ilvl="0" w:tplc="18090001">
      <w:start w:val="1"/>
      <w:numFmt w:val="bullet"/>
      <w:lvlText w:val=""/>
      <w:lvlJc w:val="left"/>
      <w:pPr>
        <w:ind w:left="1531" w:hanging="360"/>
      </w:pPr>
      <w:rPr>
        <w:rFonts w:ascii="Symbol" w:hAnsi="Symbol" w:hint="default"/>
      </w:rPr>
    </w:lvl>
    <w:lvl w:ilvl="1" w:tplc="18090003">
      <w:start w:val="1"/>
      <w:numFmt w:val="bullet"/>
      <w:lvlText w:val="o"/>
      <w:lvlJc w:val="left"/>
      <w:pPr>
        <w:ind w:left="2251" w:hanging="360"/>
      </w:pPr>
      <w:rPr>
        <w:rFonts w:ascii="Courier New" w:hAnsi="Courier New" w:cs="Courier New" w:hint="default"/>
      </w:rPr>
    </w:lvl>
    <w:lvl w:ilvl="2" w:tplc="18090005">
      <w:start w:val="1"/>
      <w:numFmt w:val="bullet"/>
      <w:lvlText w:val=""/>
      <w:lvlJc w:val="left"/>
      <w:pPr>
        <w:ind w:left="2971" w:hanging="360"/>
      </w:pPr>
      <w:rPr>
        <w:rFonts w:ascii="Wingdings" w:hAnsi="Wingdings" w:hint="default"/>
      </w:rPr>
    </w:lvl>
    <w:lvl w:ilvl="3" w:tplc="18090001">
      <w:start w:val="1"/>
      <w:numFmt w:val="bullet"/>
      <w:lvlText w:val=""/>
      <w:lvlJc w:val="left"/>
      <w:pPr>
        <w:ind w:left="3691" w:hanging="360"/>
      </w:pPr>
      <w:rPr>
        <w:rFonts w:ascii="Symbol" w:hAnsi="Symbol" w:hint="default"/>
      </w:rPr>
    </w:lvl>
    <w:lvl w:ilvl="4" w:tplc="18090003">
      <w:start w:val="1"/>
      <w:numFmt w:val="bullet"/>
      <w:lvlText w:val="o"/>
      <w:lvlJc w:val="left"/>
      <w:pPr>
        <w:ind w:left="4411" w:hanging="360"/>
      </w:pPr>
      <w:rPr>
        <w:rFonts w:ascii="Courier New" w:hAnsi="Courier New" w:cs="Courier New" w:hint="default"/>
      </w:rPr>
    </w:lvl>
    <w:lvl w:ilvl="5" w:tplc="18090005">
      <w:start w:val="1"/>
      <w:numFmt w:val="bullet"/>
      <w:lvlText w:val=""/>
      <w:lvlJc w:val="left"/>
      <w:pPr>
        <w:ind w:left="5131" w:hanging="360"/>
      </w:pPr>
      <w:rPr>
        <w:rFonts w:ascii="Wingdings" w:hAnsi="Wingdings" w:hint="default"/>
      </w:rPr>
    </w:lvl>
    <w:lvl w:ilvl="6" w:tplc="18090001">
      <w:start w:val="1"/>
      <w:numFmt w:val="bullet"/>
      <w:lvlText w:val=""/>
      <w:lvlJc w:val="left"/>
      <w:pPr>
        <w:ind w:left="5851" w:hanging="360"/>
      </w:pPr>
      <w:rPr>
        <w:rFonts w:ascii="Symbol" w:hAnsi="Symbol" w:hint="default"/>
      </w:rPr>
    </w:lvl>
    <w:lvl w:ilvl="7" w:tplc="18090003">
      <w:start w:val="1"/>
      <w:numFmt w:val="bullet"/>
      <w:lvlText w:val="o"/>
      <w:lvlJc w:val="left"/>
      <w:pPr>
        <w:ind w:left="6571" w:hanging="360"/>
      </w:pPr>
      <w:rPr>
        <w:rFonts w:ascii="Courier New" w:hAnsi="Courier New" w:cs="Courier New" w:hint="default"/>
      </w:rPr>
    </w:lvl>
    <w:lvl w:ilvl="8" w:tplc="18090005">
      <w:start w:val="1"/>
      <w:numFmt w:val="bullet"/>
      <w:lvlText w:val=""/>
      <w:lvlJc w:val="left"/>
      <w:pPr>
        <w:ind w:left="7291" w:hanging="360"/>
      </w:pPr>
      <w:rPr>
        <w:rFonts w:ascii="Wingdings" w:hAnsi="Wingdings" w:hint="default"/>
      </w:rPr>
    </w:lvl>
  </w:abstractNum>
  <w:abstractNum w:abstractNumId="30" w15:restartNumberingAfterBreak="0">
    <w:nsid w:val="45342045"/>
    <w:multiLevelType w:val="hybridMultilevel"/>
    <w:tmpl w:val="821ABF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8325C95"/>
    <w:multiLevelType w:val="hybridMultilevel"/>
    <w:tmpl w:val="F0080B7C"/>
    <w:lvl w:ilvl="0" w:tplc="18090001">
      <w:start w:val="1"/>
      <w:numFmt w:val="bullet"/>
      <w:lvlText w:val=""/>
      <w:lvlJc w:val="left"/>
      <w:pPr>
        <w:ind w:left="1400" w:hanging="360"/>
      </w:pPr>
      <w:rPr>
        <w:rFonts w:ascii="Symbol" w:hAnsi="Symbol" w:hint="default"/>
      </w:rPr>
    </w:lvl>
    <w:lvl w:ilvl="1" w:tplc="18090003">
      <w:start w:val="1"/>
      <w:numFmt w:val="bullet"/>
      <w:lvlText w:val="o"/>
      <w:lvlJc w:val="left"/>
      <w:pPr>
        <w:ind w:left="2120" w:hanging="360"/>
      </w:pPr>
      <w:rPr>
        <w:rFonts w:ascii="Courier New" w:hAnsi="Courier New" w:cs="Courier New" w:hint="default"/>
      </w:rPr>
    </w:lvl>
    <w:lvl w:ilvl="2" w:tplc="18090005">
      <w:start w:val="1"/>
      <w:numFmt w:val="bullet"/>
      <w:lvlText w:val=""/>
      <w:lvlJc w:val="left"/>
      <w:pPr>
        <w:ind w:left="2840" w:hanging="360"/>
      </w:pPr>
      <w:rPr>
        <w:rFonts w:ascii="Wingdings" w:hAnsi="Wingdings" w:hint="default"/>
      </w:rPr>
    </w:lvl>
    <w:lvl w:ilvl="3" w:tplc="18090001">
      <w:start w:val="1"/>
      <w:numFmt w:val="bullet"/>
      <w:lvlText w:val=""/>
      <w:lvlJc w:val="left"/>
      <w:pPr>
        <w:ind w:left="3560" w:hanging="360"/>
      </w:pPr>
      <w:rPr>
        <w:rFonts w:ascii="Symbol" w:hAnsi="Symbol" w:hint="default"/>
      </w:rPr>
    </w:lvl>
    <w:lvl w:ilvl="4" w:tplc="18090003">
      <w:start w:val="1"/>
      <w:numFmt w:val="bullet"/>
      <w:lvlText w:val="o"/>
      <w:lvlJc w:val="left"/>
      <w:pPr>
        <w:ind w:left="4280" w:hanging="360"/>
      </w:pPr>
      <w:rPr>
        <w:rFonts w:ascii="Courier New" w:hAnsi="Courier New" w:cs="Courier New" w:hint="default"/>
      </w:rPr>
    </w:lvl>
    <w:lvl w:ilvl="5" w:tplc="18090005">
      <w:start w:val="1"/>
      <w:numFmt w:val="bullet"/>
      <w:lvlText w:val=""/>
      <w:lvlJc w:val="left"/>
      <w:pPr>
        <w:ind w:left="5000" w:hanging="360"/>
      </w:pPr>
      <w:rPr>
        <w:rFonts w:ascii="Wingdings" w:hAnsi="Wingdings" w:hint="default"/>
      </w:rPr>
    </w:lvl>
    <w:lvl w:ilvl="6" w:tplc="18090001">
      <w:start w:val="1"/>
      <w:numFmt w:val="bullet"/>
      <w:lvlText w:val=""/>
      <w:lvlJc w:val="left"/>
      <w:pPr>
        <w:ind w:left="5720" w:hanging="360"/>
      </w:pPr>
      <w:rPr>
        <w:rFonts w:ascii="Symbol" w:hAnsi="Symbol" w:hint="default"/>
      </w:rPr>
    </w:lvl>
    <w:lvl w:ilvl="7" w:tplc="18090003">
      <w:start w:val="1"/>
      <w:numFmt w:val="bullet"/>
      <w:lvlText w:val="o"/>
      <w:lvlJc w:val="left"/>
      <w:pPr>
        <w:ind w:left="6440" w:hanging="360"/>
      </w:pPr>
      <w:rPr>
        <w:rFonts w:ascii="Courier New" w:hAnsi="Courier New" w:cs="Courier New" w:hint="default"/>
      </w:rPr>
    </w:lvl>
    <w:lvl w:ilvl="8" w:tplc="18090005">
      <w:start w:val="1"/>
      <w:numFmt w:val="bullet"/>
      <w:lvlText w:val=""/>
      <w:lvlJc w:val="left"/>
      <w:pPr>
        <w:ind w:left="7160" w:hanging="360"/>
      </w:pPr>
      <w:rPr>
        <w:rFonts w:ascii="Wingdings" w:hAnsi="Wingdings" w:hint="default"/>
      </w:rPr>
    </w:lvl>
  </w:abstractNum>
  <w:abstractNum w:abstractNumId="32" w15:restartNumberingAfterBreak="0">
    <w:nsid w:val="489D7208"/>
    <w:multiLevelType w:val="hybridMultilevel"/>
    <w:tmpl w:val="EDDA7B3E"/>
    <w:lvl w:ilvl="0" w:tplc="18090001">
      <w:start w:val="1"/>
      <w:numFmt w:val="bullet"/>
      <w:lvlText w:val=""/>
      <w:lvlJc w:val="left"/>
      <w:pPr>
        <w:ind w:left="719" w:hanging="360"/>
      </w:pPr>
      <w:rPr>
        <w:rFonts w:ascii="Symbol" w:hAnsi="Symbo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33" w15:restartNumberingAfterBreak="0">
    <w:nsid w:val="4C104A00"/>
    <w:multiLevelType w:val="hybridMultilevel"/>
    <w:tmpl w:val="466038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4D2A180B"/>
    <w:multiLevelType w:val="hybridMultilevel"/>
    <w:tmpl w:val="36467F6A"/>
    <w:lvl w:ilvl="0" w:tplc="18090001">
      <w:start w:val="1"/>
      <w:numFmt w:val="bullet"/>
      <w:lvlText w:val=""/>
      <w:lvlJc w:val="left"/>
      <w:pPr>
        <w:ind w:left="719" w:hanging="360"/>
      </w:pPr>
      <w:rPr>
        <w:rFonts w:ascii="Symbol" w:hAnsi="Symbo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35" w15:restartNumberingAfterBreak="0">
    <w:nsid w:val="52681AA3"/>
    <w:multiLevelType w:val="hybridMultilevel"/>
    <w:tmpl w:val="22882CE6"/>
    <w:lvl w:ilvl="0" w:tplc="C49659C6">
      <w:numFmt w:val="bullet"/>
      <w:lvlText w:val="•"/>
      <w:lvlJc w:val="left"/>
      <w:pPr>
        <w:ind w:left="719" w:hanging="72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3826FC0"/>
    <w:multiLevelType w:val="hybridMultilevel"/>
    <w:tmpl w:val="D4DEF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B69144D"/>
    <w:multiLevelType w:val="hybridMultilevel"/>
    <w:tmpl w:val="A03EE11E"/>
    <w:lvl w:ilvl="0" w:tplc="18090001">
      <w:start w:val="1"/>
      <w:numFmt w:val="bullet"/>
      <w:lvlText w:val=""/>
      <w:lvlJc w:val="left"/>
      <w:pPr>
        <w:ind w:left="718" w:hanging="720"/>
      </w:pPr>
      <w:rPr>
        <w:rFonts w:ascii="Symbol" w:hAnsi="Symbol" w:hint="default"/>
      </w:rPr>
    </w:lvl>
    <w:lvl w:ilvl="1" w:tplc="FFFFFFFF" w:tentative="1">
      <w:start w:val="1"/>
      <w:numFmt w:val="bullet"/>
      <w:lvlText w:val="o"/>
      <w:lvlJc w:val="left"/>
      <w:pPr>
        <w:ind w:left="1439" w:hanging="360"/>
      </w:pPr>
      <w:rPr>
        <w:rFonts w:ascii="Courier New" w:hAnsi="Courier New" w:cs="Courier New" w:hint="default"/>
      </w:rPr>
    </w:lvl>
    <w:lvl w:ilvl="2" w:tplc="FFFFFFFF" w:tentative="1">
      <w:start w:val="1"/>
      <w:numFmt w:val="bullet"/>
      <w:lvlText w:val=""/>
      <w:lvlJc w:val="left"/>
      <w:pPr>
        <w:ind w:left="2159" w:hanging="360"/>
      </w:pPr>
      <w:rPr>
        <w:rFonts w:ascii="Wingdings" w:hAnsi="Wingdings" w:hint="default"/>
      </w:rPr>
    </w:lvl>
    <w:lvl w:ilvl="3" w:tplc="FFFFFFFF" w:tentative="1">
      <w:start w:val="1"/>
      <w:numFmt w:val="bullet"/>
      <w:lvlText w:val=""/>
      <w:lvlJc w:val="left"/>
      <w:pPr>
        <w:ind w:left="2879" w:hanging="360"/>
      </w:pPr>
      <w:rPr>
        <w:rFonts w:ascii="Symbol" w:hAnsi="Symbol" w:hint="default"/>
      </w:rPr>
    </w:lvl>
    <w:lvl w:ilvl="4" w:tplc="FFFFFFFF" w:tentative="1">
      <w:start w:val="1"/>
      <w:numFmt w:val="bullet"/>
      <w:lvlText w:val="o"/>
      <w:lvlJc w:val="left"/>
      <w:pPr>
        <w:ind w:left="3599" w:hanging="360"/>
      </w:pPr>
      <w:rPr>
        <w:rFonts w:ascii="Courier New" w:hAnsi="Courier New" w:cs="Courier New" w:hint="default"/>
      </w:rPr>
    </w:lvl>
    <w:lvl w:ilvl="5" w:tplc="FFFFFFFF" w:tentative="1">
      <w:start w:val="1"/>
      <w:numFmt w:val="bullet"/>
      <w:lvlText w:val=""/>
      <w:lvlJc w:val="left"/>
      <w:pPr>
        <w:ind w:left="4319" w:hanging="360"/>
      </w:pPr>
      <w:rPr>
        <w:rFonts w:ascii="Wingdings" w:hAnsi="Wingdings" w:hint="default"/>
      </w:rPr>
    </w:lvl>
    <w:lvl w:ilvl="6" w:tplc="FFFFFFFF" w:tentative="1">
      <w:start w:val="1"/>
      <w:numFmt w:val="bullet"/>
      <w:lvlText w:val=""/>
      <w:lvlJc w:val="left"/>
      <w:pPr>
        <w:ind w:left="5039" w:hanging="360"/>
      </w:pPr>
      <w:rPr>
        <w:rFonts w:ascii="Symbol" w:hAnsi="Symbol" w:hint="default"/>
      </w:rPr>
    </w:lvl>
    <w:lvl w:ilvl="7" w:tplc="FFFFFFFF" w:tentative="1">
      <w:start w:val="1"/>
      <w:numFmt w:val="bullet"/>
      <w:lvlText w:val="o"/>
      <w:lvlJc w:val="left"/>
      <w:pPr>
        <w:ind w:left="5759" w:hanging="360"/>
      </w:pPr>
      <w:rPr>
        <w:rFonts w:ascii="Courier New" w:hAnsi="Courier New" w:cs="Courier New" w:hint="default"/>
      </w:rPr>
    </w:lvl>
    <w:lvl w:ilvl="8" w:tplc="FFFFFFFF" w:tentative="1">
      <w:start w:val="1"/>
      <w:numFmt w:val="bullet"/>
      <w:lvlText w:val=""/>
      <w:lvlJc w:val="left"/>
      <w:pPr>
        <w:ind w:left="6479" w:hanging="360"/>
      </w:pPr>
      <w:rPr>
        <w:rFonts w:ascii="Wingdings" w:hAnsi="Wingdings" w:hint="default"/>
      </w:rPr>
    </w:lvl>
  </w:abstractNum>
  <w:abstractNum w:abstractNumId="38" w15:restartNumberingAfterBreak="0">
    <w:nsid w:val="5D4E417B"/>
    <w:multiLevelType w:val="hybridMultilevel"/>
    <w:tmpl w:val="97E47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E006826"/>
    <w:multiLevelType w:val="hybridMultilevel"/>
    <w:tmpl w:val="7D70D0AC"/>
    <w:lvl w:ilvl="0" w:tplc="DA30F9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C8C812">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74D292">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FE5D6A">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81F94">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16C7C8">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5619CC">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A81B78">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B849A0">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F50660"/>
    <w:multiLevelType w:val="hybridMultilevel"/>
    <w:tmpl w:val="8F6A406C"/>
    <w:lvl w:ilvl="0" w:tplc="E07C8F2C">
      <w:numFmt w:val="bullet"/>
      <w:lvlText w:val=""/>
      <w:lvlJc w:val="left"/>
      <w:pPr>
        <w:ind w:left="1388" w:hanging="425"/>
      </w:pPr>
      <w:rPr>
        <w:rFonts w:ascii="Symbol" w:eastAsia="Symbol" w:hAnsi="Symbol" w:cs="Symbol" w:hint="default"/>
        <w:w w:val="100"/>
        <w:sz w:val="22"/>
        <w:szCs w:val="22"/>
        <w:lang w:val="en-US" w:eastAsia="en-US" w:bidi="ar-SA"/>
      </w:rPr>
    </w:lvl>
    <w:lvl w:ilvl="1" w:tplc="1F3A7CD2">
      <w:numFmt w:val="bullet"/>
      <w:lvlText w:val=""/>
      <w:lvlJc w:val="left"/>
      <w:pPr>
        <w:ind w:left="2120" w:hanging="360"/>
      </w:pPr>
      <w:rPr>
        <w:rFonts w:ascii="Symbol" w:eastAsia="Symbol" w:hAnsi="Symbol" w:cs="Symbol" w:hint="default"/>
        <w:w w:val="100"/>
        <w:sz w:val="22"/>
        <w:szCs w:val="22"/>
        <w:lang w:val="en-US" w:eastAsia="en-US" w:bidi="ar-SA"/>
      </w:rPr>
    </w:lvl>
    <w:lvl w:ilvl="2" w:tplc="E1840BDA">
      <w:numFmt w:val="bullet"/>
      <w:lvlText w:val="•"/>
      <w:lvlJc w:val="left"/>
      <w:pPr>
        <w:ind w:left="3042" w:hanging="360"/>
      </w:pPr>
      <w:rPr>
        <w:lang w:val="en-US" w:eastAsia="en-US" w:bidi="ar-SA"/>
      </w:rPr>
    </w:lvl>
    <w:lvl w:ilvl="3" w:tplc="1AA8F63A">
      <w:numFmt w:val="bullet"/>
      <w:lvlText w:val="•"/>
      <w:lvlJc w:val="left"/>
      <w:pPr>
        <w:ind w:left="3965" w:hanging="360"/>
      </w:pPr>
      <w:rPr>
        <w:lang w:val="en-US" w:eastAsia="en-US" w:bidi="ar-SA"/>
      </w:rPr>
    </w:lvl>
    <w:lvl w:ilvl="4" w:tplc="9FF2A6DA">
      <w:numFmt w:val="bullet"/>
      <w:lvlText w:val="•"/>
      <w:lvlJc w:val="left"/>
      <w:pPr>
        <w:ind w:left="4888" w:hanging="360"/>
      </w:pPr>
      <w:rPr>
        <w:lang w:val="en-US" w:eastAsia="en-US" w:bidi="ar-SA"/>
      </w:rPr>
    </w:lvl>
    <w:lvl w:ilvl="5" w:tplc="86F4DAF4">
      <w:numFmt w:val="bullet"/>
      <w:lvlText w:val="•"/>
      <w:lvlJc w:val="left"/>
      <w:pPr>
        <w:ind w:left="5811" w:hanging="360"/>
      </w:pPr>
      <w:rPr>
        <w:lang w:val="en-US" w:eastAsia="en-US" w:bidi="ar-SA"/>
      </w:rPr>
    </w:lvl>
    <w:lvl w:ilvl="6" w:tplc="47120C2C">
      <w:numFmt w:val="bullet"/>
      <w:lvlText w:val="•"/>
      <w:lvlJc w:val="left"/>
      <w:pPr>
        <w:ind w:left="6734" w:hanging="360"/>
      </w:pPr>
      <w:rPr>
        <w:lang w:val="en-US" w:eastAsia="en-US" w:bidi="ar-SA"/>
      </w:rPr>
    </w:lvl>
    <w:lvl w:ilvl="7" w:tplc="707E186E">
      <w:numFmt w:val="bullet"/>
      <w:lvlText w:val="•"/>
      <w:lvlJc w:val="left"/>
      <w:pPr>
        <w:ind w:left="7657" w:hanging="360"/>
      </w:pPr>
      <w:rPr>
        <w:lang w:val="en-US" w:eastAsia="en-US" w:bidi="ar-SA"/>
      </w:rPr>
    </w:lvl>
    <w:lvl w:ilvl="8" w:tplc="A40CFBC6">
      <w:numFmt w:val="bullet"/>
      <w:lvlText w:val="•"/>
      <w:lvlJc w:val="left"/>
      <w:pPr>
        <w:ind w:left="8580" w:hanging="360"/>
      </w:pPr>
      <w:rPr>
        <w:lang w:val="en-US" w:eastAsia="en-US" w:bidi="ar-SA"/>
      </w:rPr>
    </w:lvl>
  </w:abstractNum>
  <w:abstractNum w:abstractNumId="41" w15:restartNumberingAfterBreak="0">
    <w:nsid w:val="64AC5F45"/>
    <w:multiLevelType w:val="hybridMultilevel"/>
    <w:tmpl w:val="43881A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43" w15:restartNumberingAfterBreak="0">
    <w:nsid w:val="71E9540A"/>
    <w:multiLevelType w:val="hybridMultilevel"/>
    <w:tmpl w:val="9DDC7992"/>
    <w:lvl w:ilvl="0" w:tplc="18090001">
      <w:start w:val="1"/>
      <w:numFmt w:val="bullet"/>
      <w:lvlText w:val=""/>
      <w:lvlJc w:val="left"/>
      <w:pPr>
        <w:ind w:left="719" w:hanging="360"/>
      </w:pPr>
      <w:rPr>
        <w:rFonts w:ascii="Symbol" w:hAnsi="Symbo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44" w15:restartNumberingAfterBreak="0">
    <w:nsid w:val="72A73A68"/>
    <w:multiLevelType w:val="hybridMultilevel"/>
    <w:tmpl w:val="BCFE1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4B641E1"/>
    <w:multiLevelType w:val="hybridMultilevel"/>
    <w:tmpl w:val="219E33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6" w15:restartNumberingAfterBreak="0">
    <w:nsid w:val="75D4219D"/>
    <w:multiLevelType w:val="hybridMultilevel"/>
    <w:tmpl w:val="66FC3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97F42D3"/>
    <w:multiLevelType w:val="hybridMultilevel"/>
    <w:tmpl w:val="C2D63A18"/>
    <w:lvl w:ilvl="0" w:tplc="FA7AE17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6A5BE">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7CF714">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1C10CA">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ECF9C8">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98D8D4">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640676">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82700E">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4E82D6">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A37741F"/>
    <w:multiLevelType w:val="hybridMultilevel"/>
    <w:tmpl w:val="3D684298"/>
    <w:lvl w:ilvl="0" w:tplc="2C063A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365802">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14070E">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EA53FC">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644632">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485A88">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4AB8A8">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84CC08">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38DAA2">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AD64862"/>
    <w:multiLevelType w:val="hybridMultilevel"/>
    <w:tmpl w:val="4C4EAA5A"/>
    <w:lvl w:ilvl="0" w:tplc="BD1C71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2C7D0C">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CA4AAC">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DA79C2">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CEFDE">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EA5A06">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8E01DA">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6964E">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0A2282">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31"/>
  </w:num>
  <w:num w:numId="3">
    <w:abstractNumId w:val="2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6"/>
  </w:num>
  <w:num w:numId="13">
    <w:abstractNumId w:val="8"/>
  </w:num>
  <w:num w:numId="14">
    <w:abstractNumId w:val="39"/>
  </w:num>
  <w:num w:numId="15">
    <w:abstractNumId w:val="48"/>
  </w:num>
  <w:num w:numId="16">
    <w:abstractNumId w:val="49"/>
  </w:num>
  <w:num w:numId="17">
    <w:abstractNumId w:val="12"/>
  </w:num>
  <w:num w:numId="18">
    <w:abstractNumId w:val="18"/>
  </w:num>
  <w:num w:numId="19">
    <w:abstractNumId w:val="4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32"/>
  </w:num>
  <w:num w:numId="24">
    <w:abstractNumId w:val="43"/>
  </w:num>
  <w:num w:numId="25">
    <w:abstractNumId w:val="4"/>
  </w:num>
  <w:num w:numId="26">
    <w:abstractNumId w:val="30"/>
  </w:num>
  <w:num w:numId="27">
    <w:abstractNumId w:val="27"/>
  </w:num>
  <w:num w:numId="28">
    <w:abstractNumId w:val="41"/>
  </w:num>
  <w:num w:numId="29">
    <w:abstractNumId w:val="38"/>
  </w:num>
  <w:num w:numId="30">
    <w:abstractNumId w:val="7"/>
  </w:num>
  <w:num w:numId="31">
    <w:abstractNumId w:val="13"/>
  </w:num>
  <w:num w:numId="32">
    <w:abstractNumId w:val="9"/>
  </w:num>
  <w:num w:numId="33">
    <w:abstractNumId w:val="16"/>
  </w:num>
  <w:num w:numId="34">
    <w:abstractNumId w:val="1"/>
  </w:num>
  <w:num w:numId="35">
    <w:abstractNumId w:val="10"/>
  </w:num>
  <w:num w:numId="36">
    <w:abstractNumId w:val="24"/>
  </w:num>
  <w:num w:numId="37">
    <w:abstractNumId w:val="35"/>
  </w:num>
  <w:num w:numId="38">
    <w:abstractNumId w:val="28"/>
  </w:num>
  <w:num w:numId="39">
    <w:abstractNumId w:val="3"/>
  </w:num>
  <w:num w:numId="40">
    <w:abstractNumId w:val="22"/>
  </w:num>
  <w:num w:numId="41">
    <w:abstractNumId w:val="45"/>
  </w:num>
  <w:num w:numId="42">
    <w:abstractNumId w:val="33"/>
  </w:num>
  <w:num w:numId="43">
    <w:abstractNumId w:val="25"/>
  </w:num>
  <w:num w:numId="44">
    <w:abstractNumId w:val="44"/>
  </w:num>
  <w:num w:numId="45">
    <w:abstractNumId w:val="37"/>
  </w:num>
  <w:num w:numId="46">
    <w:abstractNumId w:val="14"/>
  </w:num>
  <w:num w:numId="47">
    <w:abstractNumId w:val="21"/>
  </w:num>
  <w:num w:numId="48">
    <w:abstractNumId w:val="36"/>
  </w:num>
  <w:num w:numId="49">
    <w:abstractNumId w:val="6"/>
  </w:num>
  <w:num w:numId="50">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mail"/>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C5"/>
    <w:rsid w:val="00004ED8"/>
    <w:rsid w:val="00005998"/>
    <w:rsid w:val="00011B0F"/>
    <w:rsid w:val="00020573"/>
    <w:rsid w:val="00033509"/>
    <w:rsid w:val="000444A2"/>
    <w:rsid w:val="000467B6"/>
    <w:rsid w:val="00051763"/>
    <w:rsid w:val="0006594B"/>
    <w:rsid w:val="000844DD"/>
    <w:rsid w:val="000938B6"/>
    <w:rsid w:val="000A7684"/>
    <w:rsid w:val="000C1849"/>
    <w:rsid w:val="000C537F"/>
    <w:rsid w:val="001054DA"/>
    <w:rsid w:val="00117E13"/>
    <w:rsid w:val="001238F7"/>
    <w:rsid w:val="00140EC5"/>
    <w:rsid w:val="0014436F"/>
    <w:rsid w:val="0014676E"/>
    <w:rsid w:val="00146A1B"/>
    <w:rsid w:val="0015537F"/>
    <w:rsid w:val="00157A6A"/>
    <w:rsid w:val="001759FE"/>
    <w:rsid w:val="00197217"/>
    <w:rsid w:val="001A64F4"/>
    <w:rsid w:val="001D59AC"/>
    <w:rsid w:val="001F187F"/>
    <w:rsid w:val="00215BD0"/>
    <w:rsid w:val="00257477"/>
    <w:rsid w:val="00274F77"/>
    <w:rsid w:val="002949AA"/>
    <w:rsid w:val="002A622E"/>
    <w:rsid w:val="002D795D"/>
    <w:rsid w:val="002E2D79"/>
    <w:rsid w:val="002F1D29"/>
    <w:rsid w:val="002F5403"/>
    <w:rsid w:val="003131A9"/>
    <w:rsid w:val="0031671C"/>
    <w:rsid w:val="00377E69"/>
    <w:rsid w:val="003A7E38"/>
    <w:rsid w:val="003D01D3"/>
    <w:rsid w:val="003D4499"/>
    <w:rsid w:val="003E3AAF"/>
    <w:rsid w:val="003F03A5"/>
    <w:rsid w:val="003F1081"/>
    <w:rsid w:val="00432522"/>
    <w:rsid w:val="00436E56"/>
    <w:rsid w:val="00447E0C"/>
    <w:rsid w:val="00460870"/>
    <w:rsid w:val="00470311"/>
    <w:rsid w:val="00471DD3"/>
    <w:rsid w:val="00487FBF"/>
    <w:rsid w:val="004A5AA4"/>
    <w:rsid w:val="004E14EA"/>
    <w:rsid w:val="004F541E"/>
    <w:rsid w:val="0050472D"/>
    <w:rsid w:val="00524A43"/>
    <w:rsid w:val="00530F27"/>
    <w:rsid w:val="005324A7"/>
    <w:rsid w:val="00534C28"/>
    <w:rsid w:val="00542BF5"/>
    <w:rsid w:val="005430C7"/>
    <w:rsid w:val="0057293F"/>
    <w:rsid w:val="005751EF"/>
    <w:rsid w:val="005A384A"/>
    <w:rsid w:val="005E2BBD"/>
    <w:rsid w:val="006111B7"/>
    <w:rsid w:val="00613D0E"/>
    <w:rsid w:val="00627C4C"/>
    <w:rsid w:val="00640CB3"/>
    <w:rsid w:val="006469FB"/>
    <w:rsid w:val="00654D5E"/>
    <w:rsid w:val="006606E2"/>
    <w:rsid w:val="006A6AD4"/>
    <w:rsid w:val="006B6F9A"/>
    <w:rsid w:val="006B74FC"/>
    <w:rsid w:val="006C6105"/>
    <w:rsid w:val="00703492"/>
    <w:rsid w:val="007230F9"/>
    <w:rsid w:val="00741CCC"/>
    <w:rsid w:val="007616F6"/>
    <w:rsid w:val="0076223C"/>
    <w:rsid w:val="00764743"/>
    <w:rsid w:val="00770D56"/>
    <w:rsid w:val="007762ED"/>
    <w:rsid w:val="00785447"/>
    <w:rsid w:val="007C3907"/>
    <w:rsid w:val="007D5404"/>
    <w:rsid w:val="007D79DA"/>
    <w:rsid w:val="007E23D8"/>
    <w:rsid w:val="0081341C"/>
    <w:rsid w:val="00820F4E"/>
    <w:rsid w:val="00823804"/>
    <w:rsid w:val="008311A4"/>
    <w:rsid w:val="00851ADB"/>
    <w:rsid w:val="008E6AB8"/>
    <w:rsid w:val="00902C3A"/>
    <w:rsid w:val="00913F67"/>
    <w:rsid w:val="009431C2"/>
    <w:rsid w:val="00962F54"/>
    <w:rsid w:val="009737D5"/>
    <w:rsid w:val="00975DE1"/>
    <w:rsid w:val="009D447F"/>
    <w:rsid w:val="009E25F4"/>
    <w:rsid w:val="00A0425A"/>
    <w:rsid w:val="00A06989"/>
    <w:rsid w:val="00A1140B"/>
    <w:rsid w:val="00A60176"/>
    <w:rsid w:val="00A64E5A"/>
    <w:rsid w:val="00A67990"/>
    <w:rsid w:val="00A80DD3"/>
    <w:rsid w:val="00A86AF2"/>
    <w:rsid w:val="00AB1EBC"/>
    <w:rsid w:val="00B50BAD"/>
    <w:rsid w:val="00B54BFC"/>
    <w:rsid w:val="00BB660F"/>
    <w:rsid w:val="00BE2863"/>
    <w:rsid w:val="00BF2F63"/>
    <w:rsid w:val="00C2054B"/>
    <w:rsid w:val="00C430C9"/>
    <w:rsid w:val="00C45961"/>
    <w:rsid w:val="00C65D6F"/>
    <w:rsid w:val="00C711EB"/>
    <w:rsid w:val="00C964D1"/>
    <w:rsid w:val="00C966FE"/>
    <w:rsid w:val="00CF1F9A"/>
    <w:rsid w:val="00CF5F2F"/>
    <w:rsid w:val="00D015CC"/>
    <w:rsid w:val="00D85D43"/>
    <w:rsid w:val="00D872BD"/>
    <w:rsid w:val="00D93ED7"/>
    <w:rsid w:val="00DA114E"/>
    <w:rsid w:val="00DD2DC5"/>
    <w:rsid w:val="00DF73E4"/>
    <w:rsid w:val="00E102A2"/>
    <w:rsid w:val="00E25E8B"/>
    <w:rsid w:val="00E46C7A"/>
    <w:rsid w:val="00E47652"/>
    <w:rsid w:val="00E61517"/>
    <w:rsid w:val="00E81100"/>
    <w:rsid w:val="00E82AB3"/>
    <w:rsid w:val="00E8735F"/>
    <w:rsid w:val="00E90145"/>
    <w:rsid w:val="00EB6183"/>
    <w:rsid w:val="00EC65FE"/>
    <w:rsid w:val="00ED72A7"/>
    <w:rsid w:val="00EE1038"/>
    <w:rsid w:val="00F01411"/>
    <w:rsid w:val="00F024DC"/>
    <w:rsid w:val="00F076AF"/>
    <w:rsid w:val="00F0780C"/>
    <w:rsid w:val="00F319F6"/>
    <w:rsid w:val="00F34BBD"/>
    <w:rsid w:val="00F37E6E"/>
    <w:rsid w:val="00F60B66"/>
    <w:rsid w:val="00F61916"/>
    <w:rsid w:val="00F8177C"/>
    <w:rsid w:val="00F8727B"/>
    <w:rsid w:val="00F91A0C"/>
    <w:rsid w:val="00FA0898"/>
    <w:rsid w:val="00FA378C"/>
    <w:rsid w:val="00FA6AF1"/>
    <w:rsid w:val="00FB3219"/>
    <w:rsid w:val="00FB44F9"/>
    <w:rsid w:val="00FE48CE"/>
    <w:rsid w:val="00FF03A9"/>
    <w:rsid w:val="00FF1E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0B8B"/>
  <w15:chartTrackingRefBased/>
  <w15:docId w15:val="{17B9DE92-60A1-465B-B1F2-9151CA0B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0EC5"/>
    <w:pPr>
      <w:widowControl w:val="0"/>
      <w:autoSpaceDE w:val="0"/>
      <w:autoSpaceDN w:val="0"/>
      <w:spacing w:after="0" w:line="240" w:lineRule="auto"/>
    </w:pPr>
    <w:rPr>
      <w:rFonts w:ascii="Arial" w:eastAsia="Arial" w:hAnsi="Arial" w:cs="Arial"/>
      <w:lang w:eastAsia="en-IE" w:bidi="en-IE"/>
    </w:rPr>
  </w:style>
  <w:style w:type="paragraph" w:styleId="Heading1">
    <w:name w:val="heading 1"/>
    <w:basedOn w:val="Normal"/>
    <w:link w:val="Heading1Char"/>
    <w:uiPriority w:val="1"/>
    <w:qFormat/>
    <w:rsid w:val="00140EC5"/>
    <w:pPr>
      <w:ind w:left="2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EC5"/>
    <w:rPr>
      <w:rFonts w:ascii="Arial" w:eastAsia="Arial" w:hAnsi="Arial" w:cs="Arial"/>
      <w:b/>
      <w:bCs/>
      <w:u w:val="single" w:color="000000"/>
      <w:lang w:eastAsia="en-IE" w:bidi="en-IE"/>
    </w:rPr>
  </w:style>
  <w:style w:type="paragraph" w:styleId="BodyText">
    <w:name w:val="Body Text"/>
    <w:basedOn w:val="Normal"/>
    <w:link w:val="BodyTextChar"/>
    <w:uiPriority w:val="1"/>
    <w:qFormat/>
    <w:rsid w:val="00140EC5"/>
  </w:style>
  <w:style w:type="character" w:customStyle="1" w:styleId="BodyTextChar">
    <w:name w:val="Body Text Char"/>
    <w:basedOn w:val="DefaultParagraphFont"/>
    <w:link w:val="BodyText"/>
    <w:uiPriority w:val="1"/>
    <w:rsid w:val="00140EC5"/>
    <w:rPr>
      <w:rFonts w:ascii="Arial" w:eastAsia="Arial" w:hAnsi="Arial" w:cs="Arial"/>
      <w:lang w:eastAsia="en-IE" w:bidi="en-I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L"/>
    <w:basedOn w:val="Normal"/>
    <w:link w:val="ListParagraphChar"/>
    <w:uiPriority w:val="34"/>
    <w:qFormat/>
    <w:rsid w:val="00140EC5"/>
    <w:pPr>
      <w:ind w:left="940" w:hanging="361"/>
    </w:p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L Char"/>
    <w:link w:val="ListParagraph"/>
    <w:uiPriority w:val="34"/>
    <w:qFormat/>
    <w:rsid w:val="00140EC5"/>
    <w:rPr>
      <w:rFonts w:ascii="Arial" w:eastAsia="Arial" w:hAnsi="Arial" w:cs="Arial"/>
      <w:lang w:eastAsia="en-IE" w:bidi="en-IE"/>
    </w:rPr>
  </w:style>
  <w:style w:type="paragraph" w:customStyle="1" w:styleId="TableParagraph">
    <w:name w:val="Table Paragraph"/>
    <w:basedOn w:val="Normal"/>
    <w:uiPriority w:val="1"/>
    <w:qFormat/>
    <w:rsid w:val="00140EC5"/>
  </w:style>
  <w:style w:type="character" w:customStyle="1" w:styleId="CommentTextChar">
    <w:name w:val="Comment Text Char"/>
    <w:basedOn w:val="DefaultParagraphFont"/>
    <w:link w:val="CommentText"/>
    <w:uiPriority w:val="99"/>
    <w:rsid w:val="00140EC5"/>
    <w:rPr>
      <w:rFonts w:ascii="Calibri" w:eastAsia="Calibri" w:hAnsi="Calibri" w:cs="Calibri"/>
      <w:sz w:val="20"/>
      <w:szCs w:val="20"/>
    </w:rPr>
  </w:style>
  <w:style w:type="paragraph" w:styleId="CommentText">
    <w:name w:val="annotation text"/>
    <w:basedOn w:val="Normal"/>
    <w:link w:val="CommentTextChar"/>
    <w:uiPriority w:val="99"/>
    <w:unhideWhenUsed/>
    <w:rsid w:val="00140EC5"/>
    <w:pPr>
      <w:widowControl/>
      <w:autoSpaceDE/>
      <w:autoSpaceDN/>
      <w:spacing w:after="160"/>
    </w:pPr>
    <w:rPr>
      <w:rFonts w:ascii="Calibri" w:eastAsia="Calibri" w:hAnsi="Calibri" w:cs="Calibri"/>
      <w:sz w:val="20"/>
      <w:szCs w:val="20"/>
      <w:lang w:eastAsia="en-US" w:bidi="ar-SA"/>
    </w:rPr>
  </w:style>
  <w:style w:type="paragraph" w:styleId="BalloonText">
    <w:name w:val="Balloon Text"/>
    <w:basedOn w:val="Normal"/>
    <w:link w:val="BalloonTextChar"/>
    <w:uiPriority w:val="99"/>
    <w:semiHidden/>
    <w:unhideWhenUsed/>
    <w:rsid w:val="00140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EC5"/>
    <w:rPr>
      <w:rFonts w:ascii="Segoe UI" w:eastAsia="Arial" w:hAnsi="Segoe UI" w:cs="Segoe UI"/>
      <w:sz w:val="18"/>
      <w:szCs w:val="18"/>
      <w:lang w:eastAsia="en-IE" w:bidi="en-IE"/>
    </w:rPr>
  </w:style>
  <w:style w:type="character" w:styleId="Hyperlink">
    <w:name w:val="Hyperlink"/>
    <w:basedOn w:val="DefaultParagraphFont"/>
    <w:uiPriority w:val="99"/>
    <w:unhideWhenUsed/>
    <w:rsid w:val="00140EC5"/>
    <w:rPr>
      <w:color w:val="0563C1" w:themeColor="hyperlink"/>
      <w:u w:val="single"/>
    </w:rPr>
  </w:style>
  <w:style w:type="paragraph" w:styleId="Header">
    <w:name w:val="header"/>
    <w:basedOn w:val="Normal"/>
    <w:link w:val="HeaderChar"/>
    <w:uiPriority w:val="99"/>
    <w:unhideWhenUsed/>
    <w:rsid w:val="00140EC5"/>
    <w:pPr>
      <w:tabs>
        <w:tab w:val="center" w:pos="4513"/>
        <w:tab w:val="right" w:pos="9026"/>
      </w:tabs>
    </w:pPr>
  </w:style>
  <w:style w:type="character" w:customStyle="1" w:styleId="HeaderChar">
    <w:name w:val="Header Char"/>
    <w:basedOn w:val="DefaultParagraphFont"/>
    <w:link w:val="Header"/>
    <w:uiPriority w:val="99"/>
    <w:rsid w:val="00140EC5"/>
    <w:rPr>
      <w:rFonts w:ascii="Arial" w:eastAsia="Arial" w:hAnsi="Arial" w:cs="Arial"/>
      <w:lang w:eastAsia="en-IE" w:bidi="en-IE"/>
    </w:rPr>
  </w:style>
  <w:style w:type="paragraph" w:styleId="Footer">
    <w:name w:val="footer"/>
    <w:basedOn w:val="Normal"/>
    <w:link w:val="FooterChar"/>
    <w:uiPriority w:val="99"/>
    <w:unhideWhenUsed/>
    <w:rsid w:val="00140EC5"/>
    <w:pPr>
      <w:tabs>
        <w:tab w:val="center" w:pos="4513"/>
        <w:tab w:val="right" w:pos="9026"/>
      </w:tabs>
    </w:pPr>
  </w:style>
  <w:style w:type="character" w:customStyle="1" w:styleId="FooterChar">
    <w:name w:val="Footer Char"/>
    <w:basedOn w:val="DefaultParagraphFont"/>
    <w:link w:val="Footer"/>
    <w:uiPriority w:val="99"/>
    <w:rsid w:val="00140EC5"/>
    <w:rPr>
      <w:rFonts w:ascii="Arial" w:eastAsia="Arial" w:hAnsi="Arial" w:cs="Arial"/>
      <w:lang w:eastAsia="en-IE" w:bidi="en-IE"/>
    </w:rPr>
  </w:style>
  <w:style w:type="character" w:customStyle="1" w:styleId="CommentSubjectChar">
    <w:name w:val="Comment Subject Char"/>
    <w:basedOn w:val="CommentTextChar"/>
    <w:link w:val="CommentSubject"/>
    <w:uiPriority w:val="99"/>
    <w:semiHidden/>
    <w:rsid w:val="00140EC5"/>
    <w:rPr>
      <w:rFonts w:ascii="Arial" w:eastAsia="Arial" w:hAnsi="Arial" w:cs="Arial"/>
      <w:b/>
      <w:bCs/>
      <w:sz w:val="20"/>
      <w:szCs w:val="20"/>
      <w:lang w:eastAsia="en-IE" w:bidi="en-IE"/>
    </w:rPr>
  </w:style>
  <w:style w:type="paragraph" w:styleId="CommentSubject">
    <w:name w:val="annotation subject"/>
    <w:basedOn w:val="CommentText"/>
    <w:next w:val="CommentText"/>
    <w:link w:val="CommentSubjectChar"/>
    <w:uiPriority w:val="99"/>
    <w:semiHidden/>
    <w:unhideWhenUsed/>
    <w:rsid w:val="00140EC5"/>
    <w:pPr>
      <w:widowControl w:val="0"/>
      <w:autoSpaceDE w:val="0"/>
      <w:autoSpaceDN w:val="0"/>
      <w:spacing w:after="0"/>
    </w:pPr>
    <w:rPr>
      <w:rFonts w:ascii="Arial" w:eastAsia="Arial" w:hAnsi="Arial" w:cs="Arial"/>
      <w:b/>
      <w:bCs/>
      <w:lang w:eastAsia="en-IE" w:bidi="en-IE"/>
    </w:rPr>
  </w:style>
  <w:style w:type="paragraph" w:customStyle="1" w:styleId="Default">
    <w:name w:val="Default"/>
    <w:rsid w:val="00140EC5"/>
    <w:pPr>
      <w:autoSpaceDE w:val="0"/>
      <w:autoSpaceDN w:val="0"/>
      <w:adjustRightInd w:val="0"/>
      <w:spacing w:after="0" w:line="240" w:lineRule="auto"/>
    </w:pPr>
    <w:rPr>
      <w:rFonts w:ascii="Calibri" w:hAnsi="Calibri" w:cs="Calibri"/>
      <w:color w:val="000000"/>
      <w:sz w:val="24"/>
      <w:szCs w:val="24"/>
    </w:rPr>
  </w:style>
  <w:style w:type="paragraph" w:customStyle="1" w:styleId="msonormal0">
    <w:name w:val="msonormal"/>
    <w:basedOn w:val="Normal"/>
    <w:rsid w:val="00140EC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itle">
    <w:name w:val="Title"/>
    <w:basedOn w:val="Normal"/>
    <w:link w:val="TitleChar"/>
    <w:uiPriority w:val="1"/>
    <w:qFormat/>
    <w:rsid w:val="00140EC5"/>
    <w:pPr>
      <w:spacing w:before="204"/>
      <w:ind w:left="1245" w:right="1287"/>
      <w:jc w:val="center"/>
    </w:pPr>
    <w:rPr>
      <w:rFonts w:ascii="Arial MT" w:eastAsia="Arial MT" w:hAnsi="Arial MT" w:cs="Arial MT"/>
      <w:sz w:val="44"/>
      <w:szCs w:val="44"/>
      <w:lang w:val="en-US" w:eastAsia="en-US" w:bidi="ar-SA"/>
    </w:rPr>
  </w:style>
  <w:style w:type="character" w:customStyle="1" w:styleId="TitleChar">
    <w:name w:val="Title Char"/>
    <w:basedOn w:val="DefaultParagraphFont"/>
    <w:link w:val="Title"/>
    <w:uiPriority w:val="1"/>
    <w:rsid w:val="00140EC5"/>
    <w:rPr>
      <w:rFonts w:ascii="Arial MT" w:eastAsia="Arial MT" w:hAnsi="Arial MT" w:cs="Arial MT"/>
      <w:sz w:val="44"/>
      <w:szCs w:val="44"/>
      <w:lang w:val="en-US"/>
    </w:rPr>
  </w:style>
  <w:style w:type="paragraph" w:styleId="FootnoteText">
    <w:name w:val="footnote text"/>
    <w:basedOn w:val="Normal"/>
    <w:link w:val="FootnoteTextChar"/>
    <w:uiPriority w:val="99"/>
    <w:semiHidden/>
    <w:unhideWhenUsed/>
    <w:rsid w:val="00140EC5"/>
    <w:rPr>
      <w:sz w:val="20"/>
      <w:szCs w:val="20"/>
    </w:rPr>
  </w:style>
  <w:style w:type="character" w:customStyle="1" w:styleId="FootnoteTextChar">
    <w:name w:val="Footnote Text Char"/>
    <w:basedOn w:val="DefaultParagraphFont"/>
    <w:link w:val="FootnoteText"/>
    <w:uiPriority w:val="99"/>
    <w:semiHidden/>
    <w:rsid w:val="00140EC5"/>
    <w:rPr>
      <w:rFonts w:ascii="Arial" w:eastAsia="Arial" w:hAnsi="Arial" w:cs="Arial"/>
      <w:sz w:val="20"/>
      <w:szCs w:val="20"/>
      <w:lang w:eastAsia="en-IE" w:bidi="en-IE"/>
    </w:rPr>
  </w:style>
  <w:style w:type="character" w:styleId="FootnoteReference">
    <w:name w:val="footnote reference"/>
    <w:basedOn w:val="DefaultParagraphFont"/>
    <w:uiPriority w:val="99"/>
    <w:semiHidden/>
    <w:unhideWhenUsed/>
    <w:rsid w:val="00140EC5"/>
    <w:rPr>
      <w:vertAlign w:val="superscript"/>
    </w:rPr>
  </w:style>
  <w:style w:type="paragraph" w:styleId="NoSpacing">
    <w:name w:val="No Spacing"/>
    <w:uiPriority w:val="1"/>
    <w:qFormat/>
    <w:rsid w:val="00140EC5"/>
    <w:pPr>
      <w:spacing w:after="0" w:line="240" w:lineRule="auto"/>
    </w:pPr>
    <w:rPr>
      <w:rFonts w:ascii="Calibri" w:eastAsia="Times New Roman" w:hAnsi="Calibri" w:cs="Times New Roman"/>
      <w:lang w:eastAsia="en-IE"/>
    </w:rPr>
  </w:style>
  <w:style w:type="character" w:customStyle="1" w:styleId="DefaultTextCharCharCharChar">
    <w:name w:val="Default Text Char Char Char Char"/>
    <w:link w:val="DefaultTextCharCharChar"/>
    <w:locked/>
    <w:rsid w:val="00140EC5"/>
    <w:rPr>
      <w:rFonts w:ascii="Arial" w:hAnsi="Arial" w:cs="Arial"/>
      <w:sz w:val="24"/>
    </w:rPr>
  </w:style>
  <w:style w:type="paragraph" w:customStyle="1" w:styleId="DefaultTextCharCharChar">
    <w:name w:val="Default Text Char Char Char"/>
    <w:basedOn w:val="Normal"/>
    <w:link w:val="DefaultTextCharCharCharChar"/>
    <w:rsid w:val="00140EC5"/>
    <w:pPr>
      <w:widowControl/>
      <w:adjustRightInd w:val="0"/>
      <w:jc w:val="both"/>
    </w:pPr>
    <w:rPr>
      <w:rFonts w:eastAsiaTheme="minorHAnsi"/>
      <w:sz w:val="24"/>
      <w:lang w:eastAsia="en-US" w:bidi="ar-SA"/>
    </w:rPr>
  </w:style>
  <w:style w:type="paragraph" w:styleId="NormalWeb">
    <w:name w:val="Normal (Web)"/>
    <w:basedOn w:val="Normal"/>
    <w:uiPriority w:val="99"/>
    <w:semiHidden/>
    <w:unhideWhenUsed/>
    <w:rsid w:val="00140EC5"/>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styleId="CommentReference">
    <w:name w:val="annotation reference"/>
    <w:basedOn w:val="DefaultParagraphFont"/>
    <w:uiPriority w:val="99"/>
    <w:semiHidden/>
    <w:unhideWhenUsed/>
    <w:rsid w:val="006C6105"/>
    <w:rPr>
      <w:sz w:val="16"/>
      <w:szCs w:val="16"/>
    </w:rPr>
  </w:style>
  <w:style w:type="table" w:customStyle="1" w:styleId="TableGrid">
    <w:name w:val="TableGrid"/>
    <w:rsid w:val="00FA6AF1"/>
    <w:pPr>
      <w:spacing w:after="0" w:line="240" w:lineRule="auto"/>
    </w:pPr>
    <w:rPr>
      <w:rFonts w:eastAsiaTheme="minorEastAsia"/>
      <w:lang w:eastAsia="en-IE"/>
    </w:rPr>
    <w:tblPr>
      <w:tblCellMar>
        <w:top w:w="0" w:type="dxa"/>
        <w:left w:w="0" w:type="dxa"/>
        <w:bottom w:w="0" w:type="dxa"/>
        <w:right w:w="0" w:type="dxa"/>
      </w:tblCellMar>
    </w:tblPr>
  </w:style>
  <w:style w:type="table" w:styleId="TableGrid0">
    <w:name w:val="Table Grid"/>
    <w:basedOn w:val="TableNormal"/>
    <w:uiPriority w:val="39"/>
    <w:rsid w:val="00044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0176"/>
    <w:pPr>
      <w:spacing w:after="0" w:line="240" w:lineRule="auto"/>
    </w:pPr>
    <w:rPr>
      <w:rFonts w:ascii="Arial" w:eastAsia="Arial" w:hAnsi="Arial" w:cs="Arial"/>
      <w:lang w:eastAsia="en-IE" w:bidi="en-IE"/>
    </w:rPr>
  </w:style>
  <w:style w:type="character" w:customStyle="1" w:styleId="cf01">
    <w:name w:val="cf01"/>
    <w:basedOn w:val="DefaultParagraphFont"/>
    <w:rsid w:val="00FA378C"/>
    <w:rPr>
      <w:rFonts w:ascii="Segoe UI" w:hAnsi="Segoe UI" w:cs="Segoe UI" w:hint="default"/>
      <w:sz w:val="18"/>
      <w:szCs w:val="18"/>
    </w:rPr>
  </w:style>
  <w:style w:type="character" w:styleId="UnresolvedMention">
    <w:name w:val="Unresolved Mention"/>
    <w:basedOn w:val="DefaultParagraphFont"/>
    <w:uiPriority w:val="99"/>
    <w:semiHidden/>
    <w:unhideWhenUsed/>
    <w:rsid w:val="0050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56">
      <w:bodyDiv w:val="1"/>
      <w:marLeft w:val="0"/>
      <w:marRight w:val="0"/>
      <w:marTop w:val="0"/>
      <w:marBottom w:val="0"/>
      <w:divBdr>
        <w:top w:val="none" w:sz="0" w:space="0" w:color="auto"/>
        <w:left w:val="none" w:sz="0" w:space="0" w:color="auto"/>
        <w:bottom w:val="none" w:sz="0" w:space="0" w:color="auto"/>
        <w:right w:val="none" w:sz="0" w:space="0" w:color="auto"/>
      </w:divBdr>
    </w:div>
    <w:div w:id="286083388">
      <w:bodyDiv w:val="1"/>
      <w:marLeft w:val="0"/>
      <w:marRight w:val="0"/>
      <w:marTop w:val="0"/>
      <w:marBottom w:val="0"/>
      <w:divBdr>
        <w:top w:val="none" w:sz="0" w:space="0" w:color="auto"/>
        <w:left w:val="none" w:sz="0" w:space="0" w:color="auto"/>
        <w:bottom w:val="none" w:sz="0" w:space="0" w:color="auto"/>
        <w:right w:val="none" w:sz="0" w:space="0" w:color="auto"/>
      </w:divBdr>
    </w:div>
    <w:div w:id="580528578">
      <w:bodyDiv w:val="1"/>
      <w:marLeft w:val="0"/>
      <w:marRight w:val="0"/>
      <w:marTop w:val="0"/>
      <w:marBottom w:val="0"/>
      <w:divBdr>
        <w:top w:val="none" w:sz="0" w:space="0" w:color="auto"/>
        <w:left w:val="none" w:sz="0" w:space="0" w:color="auto"/>
        <w:bottom w:val="none" w:sz="0" w:space="0" w:color="auto"/>
        <w:right w:val="none" w:sz="0" w:space="0" w:color="auto"/>
      </w:divBdr>
    </w:div>
    <w:div w:id="986008007">
      <w:bodyDiv w:val="1"/>
      <w:marLeft w:val="0"/>
      <w:marRight w:val="0"/>
      <w:marTop w:val="0"/>
      <w:marBottom w:val="0"/>
      <w:divBdr>
        <w:top w:val="none" w:sz="0" w:space="0" w:color="auto"/>
        <w:left w:val="none" w:sz="0" w:space="0" w:color="auto"/>
        <w:bottom w:val="none" w:sz="0" w:space="0" w:color="auto"/>
        <w:right w:val="none" w:sz="0" w:space="0" w:color="auto"/>
      </w:divBdr>
    </w:div>
    <w:div w:id="1177311092">
      <w:bodyDiv w:val="1"/>
      <w:marLeft w:val="0"/>
      <w:marRight w:val="0"/>
      <w:marTop w:val="0"/>
      <w:marBottom w:val="0"/>
      <w:divBdr>
        <w:top w:val="none" w:sz="0" w:space="0" w:color="auto"/>
        <w:left w:val="none" w:sz="0" w:space="0" w:color="auto"/>
        <w:bottom w:val="none" w:sz="0" w:space="0" w:color="auto"/>
        <w:right w:val="none" w:sz="0" w:space="0" w:color="auto"/>
      </w:divBdr>
    </w:div>
    <w:div w:id="1262183030">
      <w:bodyDiv w:val="1"/>
      <w:marLeft w:val="0"/>
      <w:marRight w:val="0"/>
      <w:marTop w:val="0"/>
      <w:marBottom w:val="0"/>
      <w:divBdr>
        <w:top w:val="none" w:sz="0" w:space="0" w:color="auto"/>
        <w:left w:val="none" w:sz="0" w:space="0" w:color="auto"/>
        <w:bottom w:val="none" w:sz="0" w:space="0" w:color="auto"/>
        <w:right w:val="none" w:sz="0" w:space="0" w:color="auto"/>
      </w:divBdr>
    </w:div>
    <w:div w:id="1288123994">
      <w:bodyDiv w:val="1"/>
      <w:marLeft w:val="0"/>
      <w:marRight w:val="0"/>
      <w:marTop w:val="0"/>
      <w:marBottom w:val="0"/>
      <w:divBdr>
        <w:top w:val="none" w:sz="0" w:space="0" w:color="auto"/>
        <w:left w:val="none" w:sz="0" w:space="0" w:color="auto"/>
        <w:bottom w:val="none" w:sz="0" w:space="0" w:color="auto"/>
        <w:right w:val="none" w:sz="0" w:space="0" w:color="auto"/>
      </w:divBdr>
    </w:div>
    <w:div w:id="14827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m.OConaill@equality.gov.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quality.gov.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eFileName xmlns="d4e29b06-748f-4412-9f4e-9711a9e193ac">DPE196-011-2023</eDocs_eFileName>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TaxCatchAll xmlns="d4e29b06-748f-4412-9f4e-9711a9e193ac">
      <Value>8</Value>
      <Value>5</Value>
      <Value>1</Value>
      <Value>21</Value>
    </TaxCatchAll>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m02c691f3efa402dab5cbaa8c240a9e7>
    <eDocs_FileStatus xmlns="d4e29b06-748f-4412-9f4e-9711a9e193ac">Live</eDocs_FileStatus>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e81637ed-133d-42a7-9bee-fe80e5ea04a8</TermId>
        </TermInfo>
      </Terms>
    </nb1b8a72855341e18dd75ce464e281f2>
    <fbaa881fc4ae443f9fdafbdd527793df xmlns="d4e29b06-748f-4412-9f4e-9711a9e193ac">
      <Terms xmlns="http://schemas.microsoft.com/office/infopath/2007/PartnerControls"/>
    </fbaa881fc4ae443f9fdafbdd527793d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55" ma:contentTypeDescription="" ma:contentTypeScope="" ma:versionID="6d64b46647dd633852e11d774df0b56b">
  <xsd:schema xmlns:xsd="http://www.w3.org/2001/XMLSchema" xmlns:xs="http://www.w3.org/2001/XMLSchema" xmlns:p="http://schemas.microsoft.com/office/2006/metadata/properties" xmlns:ns2="d4e29b06-748f-4412-9f4e-9711a9e193ac" targetNamespace="http://schemas.microsoft.com/office/2006/metadata/properties" ma:root="true" ma:fieldsID="e75eb2dad4af1b63f6a3d606f8e3b029"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9B679-3401-4533-A681-9C4E1C274098}">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d4e29b06-748f-4412-9f4e-9711a9e193ac"/>
    <ds:schemaRef ds:uri="http://www.w3.org/XML/1998/namespace"/>
    <ds:schemaRef ds:uri="http://purl.org/dc/dcmitype/"/>
  </ds:schemaRefs>
</ds:datastoreItem>
</file>

<file path=customXml/itemProps2.xml><?xml version="1.0" encoding="utf-8"?>
<ds:datastoreItem xmlns:ds="http://schemas.openxmlformats.org/officeDocument/2006/customXml" ds:itemID="{B41538BA-1849-4581-AE02-FFF4FE80E70D}">
  <ds:schemaRefs>
    <ds:schemaRef ds:uri="http://schemas.openxmlformats.org/officeDocument/2006/bibliography"/>
  </ds:schemaRefs>
</ds:datastoreItem>
</file>

<file path=customXml/itemProps3.xml><?xml version="1.0" encoding="utf-8"?>
<ds:datastoreItem xmlns:ds="http://schemas.openxmlformats.org/officeDocument/2006/customXml" ds:itemID="{C353BD54-AAEB-4B73-B4A4-4C8A5A86A026}">
  <ds:schemaRefs>
    <ds:schemaRef ds:uri="http://schemas.microsoft.com/sharepoint/v3/contenttype/forms"/>
  </ds:schemaRefs>
</ds:datastoreItem>
</file>

<file path=customXml/itemProps4.xml><?xml version="1.0" encoding="utf-8"?>
<ds:datastoreItem xmlns:ds="http://schemas.openxmlformats.org/officeDocument/2006/customXml" ds:itemID="{8B97534C-4D25-4011-87D3-AA6132354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1649</Words>
  <Characters>9404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Annmarie</dc:creator>
  <cp:keywords/>
  <dc:description/>
  <cp:lastModifiedBy>Maura McPartland</cp:lastModifiedBy>
  <cp:revision>2</cp:revision>
  <cp:lastPrinted>2024-10-21T07:12:00Z</cp:lastPrinted>
  <dcterms:created xsi:type="dcterms:W3CDTF">2024-12-17T13:51:00Z</dcterms:created>
  <dcterms:modified xsi:type="dcterms:W3CDTF">2024-12-17T13:51:00Z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FileTopics">
    <vt:lpwstr>21;#Recruitment Policy|dea1db89-0137-4372-b61c-73c1e8fad1ef</vt:lpwstr>
  </property>
  <property fmtid="{D5CDD505-2E9C-101B-9397-08002B2CF9AE}" pid="4" name="eDocs_SecurityClassification">
    <vt:lpwstr>5;#Unclassified|0db6e6fe-7da6-4395-ba22-207b2a29f028</vt:lpwstr>
  </property>
  <property fmtid="{D5CDD505-2E9C-101B-9397-08002B2CF9AE}" pid="5" name="eDocs_Series">
    <vt:lpwstr>1;#196|e208e6d4-f5ec-473f-8beb-eba0bb4a8fb1</vt:lpwstr>
  </property>
  <property fmtid="{D5CDD505-2E9C-101B-9397-08002B2CF9AE}" pid="6" name="eDocs_DocumentTopics">
    <vt:lpwstr/>
  </property>
  <property fmtid="{D5CDD505-2E9C-101B-9397-08002B2CF9AE}" pid="7" name="eDocs_Year">
    <vt:lpwstr>8;#2023|e81637ed-133d-42a7-9bee-fe80e5ea04a8</vt:lpwstr>
  </property>
  <property fmtid="{D5CDD505-2E9C-101B-9397-08002B2CF9AE}" pid="8" name="ge25f6a3ef6f42d4865685f2a74bf8c7">
    <vt:lpwstr/>
  </property>
  <property fmtid="{D5CDD505-2E9C-101B-9397-08002B2CF9AE}" pid="9" name="eDocs_RetentionPeriodTerm">
    <vt:lpwstr/>
  </property>
</Properties>
</file>