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7F176" w14:textId="317F89B2" w:rsidR="00D82450" w:rsidRDefault="00F149FC">
      <w:r>
        <w:rPr>
          <w:noProof/>
          <w:lang w:val="en-IE" w:eastAsia="en-IE"/>
        </w:rPr>
        <mc:AlternateContent>
          <mc:Choice Requires="wps">
            <w:drawing>
              <wp:anchor distT="0" distB="0" distL="114300" distR="114300" simplePos="0" relativeHeight="251661312" behindDoc="0" locked="0" layoutInCell="1" allowOverlap="1" wp14:anchorId="404142C7" wp14:editId="40621657">
                <wp:simplePos x="0" y="0"/>
                <wp:positionH relativeFrom="page">
                  <wp:posOffset>2091766</wp:posOffset>
                </wp:positionH>
                <wp:positionV relativeFrom="margin">
                  <wp:posOffset>47472</wp:posOffset>
                </wp:positionV>
                <wp:extent cx="1433779" cy="826617"/>
                <wp:effectExtent l="0" t="0" r="1460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779" cy="826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0CD8" w14:textId="77777777" w:rsidR="0095517C" w:rsidRDefault="0095517C" w:rsidP="0095517C">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451F9834" w14:textId="77777777" w:rsidR="0095517C" w:rsidRDefault="0095517C" w:rsidP="0095517C">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681EE5A5" w14:textId="77777777" w:rsidR="0095517C" w:rsidRDefault="0095517C" w:rsidP="0095517C">
                            <w:pPr>
                              <w:pStyle w:val="HTMLPreformatted"/>
                              <w:rPr>
                                <w:rFonts w:ascii="Arial" w:eastAsia="MS Mincho" w:hAnsi="Arial" w:cs="ArialMT"/>
                                <w:b/>
                                <w:color w:val="016857"/>
                                <w:sz w:val="16"/>
                                <w:szCs w:val="16"/>
                                <w:lang w:val="en-US" w:eastAsia="en-US"/>
                              </w:rPr>
                            </w:pPr>
                          </w:p>
                          <w:p w14:paraId="045CD438" w14:textId="77777777" w:rsidR="0095517C" w:rsidRDefault="0095517C" w:rsidP="0095517C">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784623AF" w14:textId="77777777" w:rsidR="0095517C" w:rsidRDefault="0095517C" w:rsidP="0095517C">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5D3EB62" w14:textId="77777777" w:rsidR="0095517C" w:rsidRDefault="0095517C" w:rsidP="0095517C">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04142C7" id="_x0000_t202" coordsize="21600,21600" o:spt="202" path="m,l,21600r21600,l21600,xe">
                <v:stroke joinstyle="miter"/>
                <v:path gradientshapeok="t" o:connecttype="rect"/>
              </v:shapetype>
              <v:shape id="Text Box 6" o:spid="_x0000_s1026" type="#_x0000_t202" style="position:absolute;margin-left:164.7pt;margin-top:3.75pt;width:112.9pt;height:6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" filled="f" stroked="f">
                <v:textbox inset="0,0,0,0">
                  <w:txbxContent>
                    <w:p w14:paraId="3A5E0CD8" w14:textId="77777777" w:rsidR="0095517C" w:rsidRDefault="0095517C" w:rsidP="0095517C">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451F9834" w14:textId="77777777" w:rsidR="0095517C" w:rsidRDefault="0095517C" w:rsidP="0095517C">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681EE5A5" w14:textId="77777777" w:rsidR="0095517C" w:rsidRDefault="0095517C" w:rsidP="0095517C">
                      <w:pPr>
                        <w:pStyle w:val="HTMLPreformatted"/>
                        <w:rPr>
                          <w:rFonts w:ascii="Arial" w:eastAsia="MS Mincho" w:hAnsi="Arial" w:cs="ArialMT"/>
                          <w:b/>
                          <w:color w:val="016857"/>
                          <w:sz w:val="16"/>
                          <w:szCs w:val="16"/>
                          <w:lang w:val="en-US" w:eastAsia="en-US"/>
                        </w:rPr>
                      </w:pPr>
                    </w:p>
                    <w:p w14:paraId="045CD438" w14:textId="77777777" w:rsidR="0095517C" w:rsidRDefault="0095517C" w:rsidP="0095517C">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784623AF" w14:textId="77777777" w:rsidR="0095517C" w:rsidRDefault="0095517C" w:rsidP="0095517C">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5D3EB62" w14:textId="77777777" w:rsidR="0095517C" w:rsidRDefault="0095517C" w:rsidP="0095517C">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BC30FF">
        <w:rPr>
          <w:noProof/>
          <w:lang w:val="en-IE" w:eastAsia="en-IE"/>
        </w:rPr>
        <w:drawing>
          <wp:anchor distT="0" distB="0" distL="114300" distR="114300" simplePos="0" relativeHeight="251659264" behindDoc="1" locked="0" layoutInCell="1" allowOverlap="1" wp14:anchorId="4F131B18" wp14:editId="7E88D9A7">
            <wp:simplePos x="0" y="0"/>
            <wp:positionH relativeFrom="margin">
              <wp:align>left</wp:align>
            </wp:positionH>
            <wp:positionV relativeFrom="topMargin">
              <wp:posOffset>924128</wp:posOffset>
            </wp:positionV>
            <wp:extent cx="921385" cy="866437"/>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1">
                      <a:extLst>
                        <a:ext uri="{28A0092B-C50C-407E-A947-70E740481C1C}">
                          <a14:useLocalDpi xmlns:a14="http://schemas.microsoft.com/office/drawing/2010/main" val="0"/>
                        </a:ext>
                      </a:extLst>
                    </a:blip>
                    <a:srcRect l="5693" t="20212" r="80994" b="39365"/>
                    <a:stretch>
                      <a:fillRect/>
                    </a:stretch>
                  </pic:blipFill>
                  <pic:spPr bwMode="auto">
                    <a:xfrm>
                      <a:off x="0" y="0"/>
                      <a:ext cx="921385" cy="866437"/>
                    </a:xfrm>
                    <a:prstGeom prst="rect">
                      <a:avLst/>
                    </a:prstGeom>
                    <a:noFill/>
                  </pic:spPr>
                </pic:pic>
              </a:graphicData>
            </a:graphic>
            <wp14:sizeRelH relativeFrom="page">
              <wp14:pctWidth>0</wp14:pctWidth>
            </wp14:sizeRelH>
            <wp14:sizeRelV relativeFrom="page">
              <wp14:pctHeight>0</wp14:pctHeight>
            </wp14:sizeRelV>
          </wp:anchor>
        </w:drawing>
      </w:r>
      <w:r w:rsidR="00BC30FF">
        <w:rPr>
          <w:noProof/>
          <w:lang w:val="en-IE" w:eastAsia="en-IE"/>
        </w:rPr>
        <mc:AlternateContent>
          <mc:Choice Requires="wps">
            <w:drawing>
              <wp:anchor distT="0" distB="0" distL="114300" distR="114300" simplePos="0" relativeHeight="251663360" behindDoc="0" locked="0" layoutInCell="1" allowOverlap="1" wp14:anchorId="51D93CB8" wp14:editId="28BF4E9E">
                <wp:simplePos x="0" y="0"/>
                <wp:positionH relativeFrom="margin">
                  <wp:posOffset>4328809</wp:posOffset>
                </wp:positionH>
                <wp:positionV relativeFrom="margin">
                  <wp:posOffset>-9728</wp:posOffset>
                </wp:positionV>
                <wp:extent cx="1137285" cy="992222"/>
                <wp:effectExtent l="0" t="0" r="571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99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B9655" w14:textId="77777777" w:rsidR="0095517C" w:rsidRDefault="0095517C" w:rsidP="0095517C">
                            <w:pPr>
                              <w:pStyle w:val="Contacts12"/>
                            </w:pPr>
                            <w:r>
                              <w:t>Business Operations, HR Team</w:t>
                            </w:r>
                            <w:r>
                              <w:br/>
                              <w:t xml:space="preserve">Technology &amp; Transformation </w:t>
                            </w:r>
                          </w:p>
                          <w:p w14:paraId="6FA32BA5" w14:textId="77777777" w:rsidR="0095517C" w:rsidRDefault="0095517C" w:rsidP="0095517C">
                            <w:pPr>
                              <w:pStyle w:val="Contacts10"/>
                              <w:rPr>
                                <w:rFonts w:eastAsia="Calibri" w:cs="Arial"/>
                                <w:lang w:val="en-IE"/>
                              </w:rPr>
                            </w:pPr>
                            <w:r>
                              <w:rPr>
                                <w:rFonts w:eastAsia="Calibri" w:cs="Arial"/>
                                <w:lang w:val="en-IE"/>
                              </w:rPr>
                              <w:t xml:space="preserve">HSE, Dr. Steevens’ Hospital, </w:t>
                            </w:r>
                          </w:p>
                          <w:p w14:paraId="61CE40F1" w14:textId="77777777" w:rsidR="0095517C" w:rsidRDefault="0095517C" w:rsidP="0095517C">
                            <w:pPr>
                              <w:pStyle w:val="Contacts10"/>
                              <w:rPr>
                                <w:rFonts w:cs="Arial"/>
                              </w:rPr>
                            </w:pPr>
                            <w:r>
                              <w:rPr>
                                <w:rFonts w:eastAsia="Calibri" w:cs="Arial"/>
                                <w:lang w:val="en-IE"/>
                              </w:rPr>
                              <w:t>Dublin 8, D08 W2A8</w:t>
                            </w:r>
                          </w:p>
                          <w:p w14:paraId="409E3BE3" w14:textId="77777777" w:rsidR="0095517C" w:rsidRDefault="0095517C" w:rsidP="0095517C">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D93CB8" id="Text Box 5" o:spid="_x0000_s1027" type="#_x0000_t202" style="position:absolute;margin-left:340.85pt;margin-top:-.75pt;width:89.55pt;height:7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" filled="f" stroked="f">
                <v:textbox inset="0,0,0,0">
                  <w:txbxContent>
                    <w:p w14:paraId="575B9655" w14:textId="77777777" w:rsidR="0095517C" w:rsidRDefault="0095517C" w:rsidP="0095517C">
                      <w:pPr>
                        <w:pStyle w:val="Contacts12"/>
                      </w:pPr>
                      <w:r>
                        <w:t>Business Operations, HR Team</w:t>
                      </w:r>
                      <w:r>
                        <w:br/>
                        <w:t xml:space="preserve">Technology &amp; Transformation </w:t>
                      </w:r>
                    </w:p>
                    <w:p w14:paraId="6FA32BA5" w14:textId="77777777" w:rsidR="0095517C" w:rsidRDefault="0095517C" w:rsidP="0095517C">
                      <w:pPr>
                        <w:pStyle w:val="Contacts10"/>
                        <w:rPr>
                          <w:rFonts w:eastAsia="Calibri" w:cs="Arial"/>
                          <w:lang w:val="en-IE"/>
                        </w:rPr>
                      </w:pPr>
                      <w:r>
                        <w:rPr>
                          <w:rFonts w:eastAsia="Calibri" w:cs="Arial"/>
                          <w:lang w:val="en-IE"/>
                        </w:rPr>
                        <w:t xml:space="preserve">HSE, Dr. Steevens’ Hospital, </w:t>
                      </w:r>
                    </w:p>
                    <w:p w14:paraId="61CE40F1" w14:textId="77777777" w:rsidR="0095517C" w:rsidRDefault="0095517C" w:rsidP="0095517C">
                      <w:pPr>
                        <w:pStyle w:val="Contacts10"/>
                        <w:rPr>
                          <w:rFonts w:cs="Arial"/>
                        </w:rPr>
                      </w:pPr>
                      <w:r>
                        <w:rPr>
                          <w:rFonts w:eastAsia="Calibri" w:cs="Arial"/>
                          <w:lang w:val="en-IE"/>
                        </w:rPr>
                        <w:t>Dublin 8, D08 W2A8</w:t>
                      </w:r>
                    </w:p>
                    <w:p w14:paraId="409E3BE3" w14:textId="77777777" w:rsidR="0095517C" w:rsidRDefault="0095517C" w:rsidP="0095517C">
                      <w:pPr>
                        <w:pStyle w:val="Contacts10"/>
                        <w:rPr>
                          <w:b/>
                        </w:rPr>
                      </w:pPr>
                    </w:p>
                  </w:txbxContent>
                </v:textbox>
                <w10:wrap anchorx="margin" anchory="margin"/>
              </v:shape>
            </w:pict>
          </mc:Fallback>
        </mc:AlternateContent>
      </w:r>
    </w:p>
    <w:p w14:paraId="444E4DCB" w14:textId="30D0A648" w:rsidR="00D82450" w:rsidRDefault="00D82450"/>
    <w:p w14:paraId="531CBB2A" w14:textId="35797B10" w:rsidR="00D82450" w:rsidRDefault="00D82450"/>
    <w:p w14:paraId="4731BCF5" w14:textId="5A2AE562" w:rsidR="00D82450" w:rsidRDefault="00D82450"/>
    <w:p w14:paraId="3AAECD66" w14:textId="5F0A9200" w:rsidR="00D82450" w:rsidRDefault="00D82450"/>
    <w:p w14:paraId="339002EF" w14:textId="36CD6B1C" w:rsidR="00D82450" w:rsidRDefault="00D82450"/>
    <w:p w14:paraId="0192D450" w14:textId="54200CB5" w:rsidR="00D82450" w:rsidRDefault="00D82450"/>
    <w:p w14:paraId="4FABD8A9" w14:textId="77777777" w:rsidR="00BC30FF" w:rsidRDefault="00BC30FF" w:rsidP="00BC30FF">
      <w:pPr>
        <w:spacing w:after="120"/>
        <w:jc w:val="right"/>
        <w:rPr>
          <w:rFonts w:asciiTheme="minorHAnsi" w:hAnsiTheme="minorHAnsi" w:cstheme="minorHAnsi"/>
          <w:b/>
          <w:sz w:val="22"/>
          <w:szCs w:val="22"/>
        </w:rPr>
      </w:pPr>
      <w:r>
        <w:rPr>
          <w:rFonts w:asciiTheme="minorHAnsi" w:hAnsiTheme="minorHAnsi" w:cstheme="minorHAnsi"/>
          <w:b/>
          <w:sz w:val="22"/>
          <w:szCs w:val="22"/>
        </w:rPr>
        <w:t>Clinical Engineering Informatics Lead, Chief CE.</w:t>
      </w:r>
    </w:p>
    <w:p w14:paraId="6467C4E5" w14:textId="40F34506" w:rsidR="00BC30FF" w:rsidRPr="00BC30FF" w:rsidRDefault="00BC30FF" w:rsidP="00BC30FF">
      <w:pPr>
        <w:spacing w:after="120"/>
        <w:jc w:val="right"/>
        <w:rPr>
          <w:rFonts w:asciiTheme="minorHAnsi" w:hAnsiTheme="minorHAnsi" w:cstheme="minorHAnsi"/>
          <w:b/>
          <w:sz w:val="22"/>
          <w:szCs w:val="22"/>
        </w:rPr>
      </w:pPr>
      <w:r>
        <w:rPr>
          <w:rFonts w:ascii="Arial" w:hAnsi="Arial" w:cs="Arial"/>
          <w:b/>
        </w:rPr>
        <w:t>Technology &amp; Transformation</w:t>
      </w:r>
    </w:p>
    <w:p w14:paraId="7BF97BF3" w14:textId="77777777" w:rsidR="00BC30FF" w:rsidRPr="00AE0136" w:rsidRDefault="00BC30FF" w:rsidP="00BC30FF">
      <w:pPr>
        <w:ind w:left="-1260"/>
        <w:jc w:val="right"/>
        <w:rPr>
          <w:rFonts w:ascii="Arial" w:hAnsi="Arial" w:cs="Arial"/>
          <w:b/>
        </w:rPr>
      </w:pPr>
      <w:r w:rsidRPr="00AE0136">
        <w:rPr>
          <w:rFonts w:ascii="Arial" w:hAnsi="Arial" w:cs="Arial"/>
          <w:b/>
        </w:rPr>
        <w:t>Job Specification &amp; Terms and Conditions</w:t>
      </w:r>
    </w:p>
    <w:p w14:paraId="5054E87C" w14:textId="77777777" w:rsidR="00BC30FF" w:rsidRPr="00BC30FF" w:rsidRDefault="00BC30FF" w:rsidP="00BC30FF">
      <w:pPr>
        <w:spacing w:after="120"/>
        <w:jc w:val="right"/>
        <w:rPr>
          <w:rFonts w:asciiTheme="minorHAnsi" w:hAnsiTheme="minorHAnsi" w:cstheme="minorHAnsi"/>
          <w:b/>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512"/>
      </w:tblGrid>
      <w:tr w:rsidR="00543F98" w:rsidRPr="00122BD3" w14:paraId="1D9CC29C" w14:textId="77777777" w:rsidTr="009F174C">
        <w:tc>
          <w:tcPr>
            <w:tcW w:w="1838" w:type="dxa"/>
          </w:tcPr>
          <w:p w14:paraId="6551BFD8" w14:textId="77777777" w:rsidR="00543F98" w:rsidRPr="00122BD3" w:rsidRDefault="00543F98" w:rsidP="00C45578">
            <w:pPr>
              <w:spacing w:after="120"/>
              <w:rPr>
                <w:rFonts w:asciiTheme="minorHAnsi" w:hAnsiTheme="minorHAnsi" w:cstheme="minorHAnsi"/>
                <w:b/>
                <w:bCs/>
                <w:sz w:val="22"/>
                <w:szCs w:val="22"/>
              </w:rPr>
            </w:pPr>
            <w:r w:rsidRPr="00122BD3">
              <w:rPr>
                <w:rFonts w:asciiTheme="minorHAnsi" w:hAnsiTheme="minorHAnsi" w:cstheme="minorHAnsi"/>
                <w:b/>
                <w:bCs/>
                <w:sz w:val="22"/>
                <w:szCs w:val="22"/>
              </w:rPr>
              <w:t>Job Title and Grade</w:t>
            </w:r>
          </w:p>
        </w:tc>
        <w:tc>
          <w:tcPr>
            <w:tcW w:w="7512" w:type="dxa"/>
          </w:tcPr>
          <w:p w14:paraId="2E30B904" w14:textId="46EEB6F0" w:rsidR="00ED062F" w:rsidRDefault="00A35F66" w:rsidP="00A35F66">
            <w:pPr>
              <w:spacing w:after="120"/>
              <w:rPr>
                <w:rFonts w:asciiTheme="minorHAnsi" w:hAnsiTheme="minorHAnsi" w:cstheme="minorHAnsi"/>
                <w:b/>
                <w:sz w:val="22"/>
                <w:szCs w:val="22"/>
              </w:rPr>
            </w:pPr>
            <w:r>
              <w:rPr>
                <w:rFonts w:asciiTheme="minorHAnsi" w:hAnsiTheme="minorHAnsi" w:cstheme="minorHAnsi"/>
                <w:b/>
                <w:sz w:val="22"/>
                <w:szCs w:val="22"/>
              </w:rPr>
              <w:t xml:space="preserve">Clinical Engineering </w:t>
            </w:r>
            <w:r w:rsidR="009F174C">
              <w:rPr>
                <w:rFonts w:asciiTheme="minorHAnsi" w:hAnsiTheme="minorHAnsi" w:cstheme="minorHAnsi"/>
                <w:b/>
                <w:sz w:val="22"/>
                <w:szCs w:val="22"/>
              </w:rPr>
              <w:t>Informatics Lead</w:t>
            </w:r>
            <w:r w:rsidR="00C45578">
              <w:rPr>
                <w:rFonts w:asciiTheme="minorHAnsi" w:hAnsiTheme="minorHAnsi" w:cstheme="minorHAnsi"/>
                <w:b/>
                <w:sz w:val="22"/>
                <w:szCs w:val="22"/>
              </w:rPr>
              <w:t>, Chief</w:t>
            </w:r>
            <w:r w:rsidR="00F74B23">
              <w:rPr>
                <w:rFonts w:asciiTheme="minorHAnsi" w:hAnsiTheme="minorHAnsi" w:cstheme="minorHAnsi"/>
                <w:b/>
                <w:sz w:val="22"/>
                <w:szCs w:val="22"/>
              </w:rPr>
              <w:t xml:space="preserve"> CE</w:t>
            </w:r>
            <w:r>
              <w:rPr>
                <w:rFonts w:asciiTheme="minorHAnsi" w:hAnsiTheme="minorHAnsi" w:cstheme="minorHAnsi"/>
                <w:b/>
                <w:sz w:val="22"/>
                <w:szCs w:val="22"/>
              </w:rPr>
              <w:t>.</w:t>
            </w:r>
          </w:p>
          <w:p w14:paraId="0C39B9E2" w14:textId="53FA16A3" w:rsidR="00A35F66" w:rsidRPr="00122BD3" w:rsidRDefault="00A35F66" w:rsidP="00C45578">
            <w:pPr>
              <w:spacing w:after="120"/>
              <w:rPr>
                <w:rFonts w:asciiTheme="minorHAnsi" w:hAnsiTheme="minorHAnsi" w:cstheme="minorHAnsi"/>
                <w:iCs/>
                <w:color w:val="000000"/>
                <w:sz w:val="22"/>
                <w:szCs w:val="22"/>
              </w:rPr>
            </w:pPr>
            <w:r>
              <w:rPr>
                <w:rFonts w:asciiTheme="minorHAnsi" w:hAnsiTheme="minorHAnsi" w:cstheme="minorHAnsi"/>
                <w:b/>
                <w:sz w:val="22"/>
                <w:szCs w:val="22"/>
              </w:rPr>
              <w:t xml:space="preserve">(Grade Code: </w:t>
            </w:r>
            <w:r w:rsidR="00C45578">
              <w:rPr>
                <w:rFonts w:asciiTheme="minorHAnsi" w:hAnsiTheme="minorHAnsi" w:cstheme="minorHAnsi"/>
                <w:b/>
                <w:sz w:val="22"/>
                <w:szCs w:val="22"/>
              </w:rPr>
              <w:t>3164</w:t>
            </w:r>
            <w:r>
              <w:rPr>
                <w:rFonts w:asciiTheme="minorHAnsi" w:hAnsiTheme="minorHAnsi" w:cstheme="minorHAnsi"/>
                <w:b/>
                <w:sz w:val="22"/>
                <w:szCs w:val="22"/>
              </w:rPr>
              <w:t>)</w:t>
            </w:r>
          </w:p>
        </w:tc>
      </w:tr>
      <w:tr w:rsidR="00543F98" w:rsidRPr="00122BD3" w14:paraId="529021BE" w14:textId="77777777" w:rsidTr="009F174C">
        <w:tc>
          <w:tcPr>
            <w:tcW w:w="1838" w:type="dxa"/>
          </w:tcPr>
          <w:p w14:paraId="21E2944B" w14:textId="77777777" w:rsidR="00543F98" w:rsidRPr="00122BD3" w:rsidRDefault="00543F98" w:rsidP="00CA0736">
            <w:pPr>
              <w:spacing w:after="120"/>
              <w:jc w:val="both"/>
              <w:rPr>
                <w:rFonts w:asciiTheme="minorHAnsi" w:hAnsiTheme="minorHAnsi" w:cstheme="minorHAnsi"/>
                <w:b/>
                <w:bCs/>
                <w:sz w:val="22"/>
                <w:szCs w:val="22"/>
              </w:rPr>
            </w:pPr>
            <w:r w:rsidRPr="00122BD3">
              <w:rPr>
                <w:rFonts w:asciiTheme="minorHAnsi" w:hAnsiTheme="minorHAnsi" w:cstheme="minorHAnsi"/>
                <w:b/>
                <w:bCs/>
                <w:sz w:val="22"/>
                <w:szCs w:val="22"/>
              </w:rPr>
              <w:t>Campaign Reference</w:t>
            </w:r>
          </w:p>
        </w:tc>
        <w:tc>
          <w:tcPr>
            <w:tcW w:w="7512" w:type="dxa"/>
          </w:tcPr>
          <w:p w14:paraId="0C5FCEE0" w14:textId="5A8C3312" w:rsidR="00810C78" w:rsidRPr="00052A55" w:rsidRDefault="00BC30FF" w:rsidP="00CA0736">
            <w:pPr>
              <w:spacing w:after="120"/>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T&amp;T/</w:t>
            </w:r>
            <w:r w:rsidR="00670DBB">
              <w:rPr>
                <w:rFonts w:asciiTheme="minorHAnsi" w:hAnsiTheme="minorHAnsi" w:cstheme="minorHAnsi"/>
                <w:iCs/>
                <w:color w:val="000000"/>
                <w:sz w:val="22"/>
                <w:szCs w:val="22"/>
              </w:rPr>
              <w:t>24/24</w:t>
            </w:r>
          </w:p>
        </w:tc>
      </w:tr>
      <w:tr w:rsidR="00543F98" w:rsidRPr="00122BD3" w14:paraId="1112E497" w14:textId="77777777" w:rsidTr="009F174C">
        <w:tc>
          <w:tcPr>
            <w:tcW w:w="1838" w:type="dxa"/>
          </w:tcPr>
          <w:p w14:paraId="7E6B62F7" w14:textId="77777777" w:rsidR="00543F98" w:rsidRPr="00C038AB" w:rsidRDefault="00543F98" w:rsidP="00CA0736">
            <w:pPr>
              <w:spacing w:after="120"/>
              <w:jc w:val="both"/>
              <w:rPr>
                <w:rFonts w:asciiTheme="minorHAnsi" w:hAnsiTheme="minorHAnsi" w:cstheme="minorHAnsi"/>
                <w:b/>
                <w:bCs/>
                <w:sz w:val="22"/>
                <w:szCs w:val="22"/>
              </w:rPr>
            </w:pPr>
            <w:r w:rsidRPr="00C038AB">
              <w:rPr>
                <w:rFonts w:asciiTheme="minorHAnsi" w:hAnsiTheme="minorHAnsi" w:cstheme="minorHAnsi"/>
                <w:b/>
                <w:bCs/>
                <w:sz w:val="22"/>
                <w:szCs w:val="22"/>
              </w:rPr>
              <w:t>Closing Date</w:t>
            </w:r>
          </w:p>
        </w:tc>
        <w:tc>
          <w:tcPr>
            <w:tcW w:w="7512" w:type="dxa"/>
          </w:tcPr>
          <w:p w14:paraId="78C0A1FA" w14:textId="116B5A6D" w:rsidR="00543F98" w:rsidRPr="00C038AB" w:rsidRDefault="002F6E4F" w:rsidP="00CA0736">
            <w:pPr>
              <w:spacing w:after="120"/>
              <w:jc w:val="both"/>
              <w:rPr>
                <w:rFonts w:asciiTheme="minorHAnsi" w:hAnsiTheme="minorHAnsi" w:cstheme="minorHAnsi"/>
                <w:iCs/>
                <w:sz w:val="22"/>
                <w:szCs w:val="22"/>
              </w:rPr>
            </w:pPr>
            <w:r w:rsidRPr="00C038AB">
              <w:rPr>
                <w:rFonts w:asciiTheme="minorHAnsi" w:hAnsiTheme="minorHAnsi" w:cstheme="minorHAnsi"/>
                <w:b/>
                <w:bCs/>
                <w:iCs/>
                <w:sz w:val="22"/>
                <w:szCs w:val="22"/>
                <w:lang w:val="en-IE"/>
              </w:rPr>
              <w:t>12 noon, Monday, 11</w:t>
            </w:r>
            <w:r w:rsidR="00670DBB" w:rsidRPr="00C038AB">
              <w:rPr>
                <w:rFonts w:asciiTheme="minorHAnsi" w:hAnsiTheme="minorHAnsi" w:cstheme="minorHAnsi"/>
                <w:b/>
                <w:bCs/>
                <w:iCs/>
                <w:sz w:val="22"/>
                <w:szCs w:val="22"/>
                <w:vertAlign w:val="superscript"/>
                <w:lang w:val="en-IE"/>
              </w:rPr>
              <w:t>th</w:t>
            </w:r>
            <w:r w:rsidRPr="00C038AB">
              <w:rPr>
                <w:rFonts w:asciiTheme="minorHAnsi" w:hAnsiTheme="minorHAnsi" w:cstheme="minorHAnsi"/>
                <w:b/>
                <w:bCs/>
                <w:iCs/>
                <w:sz w:val="22"/>
                <w:szCs w:val="22"/>
                <w:lang w:val="en-IE"/>
              </w:rPr>
              <w:t xml:space="preserve"> Novem</w:t>
            </w:r>
            <w:r w:rsidR="00670DBB" w:rsidRPr="00C038AB">
              <w:rPr>
                <w:rFonts w:asciiTheme="minorHAnsi" w:hAnsiTheme="minorHAnsi" w:cstheme="minorHAnsi"/>
                <w:b/>
                <w:bCs/>
                <w:iCs/>
                <w:sz w:val="22"/>
                <w:szCs w:val="22"/>
                <w:lang w:val="en-IE"/>
              </w:rPr>
              <w:t>ber 2024</w:t>
            </w:r>
          </w:p>
        </w:tc>
      </w:tr>
      <w:tr w:rsidR="00543F98" w:rsidRPr="00122BD3" w14:paraId="2A008FD7" w14:textId="77777777" w:rsidTr="009F174C">
        <w:tc>
          <w:tcPr>
            <w:tcW w:w="1838" w:type="dxa"/>
          </w:tcPr>
          <w:p w14:paraId="1CD83692" w14:textId="4C39B2DE" w:rsidR="00543F98" w:rsidRPr="00122BD3" w:rsidRDefault="00A35F66" w:rsidP="000D2BE3">
            <w:pPr>
              <w:spacing w:after="120"/>
              <w:rPr>
                <w:rFonts w:asciiTheme="minorHAnsi" w:hAnsiTheme="minorHAnsi" w:cstheme="minorHAnsi"/>
                <w:b/>
                <w:bCs/>
                <w:sz w:val="22"/>
                <w:szCs w:val="22"/>
              </w:rPr>
            </w:pPr>
            <w:r>
              <w:rPr>
                <w:rFonts w:asciiTheme="minorHAnsi" w:hAnsiTheme="minorHAnsi" w:cstheme="minorHAnsi"/>
                <w:b/>
                <w:bCs/>
                <w:sz w:val="22"/>
                <w:szCs w:val="22"/>
              </w:rPr>
              <w:t xml:space="preserve">Proposed </w:t>
            </w:r>
            <w:r w:rsidR="00543F98" w:rsidRPr="00122BD3">
              <w:rPr>
                <w:rFonts w:asciiTheme="minorHAnsi" w:hAnsiTheme="minorHAnsi" w:cstheme="minorHAnsi"/>
                <w:b/>
                <w:bCs/>
                <w:sz w:val="22"/>
                <w:szCs w:val="22"/>
              </w:rPr>
              <w:t>Interview Date (s)</w:t>
            </w:r>
          </w:p>
        </w:tc>
        <w:tc>
          <w:tcPr>
            <w:tcW w:w="7512" w:type="dxa"/>
          </w:tcPr>
          <w:p w14:paraId="2DB23DFB" w14:textId="09B05756" w:rsidR="004437A1" w:rsidRPr="00052A55" w:rsidRDefault="007B5436" w:rsidP="00CA0736">
            <w:pPr>
              <w:widowControl w:val="0"/>
              <w:autoSpaceDE w:val="0"/>
              <w:autoSpaceDN w:val="0"/>
              <w:adjustRightInd w:val="0"/>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Interviews will be held as soon as possible after closing date.  Candidates will normally be given at least one weeks' notice of interview. The timescale may be reduced in exceptional circumstances</w:t>
            </w:r>
            <w:r w:rsidR="00A35F66" w:rsidRPr="00052A55">
              <w:rPr>
                <w:rFonts w:asciiTheme="minorHAnsi" w:hAnsiTheme="minorHAnsi" w:cstheme="minorHAnsi"/>
                <w:iCs/>
                <w:color w:val="000000"/>
                <w:sz w:val="22"/>
                <w:szCs w:val="22"/>
              </w:rPr>
              <w:t>.</w:t>
            </w:r>
          </w:p>
        </w:tc>
      </w:tr>
      <w:tr w:rsidR="00543F98" w:rsidRPr="00122BD3" w14:paraId="09C36000" w14:textId="77777777" w:rsidTr="009F174C">
        <w:trPr>
          <w:trHeight w:val="588"/>
        </w:trPr>
        <w:tc>
          <w:tcPr>
            <w:tcW w:w="1838" w:type="dxa"/>
          </w:tcPr>
          <w:p w14:paraId="729AF3C8" w14:textId="77777777" w:rsidR="00543F98" w:rsidRPr="00122BD3" w:rsidRDefault="007B5436" w:rsidP="000D2BE3">
            <w:pPr>
              <w:spacing w:after="120"/>
              <w:rPr>
                <w:rFonts w:asciiTheme="minorHAnsi" w:hAnsiTheme="minorHAnsi" w:cstheme="minorHAnsi"/>
                <w:b/>
                <w:bCs/>
                <w:sz w:val="22"/>
                <w:szCs w:val="22"/>
              </w:rPr>
            </w:pPr>
            <w:r w:rsidRPr="00122BD3">
              <w:rPr>
                <w:rFonts w:asciiTheme="minorHAnsi" w:hAnsiTheme="minorHAnsi" w:cstheme="minorHAnsi"/>
                <w:b/>
                <w:bCs/>
                <w:sz w:val="22"/>
                <w:szCs w:val="22"/>
              </w:rPr>
              <w:t>Taking up Appointment</w:t>
            </w:r>
          </w:p>
        </w:tc>
        <w:tc>
          <w:tcPr>
            <w:tcW w:w="7512" w:type="dxa"/>
          </w:tcPr>
          <w:p w14:paraId="3D874734" w14:textId="77777777" w:rsidR="00543F98" w:rsidRPr="00052A55" w:rsidRDefault="00543F98" w:rsidP="00CA0736">
            <w:pPr>
              <w:widowControl w:val="0"/>
              <w:autoSpaceDE w:val="0"/>
              <w:autoSpaceDN w:val="0"/>
              <w:adjustRightInd w:val="0"/>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A start date will be indicated at job offer stage.</w:t>
            </w:r>
          </w:p>
        </w:tc>
      </w:tr>
      <w:tr w:rsidR="00810C78" w:rsidRPr="00122BD3" w14:paraId="341732F8" w14:textId="77777777" w:rsidTr="009F174C">
        <w:tc>
          <w:tcPr>
            <w:tcW w:w="1838" w:type="dxa"/>
          </w:tcPr>
          <w:p w14:paraId="274685C4" w14:textId="77777777" w:rsidR="00810C78" w:rsidRPr="00122BD3" w:rsidRDefault="00810C78" w:rsidP="00CA0736">
            <w:pPr>
              <w:spacing w:after="120"/>
              <w:jc w:val="both"/>
              <w:rPr>
                <w:rFonts w:asciiTheme="minorHAnsi" w:hAnsiTheme="minorHAnsi" w:cstheme="minorHAnsi"/>
                <w:b/>
                <w:bCs/>
                <w:sz w:val="22"/>
                <w:szCs w:val="22"/>
              </w:rPr>
            </w:pPr>
            <w:r w:rsidRPr="00122BD3">
              <w:rPr>
                <w:rFonts w:asciiTheme="minorHAnsi" w:hAnsiTheme="minorHAnsi" w:cstheme="minorHAnsi"/>
                <w:b/>
                <w:bCs/>
                <w:sz w:val="22"/>
                <w:szCs w:val="22"/>
              </w:rPr>
              <w:t>Location of Post</w:t>
            </w:r>
          </w:p>
        </w:tc>
        <w:tc>
          <w:tcPr>
            <w:tcW w:w="7512" w:type="dxa"/>
          </w:tcPr>
          <w:p w14:paraId="27DA437C" w14:textId="306BEF8D" w:rsidR="00F56907" w:rsidRPr="00052A55" w:rsidRDefault="00F56907" w:rsidP="00CA0736">
            <w:pPr>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The line manager is open to engagement in respect of flexibility around location subject to reaching agreement on a minimum level of availability at Dr Steevens’ Hospital and/or for relevant Dublin based meetings.</w:t>
            </w:r>
          </w:p>
          <w:p w14:paraId="0A3F2D17" w14:textId="79F4FA35" w:rsidR="00F56907" w:rsidRPr="00052A55" w:rsidRDefault="008B16D5" w:rsidP="00CA0736">
            <w:pPr>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Technology and Transformation</w:t>
            </w:r>
            <w:r w:rsidR="00F56907" w:rsidRPr="00052A55">
              <w:rPr>
                <w:rFonts w:asciiTheme="minorHAnsi" w:hAnsiTheme="minorHAnsi" w:cstheme="minorHAnsi"/>
                <w:iCs/>
                <w:color w:val="000000"/>
                <w:sz w:val="22"/>
                <w:szCs w:val="22"/>
              </w:rPr>
              <w:t xml:space="preserve"> currently have a number of offices throughout Ireland and it is expected that the successful candidate will work from one of these locations.</w:t>
            </w:r>
          </w:p>
          <w:p w14:paraId="34B17C23"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Dublin</w:t>
            </w:r>
          </w:p>
          <w:p w14:paraId="17F407B6"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Kells </w:t>
            </w:r>
          </w:p>
          <w:p w14:paraId="07D87F0D"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Sligo </w:t>
            </w:r>
          </w:p>
          <w:p w14:paraId="178ED677"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Manorhamilton </w:t>
            </w:r>
          </w:p>
          <w:p w14:paraId="5DC6444F"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Cork </w:t>
            </w:r>
          </w:p>
          <w:p w14:paraId="1A376391"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Kilkenny</w:t>
            </w:r>
          </w:p>
          <w:p w14:paraId="59F3757C"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Galway</w:t>
            </w:r>
          </w:p>
          <w:p w14:paraId="6BEEFEA5"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Limerick</w:t>
            </w:r>
          </w:p>
          <w:p w14:paraId="4AABEFA9"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Tullamore</w:t>
            </w:r>
          </w:p>
          <w:p w14:paraId="4115F9A4"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Drogheda</w:t>
            </w:r>
          </w:p>
          <w:p w14:paraId="0316DADA" w14:textId="77777777" w:rsidR="00F56907" w:rsidRPr="00052A55"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Kerry</w:t>
            </w:r>
          </w:p>
          <w:p w14:paraId="2B028AEF" w14:textId="69D72A88" w:rsidR="00F56907" w:rsidRDefault="00F56907" w:rsidP="002D6FDC">
            <w:pPr>
              <w:pStyle w:val="ListParagraph"/>
              <w:numPr>
                <w:ilvl w:val="0"/>
                <w:numId w:val="7"/>
              </w:numPr>
              <w:ind w:left="380"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Ardee</w:t>
            </w:r>
          </w:p>
          <w:p w14:paraId="7E87A148" w14:textId="77777777" w:rsidR="00D71C99" w:rsidRPr="00052A55" w:rsidRDefault="00D71C99" w:rsidP="00D71C99">
            <w:pPr>
              <w:pStyle w:val="ListParagraph"/>
              <w:ind w:left="380"/>
              <w:rPr>
                <w:rFonts w:asciiTheme="minorHAnsi" w:hAnsiTheme="minorHAnsi" w:cstheme="minorHAnsi"/>
                <w:iCs/>
                <w:color w:val="000000"/>
                <w:sz w:val="22"/>
                <w:szCs w:val="22"/>
              </w:rPr>
            </w:pPr>
          </w:p>
          <w:p w14:paraId="5CCFB7AC" w14:textId="3763DCB7" w:rsidR="004F0F9D" w:rsidRPr="00052A55" w:rsidRDefault="00F56907" w:rsidP="00EB6D58">
            <w:pPr>
              <w:autoSpaceDE w:val="0"/>
              <w:autoSpaceDN w:val="0"/>
              <w:adjustRightInd w:val="0"/>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A panel may be created for the post from which permanent and specified purpose vacancies of full or part time duration may be filled.</w:t>
            </w:r>
          </w:p>
          <w:p w14:paraId="03D24113" w14:textId="6A1F755E" w:rsidR="004F0F9D" w:rsidRPr="00052A55" w:rsidRDefault="004F0F9D" w:rsidP="00395C4B">
            <w:pPr>
              <w:widowControl w:val="0"/>
              <w:autoSpaceDE w:val="0"/>
              <w:autoSpaceDN w:val="0"/>
              <w:adjustRightInd w:val="0"/>
              <w:spacing w:after="120"/>
              <w:rPr>
                <w:rFonts w:asciiTheme="minorHAnsi" w:hAnsiTheme="minorHAnsi" w:cstheme="minorHAnsi"/>
                <w:iCs/>
                <w:color w:val="000000"/>
                <w:sz w:val="22"/>
                <w:szCs w:val="22"/>
              </w:rPr>
            </w:pPr>
            <w:r w:rsidRPr="00C038AB">
              <w:rPr>
                <w:rFonts w:asciiTheme="minorHAnsi" w:hAnsiTheme="minorHAnsi" w:cstheme="minorHAnsi"/>
                <w:iCs/>
                <w:color w:val="000000"/>
                <w:sz w:val="22"/>
                <w:szCs w:val="22"/>
              </w:rPr>
              <w:t xml:space="preserve">Currently there is one </w:t>
            </w:r>
            <w:r w:rsidR="00045087" w:rsidRPr="00C038AB">
              <w:rPr>
                <w:rFonts w:asciiTheme="minorHAnsi" w:hAnsiTheme="minorHAnsi" w:cstheme="minorHAnsi"/>
                <w:iCs/>
                <w:color w:val="000000"/>
                <w:sz w:val="22"/>
                <w:szCs w:val="22"/>
              </w:rPr>
              <w:t>whole time</w:t>
            </w:r>
            <w:r w:rsidR="004A1444" w:rsidRPr="00C038AB">
              <w:rPr>
                <w:rFonts w:asciiTheme="minorHAnsi" w:hAnsiTheme="minorHAnsi" w:cstheme="minorHAnsi"/>
                <w:iCs/>
                <w:color w:val="000000"/>
                <w:sz w:val="22"/>
                <w:szCs w:val="22"/>
              </w:rPr>
              <w:t xml:space="preserve"> </w:t>
            </w:r>
            <w:r w:rsidR="00395C4B" w:rsidRPr="00C038AB">
              <w:rPr>
                <w:rFonts w:asciiTheme="minorHAnsi" w:hAnsiTheme="minorHAnsi" w:cstheme="minorHAnsi"/>
                <w:iCs/>
                <w:color w:val="000000"/>
                <w:sz w:val="22"/>
                <w:szCs w:val="22"/>
              </w:rPr>
              <w:t>specified purpose</w:t>
            </w:r>
            <w:r w:rsidR="00045087" w:rsidRPr="00C038AB">
              <w:rPr>
                <w:rFonts w:asciiTheme="minorHAnsi" w:hAnsiTheme="minorHAnsi" w:cstheme="minorHAnsi"/>
                <w:iCs/>
                <w:color w:val="000000"/>
                <w:sz w:val="22"/>
                <w:szCs w:val="22"/>
              </w:rPr>
              <w:t xml:space="preserve"> post</w:t>
            </w:r>
            <w:r w:rsidR="004A1444" w:rsidRPr="00C038AB">
              <w:rPr>
                <w:rFonts w:asciiTheme="minorHAnsi" w:hAnsiTheme="minorHAnsi" w:cstheme="minorHAnsi"/>
                <w:iCs/>
                <w:color w:val="000000"/>
                <w:sz w:val="22"/>
                <w:szCs w:val="22"/>
              </w:rPr>
              <w:t xml:space="preserve"> </w:t>
            </w:r>
            <w:r w:rsidR="00045087" w:rsidRPr="00C038AB">
              <w:rPr>
                <w:rFonts w:asciiTheme="minorHAnsi" w:hAnsiTheme="minorHAnsi" w:cstheme="minorHAnsi"/>
                <w:iCs/>
                <w:color w:val="000000"/>
                <w:sz w:val="22"/>
                <w:szCs w:val="22"/>
              </w:rPr>
              <w:t>available</w:t>
            </w:r>
            <w:r w:rsidR="004A1444" w:rsidRPr="00C038AB">
              <w:rPr>
                <w:rFonts w:asciiTheme="minorHAnsi" w:hAnsiTheme="minorHAnsi" w:cstheme="minorHAnsi"/>
                <w:iCs/>
                <w:color w:val="000000"/>
                <w:sz w:val="22"/>
                <w:szCs w:val="22"/>
              </w:rPr>
              <w:t>,</w:t>
            </w:r>
            <w:r w:rsidRPr="00C038AB">
              <w:rPr>
                <w:rFonts w:asciiTheme="minorHAnsi" w:hAnsiTheme="minorHAnsi" w:cstheme="minorHAnsi"/>
                <w:iCs/>
                <w:color w:val="000000"/>
                <w:sz w:val="22"/>
                <w:szCs w:val="22"/>
              </w:rPr>
              <w:t xml:space="preserve"> </w:t>
            </w:r>
            <w:r w:rsidR="007C6AE5" w:rsidRPr="00C038AB">
              <w:rPr>
                <w:rFonts w:asciiTheme="minorHAnsi" w:hAnsiTheme="minorHAnsi" w:cstheme="minorHAnsi"/>
                <w:iCs/>
                <w:color w:val="000000"/>
                <w:sz w:val="22"/>
                <w:szCs w:val="22"/>
              </w:rPr>
              <w:t>assigned</w:t>
            </w:r>
            <w:r w:rsidR="007C6AE5" w:rsidRPr="00BA1572">
              <w:rPr>
                <w:rFonts w:asciiTheme="minorHAnsi" w:hAnsiTheme="minorHAnsi" w:cstheme="minorHAnsi"/>
                <w:iCs/>
                <w:color w:val="000000"/>
                <w:sz w:val="22"/>
                <w:szCs w:val="22"/>
              </w:rPr>
              <w:t xml:space="preserve"> to the Technology and Transformation Critical Care Programme</w:t>
            </w:r>
            <w:r w:rsidR="007C6AE5" w:rsidRPr="00052A55">
              <w:rPr>
                <w:rFonts w:asciiTheme="minorHAnsi" w:hAnsiTheme="minorHAnsi" w:cstheme="minorHAnsi"/>
                <w:iCs/>
                <w:color w:val="000000"/>
                <w:sz w:val="22"/>
                <w:szCs w:val="22"/>
              </w:rPr>
              <w:t xml:space="preserve"> </w:t>
            </w:r>
            <w:r w:rsidR="004A1444">
              <w:rPr>
                <w:rFonts w:asciiTheme="minorHAnsi" w:hAnsiTheme="minorHAnsi" w:cstheme="minorHAnsi"/>
                <w:iCs/>
                <w:color w:val="000000"/>
                <w:sz w:val="22"/>
                <w:szCs w:val="22"/>
              </w:rPr>
              <w:t xml:space="preserve">to </w:t>
            </w:r>
            <w:r w:rsidR="00395C4B">
              <w:rPr>
                <w:rFonts w:asciiTheme="minorHAnsi" w:hAnsiTheme="minorHAnsi" w:cstheme="minorHAnsi"/>
                <w:iCs/>
                <w:color w:val="000000"/>
                <w:sz w:val="22"/>
                <w:szCs w:val="22"/>
              </w:rPr>
              <w:t>support</w:t>
            </w:r>
            <w:r w:rsidRPr="00052A55">
              <w:rPr>
                <w:rFonts w:asciiTheme="minorHAnsi" w:hAnsiTheme="minorHAnsi" w:cstheme="minorHAnsi"/>
                <w:iCs/>
                <w:color w:val="000000"/>
                <w:sz w:val="22"/>
                <w:szCs w:val="22"/>
              </w:rPr>
              <w:t xml:space="preserve"> the rollout of the </w:t>
            </w:r>
            <w:r w:rsidR="00395C4B">
              <w:rPr>
                <w:rFonts w:asciiTheme="minorHAnsi" w:hAnsiTheme="minorHAnsi" w:cstheme="minorHAnsi"/>
                <w:iCs/>
                <w:color w:val="000000"/>
                <w:sz w:val="22"/>
                <w:szCs w:val="22"/>
              </w:rPr>
              <w:t>Critical Care</w:t>
            </w:r>
            <w:r w:rsidRPr="00052A55">
              <w:rPr>
                <w:rFonts w:asciiTheme="minorHAnsi" w:hAnsiTheme="minorHAnsi" w:cstheme="minorHAnsi"/>
                <w:iCs/>
                <w:color w:val="000000"/>
                <w:sz w:val="22"/>
                <w:szCs w:val="22"/>
              </w:rPr>
              <w:t xml:space="preserve"> Clinical Information System</w:t>
            </w:r>
            <w:r w:rsidR="00395C4B">
              <w:rPr>
                <w:rFonts w:asciiTheme="minorHAnsi" w:hAnsiTheme="minorHAnsi" w:cstheme="minorHAnsi"/>
                <w:iCs/>
                <w:color w:val="000000"/>
                <w:sz w:val="22"/>
                <w:szCs w:val="22"/>
              </w:rPr>
              <w:t xml:space="preserve"> (</w:t>
            </w:r>
            <w:proofErr w:type="spellStart"/>
            <w:r w:rsidR="00395C4B">
              <w:rPr>
                <w:rFonts w:asciiTheme="minorHAnsi" w:hAnsiTheme="minorHAnsi" w:cstheme="minorHAnsi"/>
                <w:iCs/>
                <w:color w:val="000000"/>
                <w:sz w:val="22"/>
                <w:szCs w:val="22"/>
              </w:rPr>
              <w:t>CCiS</w:t>
            </w:r>
            <w:proofErr w:type="spellEnd"/>
            <w:r w:rsidR="00395C4B">
              <w:rPr>
                <w:rFonts w:asciiTheme="minorHAnsi" w:hAnsiTheme="minorHAnsi" w:cstheme="minorHAnsi"/>
                <w:iCs/>
                <w:color w:val="000000"/>
                <w:sz w:val="22"/>
                <w:szCs w:val="22"/>
              </w:rPr>
              <w:t>)</w:t>
            </w:r>
            <w:r w:rsidR="00960105" w:rsidRPr="00052A55">
              <w:rPr>
                <w:rFonts w:asciiTheme="minorHAnsi" w:hAnsiTheme="minorHAnsi" w:cstheme="minorHAnsi"/>
                <w:iCs/>
                <w:color w:val="000000"/>
                <w:sz w:val="22"/>
                <w:szCs w:val="22"/>
              </w:rPr>
              <w:t>.</w:t>
            </w:r>
          </w:p>
        </w:tc>
      </w:tr>
      <w:tr w:rsidR="00810C78" w:rsidRPr="00122BD3" w14:paraId="7B865DB8" w14:textId="77777777" w:rsidTr="009F174C">
        <w:tc>
          <w:tcPr>
            <w:tcW w:w="1838" w:type="dxa"/>
          </w:tcPr>
          <w:p w14:paraId="790B2F5A" w14:textId="77777777" w:rsidR="00810C78" w:rsidRPr="00122BD3" w:rsidRDefault="00810C78" w:rsidP="00CA0736">
            <w:pPr>
              <w:spacing w:after="120"/>
              <w:jc w:val="both"/>
              <w:rPr>
                <w:rFonts w:asciiTheme="minorHAnsi" w:hAnsiTheme="minorHAnsi" w:cstheme="minorHAnsi"/>
                <w:b/>
                <w:bCs/>
                <w:sz w:val="22"/>
                <w:szCs w:val="22"/>
              </w:rPr>
            </w:pPr>
            <w:r w:rsidRPr="00122BD3">
              <w:rPr>
                <w:rFonts w:asciiTheme="minorHAnsi" w:hAnsiTheme="minorHAnsi" w:cstheme="minorHAnsi"/>
                <w:b/>
                <w:bCs/>
                <w:sz w:val="22"/>
                <w:szCs w:val="22"/>
              </w:rPr>
              <w:lastRenderedPageBreak/>
              <w:t>Informal Enquiries</w:t>
            </w:r>
          </w:p>
        </w:tc>
        <w:tc>
          <w:tcPr>
            <w:tcW w:w="7512" w:type="dxa"/>
          </w:tcPr>
          <w:p w14:paraId="10F6D627" w14:textId="77777777" w:rsidR="00D71C99" w:rsidRDefault="00D71C99" w:rsidP="00D71C99">
            <w:pPr>
              <w:rPr>
                <w:rStyle w:val="Hyperlink"/>
                <w:rFonts w:asciiTheme="minorHAnsi" w:hAnsiTheme="minorHAnsi" w:cstheme="minorHAnsi"/>
                <w:iCs/>
                <w:sz w:val="22"/>
                <w:szCs w:val="22"/>
              </w:rPr>
            </w:pPr>
            <w:r w:rsidRPr="00EF48F0">
              <w:rPr>
                <w:rFonts w:asciiTheme="minorHAnsi" w:hAnsiTheme="minorHAnsi" w:cstheme="minorHAnsi"/>
                <w:iCs/>
                <w:color w:val="000000"/>
                <w:sz w:val="22"/>
                <w:szCs w:val="22"/>
              </w:rPr>
              <w:t xml:space="preserve">Derek Cribbin, Director of Nursing, Project Lead, Critical Care Services, </w:t>
            </w:r>
            <w:r>
              <w:rPr>
                <w:rFonts w:asciiTheme="minorHAnsi" w:hAnsiTheme="minorHAnsi" w:cstheme="minorHAnsi"/>
                <w:iCs/>
                <w:color w:val="000000"/>
                <w:sz w:val="22"/>
                <w:szCs w:val="22"/>
              </w:rPr>
              <w:t>Access &amp; Integration</w:t>
            </w:r>
            <w:r w:rsidRPr="00EF48F0">
              <w:rPr>
                <w:rFonts w:asciiTheme="minorHAnsi" w:hAnsiTheme="minorHAnsi" w:cstheme="minorHAnsi"/>
                <w:iCs/>
                <w:color w:val="000000"/>
                <w:sz w:val="22"/>
                <w:szCs w:val="22"/>
              </w:rPr>
              <w:t xml:space="preserve">.  Email: </w:t>
            </w:r>
            <w:hyperlink r:id="rId12" w:history="1">
              <w:r w:rsidRPr="00EF48F0">
                <w:rPr>
                  <w:rStyle w:val="Hyperlink"/>
                  <w:rFonts w:asciiTheme="minorHAnsi" w:hAnsiTheme="minorHAnsi" w:cstheme="minorHAnsi"/>
                  <w:iCs/>
                  <w:sz w:val="22"/>
                  <w:szCs w:val="22"/>
                </w:rPr>
                <w:t>Derek.Cribbin@hse.ie</w:t>
              </w:r>
            </w:hyperlink>
          </w:p>
          <w:p w14:paraId="086D7875" w14:textId="77777777" w:rsidR="004A1444" w:rsidRDefault="004A1444" w:rsidP="00D71C99">
            <w:pPr>
              <w:rPr>
                <w:rStyle w:val="Hyperlink"/>
                <w:rFonts w:asciiTheme="minorHAnsi" w:hAnsiTheme="minorHAnsi" w:cstheme="minorHAnsi"/>
                <w:iCs/>
                <w:sz w:val="22"/>
                <w:szCs w:val="22"/>
              </w:rPr>
            </w:pPr>
          </w:p>
          <w:p w14:paraId="3DF1ACFE" w14:textId="68824D2A" w:rsidR="00E3103D" w:rsidRPr="00052A55" w:rsidRDefault="00D71C99" w:rsidP="00D71C99">
            <w:pPr>
              <w:spacing w:after="120"/>
              <w:rPr>
                <w:rFonts w:asciiTheme="minorHAnsi" w:hAnsiTheme="minorHAnsi" w:cstheme="minorHAnsi"/>
                <w:iCs/>
                <w:color w:val="000000"/>
                <w:sz w:val="22"/>
                <w:szCs w:val="22"/>
              </w:rPr>
            </w:pPr>
            <w:r w:rsidRPr="00BA1572">
              <w:rPr>
                <w:rStyle w:val="Hyperlink"/>
                <w:rFonts w:asciiTheme="minorHAnsi" w:hAnsiTheme="minorHAnsi" w:cstheme="minorHAnsi"/>
                <w:iCs/>
                <w:color w:val="auto"/>
                <w:sz w:val="22"/>
                <w:szCs w:val="22"/>
                <w:u w:val="none"/>
              </w:rPr>
              <w:t>Klaire Trench-Morris</w:t>
            </w:r>
            <w:r w:rsidRPr="006F19E6">
              <w:rPr>
                <w:color w:val="000000"/>
              </w:rPr>
              <w:t xml:space="preserve">, </w:t>
            </w:r>
            <w:r w:rsidRPr="006F19E6">
              <w:rPr>
                <w:rFonts w:asciiTheme="minorHAnsi" w:hAnsiTheme="minorHAnsi" w:cstheme="minorHAnsi"/>
                <w:iCs/>
                <w:color w:val="000000"/>
                <w:sz w:val="22"/>
                <w:szCs w:val="22"/>
              </w:rPr>
              <w:t>Technology and Transformation, Critical Care Programme Manager. Email:</w:t>
            </w:r>
            <w:r>
              <w:rPr>
                <w:rStyle w:val="Hyperlink"/>
                <w:rFonts w:asciiTheme="minorHAnsi" w:hAnsiTheme="minorHAnsi" w:cstheme="minorHAnsi"/>
                <w:iCs/>
                <w:sz w:val="22"/>
                <w:szCs w:val="22"/>
              </w:rPr>
              <w:t xml:space="preserve"> </w:t>
            </w:r>
            <w:hyperlink r:id="rId13" w:history="1">
              <w:r w:rsidRPr="00B5016F">
                <w:rPr>
                  <w:rStyle w:val="Hyperlink"/>
                  <w:rFonts w:asciiTheme="minorHAnsi" w:hAnsiTheme="minorHAnsi" w:cstheme="minorHAnsi"/>
                  <w:iCs/>
                  <w:sz w:val="22"/>
                  <w:szCs w:val="22"/>
                </w:rPr>
                <w:t>Klaire.trenchmorris@hse.ie</w:t>
              </w:r>
            </w:hyperlink>
          </w:p>
        </w:tc>
      </w:tr>
      <w:tr w:rsidR="00207314" w:rsidRPr="00122BD3" w14:paraId="6532803F" w14:textId="77777777" w:rsidTr="009F174C">
        <w:tc>
          <w:tcPr>
            <w:tcW w:w="1838" w:type="dxa"/>
          </w:tcPr>
          <w:p w14:paraId="6CC646B0" w14:textId="77777777" w:rsidR="00207314" w:rsidRPr="00122BD3" w:rsidRDefault="00207314" w:rsidP="00CA0736">
            <w:pPr>
              <w:spacing w:after="120"/>
              <w:jc w:val="both"/>
              <w:rPr>
                <w:rFonts w:asciiTheme="minorHAnsi" w:hAnsiTheme="minorHAnsi" w:cstheme="minorHAnsi"/>
                <w:b/>
                <w:bCs/>
                <w:sz w:val="22"/>
                <w:szCs w:val="22"/>
              </w:rPr>
            </w:pPr>
            <w:r w:rsidRPr="00122BD3">
              <w:rPr>
                <w:rFonts w:asciiTheme="minorHAnsi" w:hAnsiTheme="minorHAnsi" w:cstheme="minorHAnsi"/>
                <w:b/>
                <w:bCs/>
                <w:sz w:val="22"/>
                <w:szCs w:val="22"/>
              </w:rPr>
              <w:t>Details of Service</w:t>
            </w:r>
          </w:p>
          <w:p w14:paraId="0D92CF0B" w14:textId="77777777" w:rsidR="00207314" w:rsidRPr="00122BD3" w:rsidRDefault="00207314" w:rsidP="00CA0736">
            <w:pPr>
              <w:spacing w:after="120"/>
              <w:jc w:val="both"/>
              <w:rPr>
                <w:rFonts w:asciiTheme="minorHAnsi" w:hAnsiTheme="minorHAnsi" w:cstheme="minorHAnsi"/>
                <w:b/>
                <w:bCs/>
                <w:sz w:val="22"/>
                <w:szCs w:val="22"/>
              </w:rPr>
            </w:pPr>
          </w:p>
        </w:tc>
        <w:tc>
          <w:tcPr>
            <w:tcW w:w="7512" w:type="dxa"/>
          </w:tcPr>
          <w:p w14:paraId="24834785" w14:textId="58489865" w:rsidR="00CC6ABD" w:rsidRPr="00052A55" w:rsidRDefault="00CC6ABD" w:rsidP="00CA0736">
            <w:pPr>
              <w:pStyle w:val="BodyText"/>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The Critical Care </w:t>
            </w:r>
            <w:r w:rsidR="008B16D5" w:rsidRPr="00052A55">
              <w:rPr>
                <w:rFonts w:asciiTheme="minorHAnsi" w:hAnsiTheme="minorHAnsi" w:cstheme="minorHAnsi"/>
                <w:iCs/>
                <w:color w:val="000000"/>
                <w:sz w:val="22"/>
                <w:szCs w:val="22"/>
              </w:rPr>
              <w:t>Technology and Transformation</w:t>
            </w:r>
            <w:r w:rsidRPr="00052A55">
              <w:rPr>
                <w:rFonts w:asciiTheme="minorHAnsi" w:hAnsiTheme="minorHAnsi" w:cstheme="minorHAnsi"/>
                <w:iCs/>
                <w:color w:val="000000"/>
                <w:sz w:val="22"/>
                <w:szCs w:val="22"/>
              </w:rPr>
              <w:t xml:space="preserve"> Programme was formed with the purpose of focusing and coordinating the activities of several interrelated and interdependent </w:t>
            </w:r>
            <w:r w:rsidR="008B16D5" w:rsidRPr="00052A55">
              <w:rPr>
                <w:rFonts w:asciiTheme="minorHAnsi" w:hAnsiTheme="minorHAnsi" w:cstheme="minorHAnsi"/>
                <w:iCs/>
                <w:color w:val="000000"/>
                <w:sz w:val="22"/>
                <w:szCs w:val="22"/>
              </w:rPr>
              <w:t>Technology and Transformation</w:t>
            </w:r>
            <w:r w:rsidRPr="00052A55">
              <w:rPr>
                <w:rFonts w:asciiTheme="minorHAnsi" w:hAnsiTheme="minorHAnsi" w:cstheme="minorHAnsi"/>
                <w:iCs/>
                <w:color w:val="000000"/>
                <w:sz w:val="22"/>
                <w:szCs w:val="22"/>
              </w:rPr>
              <w:t xml:space="preserve"> projects to enhance their delivery and augment the benefits for patients and staff over time.</w:t>
            </w:r>
          </w:p>
          <w:p w14:paraId="5B5B71BC" w14:textId="77777777" w:rsidR="00CC6ABD" w:rsidRPr="00052A55" w:rsidRDefault="00CC6ABD" w:rsidP="00CA0736">
            <w:pPr>
              <w:pStyle w:val="BodyText"/>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Current active projects under the remit of the Critical Care Programme include:</w:t>
            </w:r>
          </w:p>
          <w:p w14:paraId="5E2730E2" w14:textId="527A2241" w:rsidR="00CC6ABD" w:rsidRPr="00052A55" w:rsidRDefault="00CC6ABD" w:rsidP="002D6FDC">
            <w:pPr>
              <w:pStyle w:val="BodyText"/>
              <w:numPr>
                <w:ilvl w:val="0"/>
                <w:numId w:val="6"/>
              </w:numPr>
              <w:ind w:left="714"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Critical Care Clinical Information Systems (</w:t>
            </w:r>
            <w:proofErr w:type="spellStart"/>
            <w:r w:rsidRPr="00052A55">
              <w:rPr>
                <w:rFonts w:asciiTheme="minorHAnsi" w:hAnsiTheme="minorHAnsi" w:cstheme="minorHAnsi"/>
                <w:iCs/>
                <w:color w:val="000000"/>
                <w:sz w:val="22"/>
                <w:szCs w:val="22"/>
              </w:rPr>
              <w:t>CCiS</w:t>
            </w:r>
            <w:proofErr w:type="spellEnd"/>
            <w:r w:rsidRPr="00052A55">
              <w:rPr>
                <w:rFonts w:asciiTheme="minorHAnsi" w:hAnsiTheme="minorHAnsi" w:cstheme="minorHAnsi"/>
                <w:iCs/>
                <w:color w:val="000000"/>
                <w:sz w:val="22"/>
                <w:szCs w:val="22"/>
              </w:rPr>
              <w:t>)</w:t>
            </w:r>
          </w:p>
          <w:p w14:paraId="208B240C" w14:textId="793F945B" w:rsidR="00CC6ABD" w:rsidRPr="00052A55" w:rsidRDefault="00CC6ABD" w:rsidP="002D6FDC">
            <w:pPr>
              <w:pStyle w:val="BodyText"/>
              <w:numPr>
                <w:ilvl w:val="0"/>
                <w:numId w:val="6"/>
              </w:numPr>
              <w:ind w:left="714"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Bed Information System (BIS)</w:t>
            </w:r>
          </w:p>
          <w:p w14:paraId="14F2A0F3" w14:textId="262AC6A9" w:rsidR="00CC6ABD" w:rsidRPr="00052A55" w:rsidRDefault="00CC6ABD" w:rsidP="002D6FDC">
            <w:pPr>
              <w:pStyle w:val="BodyText"/>
              <w:numPr>
                <w:ilvl w:val="0"/>
                <w:numId w:val="6"/>
              </w:numPr>
              <w:ind w:left="714" w:hanging="357"/>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Clinical Audit System (CAS)</w:t>
            </w:r>
          </w:p>
          <w:p w14:paraId="52140A99" w14:textId="77777777" w:rsidR="008B16D5" w:rsidRPr="00052A55" w:rsidRDefault="008B16D5" w:rsidP="008B16D5">
            <w:pPr>
              <w:pStyle w:val="BodyText"/>
              <w:ind w:left="714"/>
              <w:rPr>
                <w:rFonts w:asciiTheme="minorHAnsi" w:hAnsiTheme="minorHAnsi" w:cstheme="minorHAnsi"/>
                <w:iCs/>
                <w:color w:val="000000"/>
                <w:sz w:val="22"/>
                <w:szCs w:val="22"/>
              </w:rPr>
            </w:pPr>
          </w:p>
          <w:p w14:paraId="1AFD59AF" w14:textId="2F18A6B4" w:rsidR="006C4500" w:rsidRPr="00052A55" w:rsidRDefault="008B16D5" w:rsidP="00CA0736">
            <w:pPr>
              <w:pStyle w:val="BodyText"/>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In scope of the </w:t>
            </w:r>
            <w:proofErr w:type="spellStart"/>
            <w:r w:rsidRPr="00052A55">
              <w:rPr>
                <w:rFonts w:asciiTheme="minorHAnsi" w:hAnsiTheme="minorHAnsi" w:cstheme="minorHAnsi"/>
                <w:iCs/>
                <w:color w:val="000000"/>
                <w:sz w:val="22"/>
                <w:szCs w:val="22"/>
              </w:rPr>
              <w:t>CCiS</w:t>
            </w:r>
            <w:proofErr w:type="spellEnd"/>
            <w:r w:rsidRPr="00052A55">
              <w:rPr>
                <w:rFonts w:asciiTheme="minorHAnsi" w:hAnsiTheme="minorHAnsi" w:cstheme="minorHAnsi"/>
                <w:iCs/>
                <w:color w:val="000000"/>
                <w:sz w:val="22"/>
                <w:szCs w:val="22"/>
              </w:rPr>
              <w:t xml:space="preserve"> project is the implementation of </w:t>
            </w:r>
            <w:r w:rsidR="00C83E9E" w:rsidRPr="00052A55">
              <w:rPr>
                <w:rFonts w:asciiTheme="minorHAnsi" w:hAnsiTheme="minorHAnsi" w:cstheme="minorHAnsi"/>
                <w:iCs/>
                <w:color w:val="000000"/>
                <w:sz w:val="22"/>
                <w:szCs w:val="22"/>
              </w:rPr>
              <w:t>a clinical information system in</w:t>
            </w:r>
            <w:r w:rsidR="00052A55">
              <w:rPr>
                <w:rFonts w:asciiTheme="minorHAnsi" w:hAnsiTheme="minorHAnsi" w:cstheme="minorHAnsi"/>
                <w:iCs/>
                <w:color w:val="000000"/>
                <w:sz w:val="22"/>
                <w:szCs w:val="22"/>
              </w:rPr>
              <w:t xml:space="preserve"> </w:t>
            </w:r>
            <w:r w:rsidR="00C83E9E" w:rsidRPr="00052A55">
              <w:rPr>
                <w:rFonts w:asciiTheme="minorHAnsi" w:hAnsiTheme="minorHAnsi" w:cstheme="minorHAnsi"/>
                <w:iCs/>
                <w:color w:val="000000"/>
                <w:sz w:val="22"/>
                <w:szCs w:val="22"/>
              </w:rPr>
              <w:t>1</w:t>
            </w:r>
            <w:r w:rsidRPr="00052A55">
              <w:rPr>
                <w:rFonts w:asciiTheme="minorHAnsi" w:hAnsiTheme="minorHAnsi" w:cstheme="minorHAnsi"/>
                <w:iCs/>
                <w:color w:val="000000"/>
                <w:sz w:val="22"/>
                <w:szCs w:val="22"/>
              </w:rPr>
              <w:t>8</w:t>
            </w:r>
            <w:r w:rsidR="00052A55">
              <w:rPr>
                <w:rFonts w:asciiTheme="minorHAnsi" w:hAnsiTheme="minorHAnsi" w:cstheme="minorHAnsi"/>
                <w:iCs/>
                <w:color w:val="000000"/>
                <w:sz w:val="22"/>
                <w:szCs w:val="22"/>
              </w:rPr>
              <w:t xml:space="preserve"> critical care hospitals</w:t>
            </w:r>
            <w:r w:rsidR="00C83E9E" w:rsidRPr="00052A55">
              <w:rPr>
                <w:rFonts w:asciiTheme="minorHAnsi" w:hAnsiTheme="minorHAnsi" w:cstheme="minorHAnsi"/>
                <w:iCs/>
                <w:color w:val="000000"/>
                <w:sz w:val="22"/>
                <w:szCs w:val="22"/>
              </w:rPr>
              <w:t xml:space="preserve"> across </w:t>
            </w:r>
            <w:r w:rsidRPr="00052A55">
              <w:rPr>
                <w:rFonts w:asciiTheme="minorHAnsi" w:hAnsiTheme="minorHAnsi" w:cstheme="minorHAnsi"/>
                <w:iCs/>
                <w:color w:val="000000"/>
                <w:sz w:val="22"/>
                <w:szCs w:val="22"/>
              </w:rPr>
              <w:t>5</w:t>
            </w:r>
            <w:r w:rsidR="00C83E9E" w:rsidRPr="00052A55">
              <w:rPr>
                <w:rFonts w:asciiTheme="minorHAnsi" w:hAnsiTheme="minorHAnsi" w:cstheme="minorHAnsi"/>
                <w:iCs/>
                <w:color w:val="000000"/>
                <w:sz w:val="22"/>
                <w:szCs w:val="22"/>
              </w:rPr>
              <w:t xml:space="preserve"> </w:t>
            </w:r>
            <w:r w:rsidR="003205EB" w:rsidRPr="00052A55">
              <w:rPr>
                <w:rFonts w:asciiTheme="minorHAnsi" w:hAnsiTheme="minorHAnsi" w:cstheme="minorHAnsi"/>
                <w:iCs/>
                <w:color w:val="000000"/>
                <w:sz w:val="22"/>
                <w:szCs w:val="22"/>
              </w:rPr>
              <w:t>H</w:t>
            </w:r>
            <w:r w:rsidR="006C4500" w:rsidRPr="00052A55">
              <w:rPr>
                <w:rFonts w:asciiTheme="minorHAnsi" w:hAnsiTheme="minorHAnsi" w:cstheme="minorHAnsi"/>
                <w:iCs/>
                <w:color w:val="000000"/>
                <w:sz w:val="22"/>
                <w:szCs w:val="22"/>
              </w:rPr>
              <w:t>ealth</w:t>
            </w:r>
            <w:r w:rsidR="006A02E7">
              <w:rPr>
                <w:rFonts w:asciiTheme="minorHAnsi" w:hAnsiTheme="minorHAnsi" w:cstheme="minorHAnsi"/>
                <w:iCs/>
                <w:color w:val="000000"/>
                <w:sz w:val="22"/>
                <w:szCs w:val="22"/>
              </w:rPr>
              <w:t xml:space="preserve"> Regions</w:t>
            </w:r>
            <w:r w:rsidR="00C83E9E" w:rsidRPr="00052A55">
              <w:rPr>
                <w:rFonts w:asciiTheme="minorHAnsi" w:hAnsiTheme="minorHAnsi" w:cstheme="minorHAnsi"/>
                <w:iCs/>
                <w:color w:val="000000"/>
                <w:sz w:val="22"/>
                <w:szCs w:val="22"/>
              </w:rPr>
              <w:t xml:space="preserve">.  </w:t>
            </w:r>
            <w:r w:rsidR="006C4500" w:rsidRPr="00052A55">
              <w:rPr>
                <w:rFonts w:asciiTheme="minorHAnsi" w:hAnsiTheme="minorHAnsi" w:cstheme="minorHAnsi"/>
                <w:iCs/>
                <w:color w:val="000000"/>
                <w:sz w:val="22"/>
                <w:szCs w:val="22"/>
              </w:rPr>
              <w:t xml:space="preserve">The implementation focuses on hospitals not currently using a </w:t>
            </w:r>
            <w:proofErr w:type="spellStart"/>
            <w:r w:rsidR="006C4500" w:rsidRPr="00052A55">
              <w:rPr>
                <w:rFonts w:asciiTheme="minorHAnsi" w:hAnsiTheme="minorHAnsi" w:cstheme="minorHAnsi"/>
                <w:iCs/>
                <w:color w:val="000000"/>
                <w:sz w:val="22"/>
                <w:szCs w:val="22"/>
              </w:rPr>
              <w:t>CCiS</w:t>
            </w:r>
            <w:proofErr w:type="spellEnd"/>
            <w:r w:rsidR="006C4500" w:rsidRPr="00052A55">
              <w:rPr>
                <w:rFonts w:asciiTheme="minorHAnsi" w:hAnsiTheme="minorHAnsi" w:cstheme="minorHAnsi"/>
                <w:iCs/>
                <w:color w:val="000000"/>
                <w:sz w:val="22"/>
                <w:szCs w:val="22"/>
              </w:rPr>
              <w:t xml:space="preserve">, with an implementation team per </w:t>
            </w:r>
            <w:r w:rsidR="006A02E7">
              <w:rPr>
                <w:rFonts w:asciiTheme="minorHAnsi" w:hAnsiTheme="minorHAnsi" w:cstheme="minorHAnsi"/>
                <w:iCs/>
                <w:color w:val="000000"/>
                <w:sz w:val="22"/>
                <w:szCs w:val="22"/>
              </w:rPr>
              <w:t>Health Region</w:t>
            </w:r>
            <w:r w:rsidR="006C4500" w:rsidRPr="00052A55">
              <w:rPr>
                <w:rFonts w:asciiTheme="minorHAnsi" w:hAnsiTheme="minorHAnsi" w:cstheme="minorHAnsi"/>
                <w:iCs/>
                <w:color w:val="000000"/>
                <w:sz w:val="22"/>
                <w:szCs w:val="22"/>
              </w:rPr>
              <w:t xml:space="preserve">.  The implementation is </w:t>
            </w:r>
            <w:r w:rsidR="003205EB" w:rsidRPr="00052A55">
              <w:rPr>
                <w:rFonts w:asciiTheme="minorHAnsi" w:hAnsiTheme="minorHAnsi" w:cstheme="minorHAnsi"/>
                <w:iCs/>
                <w:color w:val="000000"/>
                <w:sz w:val="22"/>
                <w:szCs w:val="22"/>
              </w:rPr>
              <w:t xml:space="preserve">delivered in </w:t>
            </w:r>
            <w:r w:rsidR="006C4500" w:rsidRPr="00052A55">
              <w:rPr>
                <w:rFonts w:asciiTheme="minorHAnsi" w:hAnsiTheme="minorHAnsi" w:cstheme="minorHAnsi"/>
                <w:iCs/>
                <w:color w:val="000000"/>
                <w:sz w:val="22"/>
                <w:szCs w:val="22"/>
              </w:rPr>
              <w:t>partnership with the local and regional teams and the vendor.</w:t>
            </w:r>
          </w:p>
          <w:p w14:paraId="01F92453" w14:textId="0A20E7F2" w:rsidR="00466521" w:rsidRPr="00052A55" w:rsidRDefault="00466521" w:rsidP="00CA0736">
            <w:pPr>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The </w:t>
            </w:r>
            <w:proofErr w:type="spellStart"/>
            <w:r w:rsidRPr="00052A55">
              <w:rPr>
                <w:rFonts w:asciiTheme="minorHAnsi" w:hAnsiTheme="minorHAnsi" w:cstheme="minorHAnsi"/>
                <w:iCs/>
                <w:color w:val="000000"/>
                <w:sz w:val="22"/>
                <w:szCs w:val="22"/>
              </w:rPr>
              <w:t>CCiS</w:t>
            </w:r>
            <w:proofErr w:type="spellEnd"/>
            <w:r w:rsidRPr="00052A55">
              <w:rPr>
                <w:rFonts w:asciiTheme="minorHAnsi" w:hAnsiTheme="minorHAnsi" w:cstheme="minorHAnsi"/>
                <w:iCs/>
                <w:color w:val="000000"/>
                <w:sz w:val="22"/>
                <w:szCs w:val="22"/>
              </w:rPr>
              <w:t xml:space="preserve"> </w:t>
            </w:r>
            <w:r w:rsidR="00C83E9E" w:rsidRPr="00052A55">
              <w:rPr>
                <w:rFonts w:asciiTheme="minorHAnsi" w:hAnsiTheme="minorHAnsi" w:cstheme="minorHAnsi"/>
                <w:iCs/>
                <w:color w:val="000000"/>
                <w:sz w:val="22"/>
                <w:szCs w:val="22"/>
              </w:rPr>
              <w:t xml:space="preserve">project </w:t>
            </w:r>
            <w:r w:rsidR="008B16D5" w:rsidRPr="00052A55">
              <w:rPr>
                <w:rFonts w:asciiTheme="minorHAnsi" w:hAnsiTheme="minorHAnsi" w:cstheme="minorHAnsi"/>
                <w:iCs/>
                <w:color w:val="000000"/>
                <w:sz w:val="22"/>
                <w:szCs w:val="22"/>
              </w:rPr>
              <w:t>facilitates</w:t>
            </w:r>
            <w:r w:rsidR="00C83E9E" w:rsidRPr="00052A55">
              <w:rPr>
                <w:rFonts w:asciiTheme="minorHAnsi" w:hAnsiTheme="minorHAnsi" w:cstheme="minorHAnsi"/>
                <w:iCs/>
                <w:color w:val="000000"/>
                <w:sz w:val="22"/>
                <w:szCs w:val="22"/>
              </w:rPr>
              <w:t xml:space="preserve"> the implementation of a multi-tenancy </w:t>
            </w:r>
            <w:proofErr w:type="spellStart"/>
            <w:r w:rsidR="00C83E9E" w:rsidRPr="00052A55">
              <w:rPr>
                <w:rFonts w:asciiTheme="minorHAnsi" w:hAnsiTheme="minorHAnsi" w:cstheme="minorHAnsi"/>
                <w:iCs/>
                <w:color w:val="000000"/>
                <w:sz w:val="22"/>
                <w:szCs w:val="22"/>
              </w:rPr>
              <w:t>CCiS</w:t>
            </w:r>
            <w:proofErr w:type="spellEnd"/>
            <w:r w:rsidR="00C83E9E" w:rsidRPr="00052A55">
              <w:rPr>
                <w:rFonts w:asciiTheme="minorHAnsi" w:hAnsiTheme="minorHAnsi" w:cstheme="minorHAnsi"/>
                <w:iCs/>
                <w:color w:val="000000"/>
                <w:sz w:val="22"/>
                <w:szCs w:val="22"/>
              </w:rPr>
              <w:t xml:space="preserve"> that is supplied by one vendor. A scalable model for implementation is </w:t>
            </w:r>
            <w:r w:rsidR="003205EB" w:rsidRPr="00052A55">
              <w:rPr>
                <w:rFonts w:asciiTheme="minorHAnsi" w:hAnsiTheme="minorHAnsi" w:cstheme="minorHAnsi"/>
                <w:iCs/>
                <w:color w:val="000000"/>
                <w:sz w:val="22"/>
                <w:szCs w:val="22"/>
              </w:rPr>
              <w:t>underway</w:t>
            </w:r>
            <w:r w:rsidR="00C83E9E" w:rsidRPr="00052A55">
              <w:rPr>
                <w:rFonts w:asciiTheme="minorHAnsi" w:hAnsiTheme="minorHAnsi" w:cstheme="minorHAnsi"/>
                <w:iCs/>
                <w:color w:val="000000"/>
                <w:sz w:val="22"/>
                <w:szCs w:val="22"/>
              </w:rPr>
              <w:t xml:space="preserve"> to allow each area to build on their experiences and leverage learning. This </w:t>
            </w:r>
            <w:r w:rsidR="003205EB" w:rsidRPr="00052A55">
              <w:rPr>
                <w:rFonts w:asciiTheme="minorHAnsi" w:hAnsiTheme="minorHAnsi" w:cstheme="minorHAnsi"/>
                <w:iCs/>
                <w:color w:val="000000"/>
                <w:sz w:val="22"/>
                <w:szCs w:val="22"/>
              </w:rPr>
              <w:t xml:space="preserve">is </w:t>
            </w:r>
            <w:r w:rsidR="00C83E9E" w:rsidRPr="00052A55">
              <w:rPr>
                <w:rFonts w:asciiTheme="minorHAnsi" w:hAnsiTheme="minorHAnsi" w:cstheme="minorHAnsi"/>
                <w:iCs/>
                <w:color w:val="000000"/>
                <w:sz w:val="22"/>
                <w:szCs w:val="22"/>
              </w:rPr>
              <w:t>reinforced with a cohesive agile approach to support</w:t>
            </w:r>
            <w:r w:rsidR="00BD1180">
              <w:rPr>
                <w:rFonts w:asciiTheme="minorHAnsi" w:hAnsiTheme="minorHAnsi" w:cstheme="minorHAnsi"/>
                <w:iCs/>
                <w:color w:val="000000"/>
                <w:sz w:val="22"/>
                <w:szCs w:val="22"/>
              </w:rPr>
              <w:t xml:space="preserve"> the</w:t>
            </w:r>
            <w:r w:rsidR="00C83E9E" w:rsidRPr="00052A55">
              <w:rPr>
                <w:rFonts w:asciiTheme="minorHAnsi" w:hAnsiTheme="minorHAnsi" w:cstheme="minorHAnsi"/>
                <w:iCs/>
                <w:color w:val="000000"/>
                <w:sz w:val="22"/>
                <w:szCs w:val="22"/>
              </w:rPr>
              <w:t xml:space="preserve"> H</w:t>
            </w:r>
            <w:r w:rsidR="00BD1180">
              <w:rPr>
                <w:rFonts w:asciiTheme="minorHAnsi" w:hAnsiTheme="minorHAnsi" w:cstheme="minorHAnsi"/>
                <w:iCs/>
                <w:color w:val="000000"/>
                <w:sz w:val="22"/>
                <w:szCs w:val="22"/>
              </w:rPr>
              <w:t>ealth</w:t>
            </w:r>
            <w:r w:rsidR="00C83E9E" w:rsidRPr="00052A55">
              <w:rPr>
                <w:rFonts w:asciiTheme="minorHAnsi" w:hAnsiTheme="minorHAnsi" w:cstheme="minorHAnsi"/>
                <w:iCs/>
                <w:color w:val="000000"/>
                <w:sz w:val="22"/>
                <w:szCs w:val="22"/>
              </w:rPr>
              <w:t xml:space="preserve"> </w:t>
            </w:r>
            <w:r w:rsidR="004A1444">
              <w:rPr>
                <w:rFonts w:asciiTheme="minorHAnsi" w:hAnsiTheme="minorHAnsi" w:cstheme="minorHAnsi"/>
                <w:iCs/>
                <w:color w:val="000000"/>
                <w:sz w:val="22"/>
                <w:szCs w:val="22"/>
              </w:rPr>
              <w:t>Regions</w:t>
            </w:r>
            <w:r w:rsidR="003205EB" w:rsidRPr="00052A55">
              <w:rPr>
                <w:rFonts w:asciiTheme="minorHAnsi" w:hAnsiTheme="minorHAnsi" w:cstheme="minorHAnsi"/>
                <w:iCs/>
                <w:color w:val="000000"/>
                <w:sz w:val="22"/>
                <w:szCs w:val="22"/>
              </w:rPr>
              <w:t xml:space="preserve"> </w:t>
            </w:r>
            <w:r w:rsidR="00C83E9E" w:rsidRPr="00052A55">
              <w:rPr>
                <w:rFonts w:asciiTheme="minorHAnsi" w:hAnsiTheme="minorHAnsi" w:cstheme="minorHAnsi"/>
                <w:iCs/>
                <w:color w:val="000000"/>
                <w:sz w:val="22"/>
                <w:szCs w:val="22"/>
              </w:rPr>
              <w:t>and the programme team to flex and adapt to change and emerging demands. The project</w:t>
            </w:r>
            <w:r w:rsidR="003205EB" w:rsidRPr="00052A55">
              <w:rPr>
                <w:rFonts w:asciiTheme="minorHAnsi" w:hAnsiTheme="minorHAnsi" w:cstheme="minorHAnsi"/>
                <w:iCs/>
                <w:color w:val="000000"/>
                <w:sz w:val="22"/>
                <w:szCs w:val="22"/>
              </w:rPr>
              <w:t xml:space="preserve"> is</w:t>
            </w:r>
            <w:r w:rsidR="00C83E9E" w:rsidRPr="00052A55">
              <w:rPr>
                <w:rFonts w:asciiTheme="minorHAnsi" w:hAnsiTheme="minorHAnsi" w:cstheme="minorHAnsi"/>
                <w:iCs/>
                <w:color w:val="000000"/>
                <w:sz w:val="22"/>
                <w:szCs w:val="22"/>
              </w:rPr>
              <w:t xml:space="preserve"> delivered using PRINCE II methodology, enhanced with Agile techniques. </w:t>
            </w:r>
          </w:p>
          <w:p w14:paraId="02D8D41A" w14:textId="7F8EC4B8" w:rsidR="00C83E9E" w:rsidRPr="00052A55" w:rsidRDefault="00466521" w:rsidP="00CA0736">
            <w:pPr>
              <w:pStyle w:val="BodyText"/>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The </w:t>
            </w:r>
            <w:proofErr w:type="spellStart"/>
            <w:r w:rsidRPr="00052A55">
              <w:rPr>
                <w:rFonts w:asciiTheme="minorHAnsi" w:hAnsiTheme="minorHAnsi" w:cstheme="minorHAnsi"/>
                <w:iCs/>
                <w:color w:val="000000"/>
                <w:sz w:val="22"/>
                <w:szCs w:val="22"/>
              </w:rPr>
              <w:t>CCiS</w:t>
            </w:r>
            <w:proofErr w:type="spellEnd"/>
            <w:r w:rsidRPr="00052A55">
              <w:rPr>
                <w:rFonts w:asciiTheme="minorHAnsi" w:hAnsiTheme="minorHAnsi" w:cstheme="minorHAnsi"/>
                <w:iCs/>
                <w:color w:val="000000"/>
                <w:sz w:val="22"/>
                <w:szCs w:val="22"/>
              </w:rPr>
              <w:t xml:space="preserve"> provide</w:t>
            </w:r>
            <w:r w:rsidR="003205EB" w:rsidRPr="00052A55">
              <w:rPr>
                <w:rFonts w:asciiTheme="minorHAnsi" w:hAnsiTheme="minorHAnsi" w:cstheme="minorHAnsi"/>
                <w:iCs/>
                <w:color w:val="000000"/>
                <w:sz w:val="22"/>
                <w:szCs w:val="22"/>
              </w:rPr>
              <w:t>s</w:t>
            </w:r>
            <w:r w:rsidRPr="00052A55">
              <w:rPr>
                <w:rFonts w:asciiTheme="minorHAnsi" w:hAnsiTheme="minorHAnsi" w:cstheme="minorHAnsi"/>
                <w:iCs/>
                <w:color w:val="000000"/>
                <w:sz w:val="22"/>
                <w:szCs w:val="22"/>
              </w:rPr>
              <w:t xml:space="preserve"> a continuous, integrated electronic patient record which support</w:t>
            </w:r>
            <w:r w:rsidR="003205EB" w:rsidRPr="00052A55">
              <w:rPr>
                <w:rFonts w:asciiTheme="minorHAnsi" w:hAnsiTheme="minorHAnsi" w:cstheme="minorHAnsi"/>
                <w:iCs/>
                <w:color w:val="000000"/>
                <w:sz w:val="22"/>
                <w:szCs w:val="22"/>
              </w:rPr>
              <w:t xml:space="preserve">s </w:t>
            </w:r>
            <w:r w:rsidRPr="00052A55">
              <w:rPr>
                <w:rFonts w:asciiTheme="minorHAnsi" w:hAnsiTheme="minorHAnsi" w:cstheme="minorHAnsi"/>
                <w:iCs/>
                <w:color w:val="000000"/>
                <w:sz w:val="22"/>
                <w:szCs w:val="22"/>
              </w:rPr>
              <w:t xml:space="preserve">the information needs of the critical care environment and can be used by members of the multidisciplinary team caring for the patient. </w:t>
            </w:r>
          </w:p>
          <w:p w14:paraId="116AF336" w14:textId="4E554FA6" w:rsidR="00FC5E0E" w:rsidRPr="00052A55" w:rsidRDefault="00C83E9E" w:rsidP="00CA0736">
            <w:pPr>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A national clinical standard configuration </w:t>
            </w:r>
            <w:r w:rsidR="004A1444">
              <w:rPr>
                <w:rFonts w:asciiTheme="minorHAnsi" w:hAnsiTheme="minorHAnsi" w:cstheme="minorHAnsi"/>
                <w:iCs/>
                <w:color w:val="000000"/>
                <w:sz w:val="22"/>
                <w:szCs w:val="22"/>
              </w:rPr>
              <w:t>will be</w:t>
            </w:r>
            <w:r w:rsidR="003205EB" w:rsidRPr="00052A55">
              <w:rPr>
                <w:rFonts w:asciiTheme="minorHAnsi" w:hAnsiTheme="minorHAnsi" w:cstheme="minorHAnsi"/>
                <w:iCs/>
                <w:color w:val="000000"/>
                <w:sz w:val="22"/>
                <w:szCs w:val="22"/>
              </w:rPr>
              <w:t xml:space="preserve"> developed</w:t>
            </w:r>
            <w:r w:rsidRPr="00052A55">
              <w:rPr>
                <w:rFonts w:asciiTheme="minorHAnsi" w:hAnsiTheme="minorHAnsi" w:cstheme="minorHAnsi"/>
                <w:iCs/>
                <w:color w:val="000000"/>
                <w:sz w:val="22"/>
                <w:szCs w:val="22"/>
              </w:rPr>
              <w:t xml:space="preserve">, clinical protocols, formulary etc.  </w:t>
            </w:r>
            <w:proofErr w:type="gramStart"/>
            <w:r w:rsidRPr="00052A55">
              <w:rPr>
                <w:rFonts w:asciiTheme="minorHAnsi" w:hAnsiTheme="minorHAnsi" w:cstheme="minorHAnsi"/>
                <w:iCs/>
                <w:color w:val="000000"/>
                <w:sz w:val="22"/>
                <w:szCs w:val="22"/>
              </w:rPr>
              <w:t>with</w:t>
            </w:r>
            <w:proofErr w:type="gramEnd"/>
            <w:r w:rsidR="004A1444">
              <w:rPr>
                <w:rFonts w:asciiTheme="minorHAnsi" w:hAnsiTheme="minorHAnsi" w:cstheme="minorHAnsi"/>
                <w:iCs/>
                <w:color w:val="000000"/>
                <w:sz w:val="22"/>
                <w:szCs w:val="22"/>
              </w:rPr>
              <w:t xml:space="preserve"> capacity for local arrangements.</w:t>
            </w:r>
            <w:r w:rsidR="00F445ED">
              <w:rPr>
                <w:rFonts w:asciiTheme="minorHAnsi" w:hAnsiTheme="minorHAnsi" w:cstheme="minorHAnsi"/>
                <w:iCs/>
                <w:color w:val="000000"/>
                <w:sz w:val="22"/>
                <w:szCs w:val="22"/>
              </w:rPr>
              <w:t xml:space="preserve"> </w:t>
            </w:r>
            <w:r w:rsidR="006C4500" w:rsidRPr="00052A55">
              <w:rPr>
                <w:rFonts w:asciiTheme="minorHAnsi" w:hAnsiTheme="minorHAnsi" w:cstheme="minorHAnsi"/>
                <w:iCs/>
                <w:color w:val="000000"/>
                <w:sz w:val="22"/>
                <w:szCs w:val="22"/>
              </w:rPr>
              <w:t xml:space="preserve">Optimising the benefits of a </w:t>
            </w:r>
            <w:proofErr w:type="spellStart"/>
            <w:r w:rsidR="006C4500" w:rsidRPr="00052A55">
              <w:rPr>
                <w:rFonts w:asciiTheme="minorHAnsi" w:hAnsiTheme="minorHAnsi" w:cstheme="minorHAnsi"/>
                <w:iCs/>
                <w:color w:val="000000"/>
                <w:sz w:val="22"/>
                <w:szCs w:val="22"/>
              </w:rPr>
              <w:t>CCiS</w:t>
            </w:r>
            <w:proofErr w:type="spellEnd"/>
            <w:r w:rsidR="006C4500" w:rsidRPr="00052A55">
              <w:rPr>
                <w:rFonts w:asciiTheme="minorHAnsi" w:hAnsiTheme="minorHAnsi" w:cstheme="minorHAnsi"/>
                <w:iCs/>
                <w:color w:val="000000"/>
                <w:sz w:val="22"/>
                <w:szCs w:val="22"/>
              </w:rPr>
              <w:t xml:space="preserve"> is dependent on the standardisation of practice across disciplines</w:t>
            </w:r>
            <w:r w:rsidR="00BD1180">
              <w:rPr>
                <w:rFonts w:asciiTheme="minorHAnsi" w:hAnsiTheme="minorHAnsi" w:cstheme="minorHAnsi"/>
                <w:iCs/>
                <w:color w:val="000000"/>
                <w:sz w:val="22"/>
                <w:szCs w:val="22"/>
              </w:rPr>
              <w:t xml:space="preserve"> and</w:t>
            </w:r>
            <w:r w:rsidR="006C4500" w:rsidRPr="00052A55">
              <w:rPr>
                <w:rFonts w:asciiTheme="minorHAnsi" w:hAnsiTheme="minorHAnsi" w:cstheme="minorHAnsi"/>
                <w:iCs/>
                <w:color w:val="000000"/>
                <w:sz w:val="22"/>
                <w:szCs w:val="22"/>
              </w:rPr>
              <w:t xml:space="preserve"> </w:t>
            </w:r>
            <w:r w:rsidR="00BD1180">
              <w:rPr>
                <w:rFonts w:asciiTheme="minorHAnsi" w:hAnsiTheme="minorHAnsi" w:cstheme="minorHAnsi"/>
                <w:iCs/>
                <w:color w:val="000000"/>
                <w:sz w:val="22"/>
                <w:szCs w:val="22"/>
              </w:rPr>
              <w:t xml:space="preserve">Health </w:t>
            </w:r>
            <w:r w:rsidR="001060BE">
              <w:rPr>
                <w:rFonts w:asciiTheme="minorHAnsi" w:hAnsiTheme="minorHAnsi" w:cstheme="minorHAnsi"/>
                <w:iCs/>
                <w:color w:val="000000"/>
                <w:sz w:val="22"/>
                <w:szCs w:val="22"/>
              </w:rPr>
              <w:t>R</w:t>
            </w:r>
            <w:r w:rsidR="00BD1180">
              <w:rPr>
                <w:rFonts w:asciiTheme="minorHAnsi" w:hAnsiTheme="minorHAnsi" w:cstheme="minorHAnsi"/>
                <w:iCs/>
                <w:color w:val="000000"/>
                <w:sz w:val="22"/>
                <w:szCs w:val="22"/>
              </w:rPr>
              <w:t>egions</w:t>
            </w:r>
            <w:r w:rsidR="006C4500" w:rsidRPr="00052A55">
              <w:rPr>
                <w:rFonts w:asciiTheme="minorHAnsi" w:hAnsiTheme="minorHAnsi" w:cstheme="minorHAnsi"/>
                <w:iCs/>
                <w:color w:val="000000"/>
                <w:sz w:val="22"/>
                <w:szCs w:val="22"/>
              </w:rPr>
              <w:t>, which require</w:t>
            </w:r>
            <w:r w:rsidR="003205EB" w:rsidRPr="00052A55">
              <w:rPr>
                <w:rFonts w:asciiTheme="minorHAnsi" w:hAnsiTheme="minorHAnsi" w:cstheme="minorHAnsi"/>
                <w:iCs/>
                <w:color w:val="000000"/>
                <w:sz w:val="22"/>
                <w:szCs w:val="22"/>
              </w:rPr>
              <w:t>s</w:t>
            </w:r>
            <w:r w:rsidR="006C4500" w:rsidRPr="00052A55">
              <w:rPr>
                <w:rFonts w:asciiTheme="minorHAnsi" w:hAnsiTheme="minorHAnsi" w:cstheme="minorHAnsi"/>
                <w:iCs/>
                <w:color w:val="000000"/>
                <w:sz w:val="22"/>
                <w:szCs w:val="22"/>
              </w:rPr>
              <w:t xml:space="preserve"> input and support from a diverse range of stakeholders.</w:t>
            </w:r>
          </w:p>
          <w:p w14:paraId="602E2446" w14:textId="33EB675C" w:rsidR="006C4500" w:rsidRPr="00052A55" w:rsidRDefault="006C4500" w:rsidP="00052A55">
            <w:pPr>
              <w:spacing w:after="120"/>
              <w:rPr>
                <w:rFonts w:asciiTheme="minorHAnsi" w:hAnsiTheme="minorHAnsi" w:cstheme="minorHAnsi"/>
                <w:iCs/>
                <w:color w:val="000000"/>
                <w:sz w:val="22"/>
                <w:szCs w:val="22"/>
              </w:rPr>
            </w:pPr>
            <w:r w:rsidRPr="00052A55">
              <w:rPr>
                <w:rFonts w:asciiTheme="minorHAnsi" w:hAnsiTheme="minorHAnsi" w:cstheme="minorHAnsi"/>
                <w:iCs/>
                <w:color w:val="000000"/>
                <w:sz w:val="22"/>
                <w:szCs w:val="22"/>
              </w:rPr>
              <w:t xml:space="preserve">The project is in line with the strategic aims of the </w:t>
            </w:r>
            <w:r w:rsidR="006F19E6" w:rsidRPr="00BA1572">
              <w:rPr>
                <w:rFonts w:asciiTheme="minorHAnsi" w:hAnsiTheme="minorHAnsi" w:cstheme="minorHAnsi"/>
                <w:iCs/>
                <w:color w:val="000000"/>
                <w:sz w:val="22"/>
                <w:szCs w:val="22"/>
                <w:lang w:val="en-IE"/>
              </w:rPr>
              <w:t xml:space="preserve">Digital for Care – A Digital Health Framework for Ireland (2024-2030), HSE Digital Health Strategic Implementation Roadmap (2024-2030), The HSE National Service Plan 2024, Strategic Plan for Critical Care Programme (2020), </w:t>
            </w:r>
            <w:proofErr w:type="spellStart"/>
            <w:r w:rsidR="006F19E6" w:rsidRPr="00BA1572">
              <w:rPr>
                <w:rFonts w:asciiTheme="minorHAnsi" w:hAnsiTheme="minorHAnsi" w:cstheme="minorHAnsi"/>
                <w:iCs/>
                <w:color w:val="000000"/>
                <w:sz w:val="22"/>
                <w:szCs w:val="22"/>
                <w:lang w:val="en-IE"/>
              </w:rPr>
              <w:t>Sláintecare</w:t>
            </w:r>
            <w:proofErr w:type="spellEnd"/>
            <w:r w:rsidR="006F19E6" w:rsidRPr="00BA1572">
              <w:rPr>
                <w:rFonts w:asciiTheme="minorHAnsi" w:hAnsiTheme="minorHAnsi" w:cstheme="minorHAnsi"/>
                <w:iCs/>
                <w:color w:val="000000"/>
                <w:sz w:val="22"/>
                <w:szCs w:val="22"/>
                <w:lang w:val="en-IE"/>
              </w:rPr>
              <w:t xml:space="preserve"> and HSE Corporate Plan(s) (2021-2024).</w:t>
            </w:r>
          </w:p>
        </w:tc>
      </w:tr>
      <w:tr w:rsidR="00207314" w:rsidRPr="00122BD3" w14:paraId="738DAAEC" w14:textId="77777777" w:rsidTr="009F174C">
        <w:trPr>
          <w:trHeight w:val="750"/>
        </w:trPr>
        <w:tc>
          <w:tcPr>
            <w:tcW w:w="1838" w:type="dxa"/>
          </w:tcPr>
          <w:p w14:paraId="655D96A9" w14:textId="77777777" w:rsidR="00207314" w:rsidRPr="00122BD3" w:rsidRDefault="00207314" w:rsidP="00CA0736">
            <w:pPr>
              <w:spacing w:after="120"/>
              <w:jc w:val="both"/>
              <w:rPr>
                <w:rFonts w:asciiTheme="minorHAnsi" w:hAnsiTheme="minorHAnsi" w:cstheme="minorHAnsi"/>
                <w:b/>
                <w:bCs/>
                <w:color w:val="FF0000"/>
                <w:sz w:val="22"/>
                <w:szCs w:val="22"/>
              </w:rPr>
            </w:pPr>
            <w:r w:rsidRPr="00122BD3">
              <w:rPr>
                <w:rFonts w:asciiTheme="minorHAnsi" w:hAnsiTheme="minorHAnsi" w:cstheme="minorHAnsi"/>
                <w:b/>
                <w:bCs/>
                <w:sz w:val="22"/>
                <w:szCs w:val="22"/>
              </w:rPr>
              <w:t>Reporting Relationship</w:t>
            </w:r>
          </w:p>
          <w:p w14:paraId="5269BF9D" w14:textId="77777777" w:rsidR="00207314" w:rsidRPr="00122BD3" w:rsidRDefault="00207314" w:rsidP="00CA0736">
            <w:pPr>
              <w:spacing w:after="120"/>
              <w:rPr>
                <w:rFonts w:asciiTheme="minorHAnsi" w:hAnsiTheme="minorHAnsi" w:cstheme="minorHAnsi"/>
                <w:sz w:val="22"/>
                <w:szCs w:val="22"/>
              </w:rPr>
            </w:pPr>
          </w:p>
          <w:p w14:paraId="3DE8CB4B" w14:textId="77777777" w:rsidR="00207314" w:rsidRPr="00122BD3" w:rsidRDefault="00207314" w:rsidP="00CA0736">
            <w:pPr>
              <w:spacing w:after="120"/>
              <w:ind w:firstLine="720"/>
              <w:rPr>
                <w:rFonts w:asciiTheme="minorHAnsi" w:hAnsiTheme="minorHAnsi" w:cstheme="minorHAnsi"/>
                <w:sz w:val="22"/>
                <w:szCs w:val="22"/>
              </w:rPr>
            </w:pPr>
          </w:p>
        </w:tc>
        <w:tc>
          <w:tcPr>
            <w:tcW w:w="7512" w:type="dxa"/>
          </w:tcPr>
          <w:p w14:paraId="70D7B457" w14:textId="3B5B68F8" w:rsidR="006F19E6" w:rsidRDefault="006F19E6" w:rsidP="006F19E6">
            <w:pPr>
              <w:spacing w:after="120"/>
              <w:rPr>
                <w:rFonts w:asciiTheme="minorHAnsi" w:hAnsiTheme="minorHAnsi" w:cstheme="minorHAnsi"/>
                <w:iCs/>
                <w:color w:val="000000"/>
                <w:sz w:val="22"/>
                <w:szCs w:val="22"/>
              </w:rPr>
            </w:pPr>
            <w:r>
              <w:rPr>
                <w:rFonts w:asciiTheme="minorHAnsi" w:hAnsiTheme="minorHAnsi" w:cstheme="minorHAnsi"/>
                <w:iCs/>
                <w:color w:val="000000"/>
                <w:sz w:val="22"/>
                <w:szCs w:val="22"/>
              </w:rPr>
              <w:t>The post holder will</w:t>
            </w:r>
            <w:r w:rsidRPr="00BA1572">
              <w:rPr>
                <w:rFonts w:asciiTheme="minorHAnsi" w:hAnsiTheme="minorHAnsi" w:cstheme="minorHAnsi"/>
                <w:iCs/>
                <w:color w:val="000000"/>
                <w:sz w:val="22"/>
                <w:szCs w:val="22"/>
              </w:rPr>
              <w:t xml:space="preserve"> initially be part of the Technology and Transformation division and assigned to the Technology and Transformation Critical Care Programme.  They will report jointly to</w:t>
            </w:r>
            <w:r>
              <w:rPr>
                <w:rFonts w:asciiTheme="minorHAnsi" w:hAnsiTheme="minorHAnsi" w:cstheme="minorHAnsi"/>
                <w:iCs/>
                <w:color w:val="000000"/>
                <w:sz w:val="22"/>
                <w:szCs w:val="22"/>
              </w:rPr>
              <w:t xml:space="preserve"> the Director of Nursing, Project Lead, Critical Care Services, Access and Integration</w:t>
            </w:r>
            <w:r w:rsidR="004A1444">
              <w:rPr>
                <w:rFonts w:asciiTheme="minorHAnsi" w:hAnsiTheme="minorHAnsi" w:cstheme="minorHAnsi"/>
                <w:iCs/>
                <w:color w:val="000000"/>
                <w:sz w:val="22"/>
                <w:szCs w:val="22"/>
              </w:rPr>
              <w:t>,</w:t>
            </w:r>
            <w:r>
              <w:rPr>
                <w:rFonts w:asciiTheme="minorHAnsi" w:hAnsiTheme="minorHAnsi" w:cstheme="minorHAnsi"/>
                <w:iCs/>
                <w:color w:val="000000"/>
                <w:sz w:val="22"/>
                <w:szCs w:val="22"/>
              </w:rPr>
              <w:t xml:space="preserve"> and the Critical Care Technology and Transformation Programme Manager. </w:t>
            </w:r>
          </w:p>
          <w:p w14:paraId="26CBCD3F" w14:textId="089A20A0" w:rsidR="00246DDB" w:rsidRPr="006F19E6" w:rsidRDefault="006F19E6" w:rsidP="00CA0736">
            <w:pPr>
              <w:spacing w:after="120"/>
              <w:rPr>
                <w:rFonts w:asciiTheme="minorHAnsi" w:hAnsiTheme="minorHAnsi" w:cstheme="minorHAnsi"/>
                <w:iCs/>
                <w:color w:val="000000"/>
                <w:sz w:val="22"/>
                <w:szCs w:val="22"/>
                <w:highlight w:val="red"/>
              </w:rPr>
            </w:pPr>
            <w:r>
              <w:rPr>
                <w:rFonts w:asciiTheme="minorHAnsi" w:hAnsiTheme="minorHAnsi" w:cstheme="minorHAnsi"/>
                <w:iCs/>
                <w:color w:val="000000"/>
                <w:sz w:val="22"/>
                <w:szCs w:val="22"/>
              </w:rPr>
              <w:t xml:space="preserve">The post holder will maintain a professional working relationship with the </w:t>
            </w:r>
            <w:r w:rsidRPr="00947B24">
              <w:rPr>
                <w:rFonts w:asciiTheme="minorHAnsi" w:hAnsiTheme="minorHAnsi" w:cstheme="minorHAnsi"/>
                <w:iCs/>
                <w:color w:val="000000"/>
                <w:sz w:val="22"/>
                <w:szCs w:val="22"/>
              </w:rPr>
              <w:t>HSE Capital &amp; Estates</w:t>
            </w:r>
            <w:r>
              <w:rPr>
                <w:rFonts w:asciiTheme="minorHAnsi" w:hAnsiTheme="minorHAnsi" w:cstheme="minorHAnsi"/>
                <w:iCs/>
                <w:color w:val="000000"/>
                <w:sz w:val="22"/>
                <w:szCs w:val="22"/>
              </w:rPr>
              <w:t xml:space="preserve"> National Medical Device Office in the delivery of medical device integration and medical Device cyber security related matters and Access and Integration.</w:t>
            </w:r>
          </w:p>
        </w:tc>
      </w:tr>
      <w:tr w:rsidR="00207314" w:rsidRPr="00122BD3" w14:paraId="2160E24E" w14:textId="77777777" w:rsidTr="009F174C">
        <w:tc>
          <w:tcPr>
            <w:tcW w:w="1838" w:type="dxa"/>
          </w:tcPr>
          <w:p w14:paraId="1CE3130D" w14:textId="77777777" w:rsidR="00207314" w:rsidRPr="00122BD3" w:rsidRDefault="00207314" w:rsidP="009761C4">
            <w:pPr>
              <w:spacing w:after="120"/>
              <w:rPr>
                <w:rFonts w:asciiTheme="minorHAnsi" w:hAnsiTheme="minorHAnsi" w:cstheme="minorHAnsi"/>
                <w:b/>
                <w:bCs/>
                <w:sz w:val="22"/>
                <w:szCs w:val="22"/>
              </w:rPr>
            </w:pPr>
            <w:r w:rsidRPr="00122BD3">
              <w:rPr>
                <w:rFonts w:asciiTheme="minorHAnsi" w:hAnsiTheme="minorHAnsi" w:cstheme="minorHAnsi"/>
                <w:b/>
                <w:bCs/>
                <w:sz w:val="22"/>
                <w:szCs w:val="22"/>
              </w:rPr>
              <w:lastRenderedPageBreak/>
              <w:t xml:space="preserve">Purpose of the Post </w:t>
            </w:r>
          </w:p>
          <w:p w14:paraId="4E5EA22E" w14:textId="77777777" w:rsidR="00207314" w:rsidRPr="00122BD3" w:rsidRDefault="00207314" w:rsidP="00CA0736">
            <w:pPr>
              <w:spacing w:after="120"/>
              <w:jc w:val="both"/>
              <w:rPr>
                <w:rFonts w:asciiTheme="minorHAnsi" w:hAnsiTheme="minorHAnsi" w:cstheme="minorHAnsi"/>
                <w:b/>
                <w:bCs/>
                <w:color w:val="FF0000"/>
                <w:sz w:val="22"/>
                <w:szCs w:val="22"/>
              </w:rPr>
            </w:pPr>
          </w:p>
        </w:tc>
        <w:tc>
          <w:tcPr>
            <w:tcW w:w="7512" w:type="dxa"/>
          </w:tcPr>
          <w:p w14:paraId="6E89F6F0" w14:textId="77777777" w:rsidR="002C6CAB" w:rsidRDefault="00052A55" w:rsidP="00C24E48">
            <w:pPr>
              <w:widowControl w:val="0"/>
              <w:autoSpaceDE w:val="0"/>
              <w:autoSpaceDN w:val="0"/>
              <w:adjustRightInd w:val="0"/>
              <w:spacing w:after="120"/>
              <w:rPr>
                <w:rFonts w:asciiTheme="minorHAnsi" w:hAnsiTheme="minorHAnsi" w:cstheme="minorHAnsi"/>
                <w:sz w:val="22"/>
                <w:szCs w:val="22"/>
              </w:rPr>
            </w:pPr>
            <w:r w:rsidRPr="0059046A">
              <w:rPr>
                <w:rFonts w:asciiTheme="minorHAnsi" w:hAnsiTheme="minorHAnsi" w:cstheme="minorHAnsi"/>
                <w:sz w:val="22"/>
                <w:szCs w:val="22"/>
              </w:rPr>
              <w:t>The pri</w:t>
            </w:r>
            <w:r>
              <w:rPr>
                <w:rFonts w:asciiTheme="minorHAnsi" w:hAnsiTheme="minorHAnsi" w:cstheme="minorHAnsi"/>
                <w:sz w:val="22"/>
                <w:szCs w:val="22"/>
              </w:rPr>
              <w:t>mary purpose</w:t>
            </w:r>
            <w:r w:rsidR="00C24E48">
              <w:rPr>
                <w:rFonts w:asciiTheme="minorHAnsi" w:hAnsiTheme="minorHAnsi" w:cstheme="minorHAnsi"/>
                <w:sz w:val="22"/>
                <w:szCs w:val="22"/>
              </w:rPr>
              <w:t xml:space="preserve"> of the</w:t>
            </w:r>
            <w:r>
              <w:rPr>
                <w:rFonts w:asciiTheme="minorHAnsi" w:hAnsiTheme="minorHAnsi" w:cstheme="minorHAnsi"/>
                <w:sz w:val="22"/>
                <w:szCs w:val="22"/>
              </w:rPr>
              <w:t xml:space="preserve"> Clinical Engineering </w:t>
            </w:r>
            <w:r w:rsidR="00C24E48">
              <w:rPr>
                <w:rFonts w:asciiTheme="minorHAnsi" w:hAnsiTheme="minorHAnsi" w:cstheme="minorHAnsi"/>
                <w:sz w:val="22"/>
                <w:szCs w:val="22"/>
              </w:rPr>
              <w:t xml:space="preserve">Informatics Lead (Chief CE) </w:t>
            </w:r>
            <w:r>
              <w:rPr>
                <w:rFonts w:asciiTheme="minorHAnsi" w:hAnsiTheme="minorHAnsi" w:cstheme="minorHAnsi"/>
                <w:sz w:val="22"/>
                <w:szCs w:val="22"/>
              </w:rPr>
              <w:t>post</w:t>
            </w:r>
            <w:r w:rsidRPr="0059046A">
              <w:rPr>
                <w:rFonts w:asciiTheme="minorHAnsi" w:hAnsiTheme="minorHAnsi" w:cstheme="minorHAnsi"/>
                <w:sz w:val="22"/>
                <w:szCs w:val="22"/>
              </w:rPr>
              <w:t xml:space="preserve"> is in the provision of management</w:t>
            </w:r>
            <w:r>
              <w:rPr>
                <w:rFonts w:asciiTheme="minorHAnsi" w:hAnsiTheme="minorHAnsi" w:cstheme="minorHAnsi"/>
                <w:sz w:val="22"/>
                <w:szCs w:val="22"/>
              </w:rPr>
              <w:t>,</w:t>
            </w:r>
            <w:r w:rsidRPr="0059046A">
              <w:rPr>
                <w:rFonts w:asciiTheme="minorHAnsi" w:hAnsiTheme="minorHAnsi" w:cstheme="minorHAnsi"/>
                <w:sz w:val="22"/>
                <w:szCs w:val="22"/>
              </w:rPr>
              <w:t xml:space="preserve"> technical support and expertise to the Critical Care Clinical Information System (</w:t>
            </w:r>
            <w:proofErr w:type="spellStart"/>
            <w:r w:rsidRPr="0059046A">
              <w:rPr>
                <w:rFonts w:asciiTheme="minorHAnsi" w:hAnsiTheme="minorHAnsi" w:cstheme="minorHAnsi"/>
                <w:sz w:val="22"/>
                <w:szCs w:val="22"/>
              </w:rPr>
              <w:t>CCiS</w:t>
            </w:r>
            <w:proofErr w:type="spellEnd"/>
            <w:r w:rsidRPr="0059046A">
              <w:rPr>
                <w:rFonts w:asciiTheme="minorHAnsi" w:hAnsiTheme="minorHAnsi" w:cstheme="minorHAnsi"/>
                <w:sz w:val="22"/>
                <w:szCs w:val="22"/>
              </w:rPr>
              <w:t xml:space="preserve">) </w:t>
            </w:r>
            <w:r>
              <w:rPr>
                <w:rFonts w:asciiTheme="minorHAnsi" w:hAnsiTheme="minorHAnsi" w:cstheme="minorHAnsi"/>
                <w:sz w:val="22"/>
                <w:szCs w:val="22"/>
              </w:rPr>
              <w:t xml:space="preserve">National project. In particular, </w:t>
            </w:r>
            <w:r w:rsidRPr="0059046A">
              <w:rPr>
                <w:rFonts w:asciiTheme="minorHAnsi" w:hAnsiTheme="minorHAnsi" w:cstheme="minorHAnsi"/>
                <w:sz w:val="22"/>
                <w:szCs w:val="22"/>
              </w:rPr>
              <w:t>with respect to all matters relating to medical device equipment, medical device integration and medical device software. The post will play a key role for advancing medical device equipment policies, strategies and implementation within the project.</w:t>
            </w:r>
            <w:r w:rsidR="00C24E48">
              <w:rPr>
                <w:rFonts w:asciiTheme="minorHAnsi" w:hAnsiTheme="minorHAnsi" w:cstheme="minorHAnsi"/>
                <w:sz w:val="22"/>
                <w:szCs w:val="22"/>
              </w:rPr>
              <w:t xml:space="preserve"> </w:t>
            </w:r>
          </w:p>
          <w:p w14:paraId="136537D9" w14:textId="77777777" w:rsidR="00EB6D58" w:rsidRDefault="00C24E48" w:rsidP="00C24E48">
            <w:pPr>
              <w:widowControl w:val="0"/>
              <w:autoSpaceDE w:val="0"/>
              <w:autoSpaceDN w:val="0"/>
              <w:adjustRightInd w:val="0"/>
              <w:spacing w:after="120"/>
              <w:rPr>
                <w:rFonts w:asciiTheme="minorHAnsi" w:hAnsiTheme="minorHAnsi" w:cstheme="minorHAnsi"/>
                <w:sz w:val="22"/>
                <w:szCs w:val="22"/>
              </w:rPr>
            </w:pPr>
            <w:r w:rsidRPr="00C24E48">
              <w:rPr>
                <w:rFonts w:asciiTheme="minorHAnsi" w:hAnsiTheme="minorHAnsi" w:cstheme="minorHAnsi"/>
                <w:sz w:val="22"/>
                <w:szCs w:val="22"/>
              </w:rPr>
              <w:t xml:space="preserve">This post will also assist in coordinating input for the 26 Health and Social Care Professional across the domains for therapies, psychosocial and diagnostic services into the </w:t>
            </w:r>
            <w:proofErr w:type="spellStart"/>
            <w:r w:rsidRPr="00C24E48">
              <w:rPr>
                <w:rFonts w:asciiTheme="minorHAnsi" w:hAnsiTheme="minorHAnsi" w:cstheme="minorHAnsi"/>
                <w:sz w:val="22"/>
                <w:szCs w:val="22"/>
              </w:rPr>
              <w:t>CCiS</w:t>
            </w:r>
            <w:proofErr w:type="spellEnd"/>
            <w:r w:rsidRPr="00C24E48">
              <w:rPr>
                <w:rFonts w:asciiTheme="minorHAnsi" w:hAnsiTheme="minorHAnsi" w:cstheme="minorHAnsi"/>
                <w:sz w:val="22"/>
                <w:szCs w:val="22"/>
              </w:rPr>
              <w:t xml:space="preserve"> National project</w:t>
            </w:r>
            <w:r>
              <w:rPr>
                <w:rFonts w:asciiTheme="minorHAnsi" w:hAnsiTheme="minorHAnsi" w:cstheme="minorHAnsi"/>
                <w:sz w:val="22"/>
                <w:szCs w:val="22"/>
              </w:rPr>
              <w:t>.</w:t>
            </w:r>
          </w:p>
          <w:p w14:paraId="1F808AFE" w14:textId="2D1C2AFE" w:rsidR="00915A73" w:rsidRPr="00122BD3" w:rsidRDefault="00915A73" w:rsidP="00C24E48">
            <w:pPr>
              <w:widowControl w:val="0"/>
              <w:autoSpaceDE w:val="0"/>
              <w:autoSpaceDN w:val="0"/>
              <w:adjustRightInd w:val="0"/>
              <w:spacing w:after="120"/>
              <w:rPr>
                <w:rFonts w:asciiTheme="minorHAnsi" w:hAnsiTheme="minorHAnsi" w:cstheme="minorHAnsi"/>
                <w:sz w:val="22"/>
                <w:szCs w:val="22"/>
              </w:rPr>
            </w:pPr>
            <w:r w:rsidRPr="00C038AB">
              <w:rPr>
                <w:rFonts w:asciiTheme="minorHAnsi" w:hAnsiTheme="minorHAnsi" w:cstheme="minorHAnsi"/>
                <w:sz w:val="22"/>
                <w:szCs w:val="22"/>
              </w:rPr>
              <w:t>The expected duration of this post is approx. 5 years.</w:t>
            </w:r>
          </w:p>
        </w:tc>
      </w:tr>
      <w:tr w:rsidR="00207314" w:rsidRPr="00122BD3" w14:paraId="41201E16" w14:textId="77777777" w:rsidTr="009F174C">
        <w:tc>
          <w:tcPr>
            <w:tcW w:w="1838" w:type="dxa"/>
          </w:tcPr>
          <w:p w14:paraId="1CD68E60" w14:textId="77777777" w:rsidR="00207314" w:rsidRPr="00122BD3" w:rsidRDefault="00207314" w:rsidP="009761C4">
            <w:pPr>
              <w:spacing w:after="120"/>
              <w:rPr>
                <w:rFonts w:asciiTheme="minorHAnsi" w:hAnsiTheme="minorHAnsi" w:cstheme="minorHAnsi"/>
                <w:b/>
                <w:bCs/>
                <w:sz w:val="22"/>
                <w:szCs w:val="22"/>
              </w:rPr>
            </w:pPr>
            <w:r w:rsidRPr="00122BD3">
              <w:rPr>
                <w:rFonts w:asciiTheme="minorHAnsi" w:hAnsiTheme="minorHAnsi" w:cstheme="minorHAnsi"/>
                <w:b/>
                <w:bCs/>
                <w:sz w:val="22"/>
                <w:szCs w:val="22"/>
              </w:rPr>
              <w:t>Principal Duties and Responsibilities</w:t>
            </w:r>
          </w:p>
          <w:p w14:paraId="6E20A9A7" w14:textId="77777777" w:rsidR="00207314" w:rsidRPr="00122BD3" w:rsidRDefault="00207314" w:rsidP="00CA0736">
            <w:pPr>
              <w:spacing w:after="120"/>
              <w:jc w:val="both"/>
              <w:rPr>
                <w:rFonts w:asciiTheme="minorHAnsi" w:hAnsiTheme="minorHAnsi" w:cstheme="minorHAnsi"/>
                <w:b/>
                <w:bCs/>
                <w:color w:val="FF0000"/>
                <w:sz w:val="22"/>
                <w:szCs w:val="22"/>
              </w:rPr>
            </w:pPr>
          </w:p>
        </w:tc>
        <w:tc>
          <w:tcPr>
            <w:tcW w:w="7512" w:type="dxa"/>
          </w:tcPr>
          <w:p w14:paraId="76194F05" w14:textId="563B281C" w:rsidR="00207314" w:rsidRPr="00A35F66" w:rsidRDefault="00207314" w:rsidP="002A63E6">
            <w:pPr>
              <w:pStyle w:val="ListParagraph"/>
              <w:numPr>
                <w:ilvl w:val="0"/>
                <w:numId w:val="19"/>
              </w:numPr>
              <w:rPr>
                <w:rFonts w:asciiTheme="minorHAnsi" w:hAnsiTheme="minorHAnsi" w:cstheme="minorHAnsi"/>
                <w:sz w:val="22"/>
                <w:szCs w:val="22"/>
                <w:lang w:val="en-IE"/>
              </w:rPr>
            </w:pPr>
            <w:r w:rsidRPr="00A35F66">
              <w:rPr>
                <w:rFonts w:asciiTheme="minorHAnsi" w:hAnsiTheme="minorHAnsi" w:cstheme="minorHAnsi"/>
                <w:sz w:val="22"/>
                <w:szCs w:val="22"/>
                <w:lang w:val="en-IE"/>
              </w:rPr>
              <w:t xml:space="preserve">The </w:t>
            </w:r>
            <w:r w:rsidR="006F19E6">
              <w:rPr>
                <w:rFonts w:asciiTheme="minorHAnsi" w:hAnsiTheme="minorHAnsi" w:cstheme="minorHAnsi"/>
                <w:sz w:val="22"/>
                <w:szCs w:val="22"/>
                <w:lang w:val="en-IE"/>
              </w:rPr>
              <w:t>successful candidate will be</w:t>
            </w:r>
            <w:r w:rsidRPr="00A35F66">
              <w:rPr>
                <w:rFonts w:asciiTheme="minorHAnsi" w:hAnsiTheme="minorHAnsi" w:cstheme="minorHAnsi"/>
                <w:sz w:val="22"/>
                <w:szCs w:val="22"/>
                <w:lang w:val="en-IE"/>
              </w:rPr>
              <w:t xml:space="preserve"> required to support the principle that the care of the patient comes first at all times and will approach their work with the flexibility and enthusiasm necessary to make this principle a reality for every patient to the greatest possible degree</w:t>
            </w:r>
            <w:r w:rsidR="00BF1F7E" w:rsidRPr="00A35F66">
              <w:rPr>
                <w:rFonts w:asciiTheme="minorHAnsi" w:hAnsiTheme="minorHAnsi" w:cstheme="minorHAnsi"/>
                <w:sz w:val="22"/>
                <w:szCs w:val="22"/>
                <w:lang w:val="en-IE"/>
              </w:rPr>
              <w:t>.</w:t>
            </w:r>
          </w:p>
          <w:p w14:paraId="52EF61E0" w14:textId="6E1660A3" w:rsidR="00207314" w:rsidRDefault="00207314" w:rsidP="002A63E6">
            <w:pPr>
              <w:numPr>
                <w:ilvl w:val="0"/>
                <w:numId w:val="19"/>
              </w:numPr>
              <w:rPr>
                <w:rFonts w:asciiTheme="minorHAnsi" w:hAnsiTheme="minorHAnsi" w:cstheme="minorHAnsi"/>
                <w:sz w:val="22"/>
                <w:szCs w:val="22"/>
              </w:rPr>
            </w:pPr>
            <w:r w:rsidRPr="00122BD3">
              <w:rPr>
                <w:rFonts w:asciiTheme="minorHAnsi" w:hAnsiTheme="minorHAnsi" w:cstheme="minorHAnsi"/>
                <w:sz w:val="22"/>
                <w:szCs w:val="22"/>
              </w:rPr>
              <w:t xml:space="preserve">Performance management systems are part of role and </w:t>
            </w:r>
            <w:r w:rsidR="00CE08BA" w:rsidRPr="00122BD3">
              <w:rPr>
                <w:rFonts w:asciiTheme="minorHAnsi" w:hAnsiTheme="minorHAnsi" w:cstheme="minorHAnsi"/>
                <w:sz w:val="22"/>
                <w:szCs w:val="22"/>
              </w:rPr>
              <w:t>the successful candidate</w:t>
            </w:r>
            <w:r w:rsidRPr="00122BD3">
              <w:rPr>
                <w:rFonts w:asciiTheme="minorHAnsi" w:hAnsiTheme="minorHAnsi" w:cstheme="minorHAnsi"/>
                <w:sz w:val="22"/>
                <w:szCs w:val="22"/>
              </w:rPr>
              <w:t xml:space="preserve"> will be required to participate in the </w:t>
            </w:r>
            <w:r w:rsidR="006C4500" w:rsidRPr="00122BD3">
              <w:rPr>
                <w:rFonts w:asciiTheme="minorHAnsi" w:hAnsiTheme="minorHAnsi" w:cstheme="minorHAnsi"/>
                <w:sz w:val="22"/>
                <w:szCs w:val="22"/>
              </w:rPr>
              <w:t xml:space="preserve">HSEs </w:t>
            </w:r>
            <w:r w:rsidRPr="00122BD3">
              <w:rPr>
                <w:rFonts w:asciiTheme="minorHAnsi" w:hAnsiTheme="minorHAnsi" w:cstheme="minorHAnsi"/>
                <w:sz w:val="22"/>
                <w:szCs w:val="22"/>
              </w:rPr>
              <w:t>performance management programme</w:t>
            </w:r>
            <w:r w:rsidR="00CE08BA" w:rsidRPr="00122BD3">
              <w:rPr>
                <w:rFonts w:asciiTheme="minorHAnsi" w:hAnsiTheme="minorHAnsi" w:cstheme="minorHAnsi"/>
                <w:sz w:val="22"/>
                <w:szCs w:val="22"/>
              </w:rPr>
              <w:t>.</w:t>
            </w:r>
          </w:p>
          <w:p w14:paraId="6B8632BE" w14:textId="77777777" w:rsidR="00A35F66" w:rsidRDefault="00A35F66" w:rsidP="00A35F66">
            <w:pPr>
              <w:ind w:left="720"/>
              <w:rPr>
                <w:rFonts w:asciiTheme="minorHAnsi" w:hAnsiTheme="minorHAnsi" w:cstheme="minorHAnsi"/>
                <w:sz w:val="22"/>
                <w:szCs w:val="22"/>
              </w:rPr>
            </w:pPr>
          </w:p>
          <w:p w14:paraId="2D4C9AE2" w14:textId="2DC91EB3" w:rsidR="00A35F66" w:rsidRDefault="00052A55" w:rsidP="00A35F66">
            <w:pPr>
              <w:rPr>
                <w:rFonts w:asciiTheme="minorHAnsi" w:hAnsiTheme="minorHAnsi" w:cstheme="minorHAnsi"/>
                <w:i/>
                <w:sz w:val="22"/>
                <w:szCs w:val="22"/>
              </w:rPr>
            </w:pPr>
            <w:r>
              <w:rPr>
                <w:rFonts w:asciiTheme="minorHAnsi" w:hAnsiTheme="minorHAnsi" w:cstheme="minorHAnsi"/>
                <w:i/>
                <w:sz w:val="22"/>
                <w:szCs w:val="22"/>
              </w:rPr>
              <w:t xml:space="preserve">The </w:t>
            </w:r>
            <w:r w:rsidR="006F19E6">
              <w:rPr>
                <w:rFonts w:asciiTheme="minorHAnsi" w:hAnsiTheme="minorHAnsi" w:cstheme="minorHAnsi"/>
                <w:i/>
                <w:sz w:val="22"/>
                <w:szCs w:val="22"/>
              </w:rPr>
              <w:t>successful candidate</w:t>
            </w:r>
            <w:r w:rsidR="00A35F66" w:rsidRPr="00A35F66">
              <w:rPr>
                <w:rFonts w:asciiTheme="minorHAnsi" w:hAnsiTheme="minorHAnsi" w:cstheme="minorHAnsi"/>
                <w:i/>
                <w:sz w:val="22"/>
                <w:szCs w:val="22"/>
              </w:rPr>
              <w:t xml:space="preserve"> will:</w:t>
            </w:r>
          </w:p>
          <w:p w14:paraId="32FA0BD7" w14:textId="3DA513F1" w:rsidR="00D811AF" w:rsidRDefault="00D811AF" w:rsidP="00A35F66">
            <w:pPr>
              <w:rPr>
                <w:rFonts w:asciiTheme="minorHAnsi" w:hAnsiTheme="minorHAnsi" w:cstheme="minorHAnsi"/>
                <w:i/>
                <w:sz w:val="22"/>
                <w:szCs w:val="22"/>
              </w:rPr>
            </w:pPr>
          </w:p>
          <w:p w14:paraId="2FB09AAE" w14:textId="08702352" w:rsidR="00D811AF" w:rsidRPr="000D2BE3" w:rsidRDefault="00D811AF" w:rsidP="008E611B">
            <w:pPr>
              <w:spacing w:before="100" w:beforeAutospacing="1" w:after="100" w:afterAutospacing="1"/>
              <w:contextualSpacing/>
              <w:jc w:val="both"/>
              <w:rPr>
                <w:rFonts w:asciiTheme="minorHAnsi" w:hAnsiTheme="minorHAnsi" w:cstheme="minorHAnsi"/>
                <w:b/>
                <w:iCs/>
                <w:sz w:val="24"/>
                <w:szCs w:val="24"/>
                <w:u w:val="single"/>
              </w:rPr>
            </w:pPr>
            <w:r w:rsidRPr="00F445ED">
              <w:rPr>
                <w:rFonts w:asciiTheme="minorHAnsi" w:hAnsiTheme="minorHAnsi" w:cstheme="minorHAnsi"/>
                <w:b/>
                <w:iCs/>
                <w:sz w:val="24"/>
                <w:szCs w:val="24"/>
                <w:u w:val="single"/>
              </w:rPr>
              <w:t xml:space="preserve">Professional </w:t>
            </w:r>
            <w:r w:rsidR="00C37280" w:rsidRPr="00F445ED">
              <w:rPr>
                <w:rFonts w:asciiTheme="minorHAnsi" w:hAnsiTheme="minorHAnsi" w:cstheme="minorHAnsi"/>
                <w:b/>
                <w:iCs/>
                <w:sz w:val="24"/>
                <w:szCs w:val="24"/>
                <w:u w:val="single"/>
              </w:rPr>
              <w:t>/</w:t>
            </w:r>
            <w:r w:rsidR="00093EE4" w:rsidRPr="00F445ED">
              <w:rPr>
                <w:rFonts w:asciiTheme="minorHAnsi" w:hAnsiTheme="minorHAnsi" w:cstheme="minorHAnsi"/>
                <w:b/>
                <w:iCs/>
                <w:sz w:val="24"/>
                <w:szCs w:val="24"/>
                <w:u w:val="single"/>
              </w:rPr>
              <w:t>Operational/</w:t>
            </w:r>
            <w:r w:rsidR="00C37280" w:rsidRPr="00F445ED">
              <w:rPr>
                <w:rFonts w:asciiTheme="minorHAnsi" w:hAnsiTheme="minorHAnsi" w:cstheme="minorHAnsi"/>
                <w:b/>
                <w:iCs/>
                <w:sz w:val="24"/>
                <w:szCs w:val="24"/>
                <w:u w:val="single"/>
              </w:rPr>
              <w:t xml:space="preserve"> Health Informatics</w:t>
            </w:r>
          </w:p>
          <w:p w14:paraId="252AC2CE" w14:textId="77777777" w:rsidR="00D811AF" w:rsidRDefault="00D811AF" w:rsidP="00D811AF">
            <w:pPr>
              <w:spacing w:before="100" w:beforeAutospacing="1" w:after="100" w:afterAutospacing="1"/>
              <w:contextualSpacing/>
              <w:rPr>
                <w:rFonts w:ascii="Arial" w:hAnsi="Arial" w:cs="Arial"/>
                <w:color w:val="FF0000"/>
              </w:rPr>
            </w:pPr>
          </w:p>
          <w:p w14:paraId="7D494EB4" w14:textId="1EC84262" w:rsidR="00052A55" w:rsidRDefault="006F19E6" w:rsidP="00052A55">
            <w:pPr>
              <w:numPr>
                <w:ilvl w:val="0"/>
                <w:numId w:val="19"/>
              </w:numPr>
              <w:spacing w:before="100" w:beforeAutospacing="1" w:after="100" w:afterAutospacing="1"/>
              <w:contextualSpacing/>
              <w:rPr>
                <w:rFonts w:asciiTheme="minorHAnsi" w:hAnsiTheme="minorHAnsi" w:cstheme="minorHAnsi"/>
                <w:iCs/>
                <w:sz w:val="22"/>
                <w:szCs w:val="22"/>
              </w:rPr>
            </w:pPr>
            <w:r>
              <w:rPr>
                <w:rFonts w:asciiTheme="minorHAnsi" w:hAnsiTheme="minorHAnsi" w:cstheme="minorHAnsi"/>
                <w:iCs/>
                <w:sz w:val="22"/>
                <w:szCs w:val="22"/>
              </w:rPr>
              <w:t>S</w:t>
            </w:r>
            <w:r w:rsidR="00052A55">
              <w:rPr>
                <w:rFonts w:asciiTheme="minorHAnsi" w:hAnsiTheme="minorHAnsi" w:cstheme="minorHAnsi"/>
                <w:iCs/>
                <w:sz w:val="22"/>
                <w:szCs w:val="22"/>
              </w:rPr>
              <w:t xml:space="preserve">upport the </w:t>
            </w:r>
            <w:proofErr w:type="spellStart"/>
            <w:r w:rsidR="00052A55">
              <w:rPr>
                <w:rFonts w:asciiTheme="minorHAnsi" w:hAnsiTheme="minorHAnsi" w:cstheme="minorHAnsi"/>
                <w:iCs/>
                <w:sz w:val="22"/>
                <w:szCs w:val="22"/>
              </w:rPr>
              <w:t>CCiS</w:t>
            </w:r>
            <w:proofErr w:type="spellEnd"/>
            <w:r w:rsidR="00052A55" w:rsidRPr="00985215">
              <w:rPr>
                <w:rFonts w:asciiTheme="minorHAnsi" w:hAnsiTheme="minorHAnsi" w:cstheme="minorHAnsi"/>
                <w:iCs/>
                <w:sz w:val="22"/>
                <w:szCs w:val="22"/>
              </w:rPr>
              <w:t xml:space="preserve"> project to plan, direct and coordinate medical device equipment initiatives so that a uniform approach to medical device equipment management is achieved for the project.</w:t>
            </w:r>
          </w:p>
          <w:p w14:paraId="005D42C9" w14:textId="6EBDECE6" w:rsidR="00052A55" w:rsidRDefault="006F19E6" w:rsidP="00052A55">
            <w:pPr>
              <w:numPr>
                <w:ilvl w:val="0"/>
                <w:numId w:val="19"/>
              </w:numPr>
              <w:spacing w:before="100" w:beforeAutospacing="1" w:after="100" w:afterAutospacing="1"/>
              <w:contextualSpacing/>
              <w:rPr>
                <w:rFonts w:asciiTheme="minorHAnsi" w:hAnsiTheme="minorHAnsi" w:cstheme="minorHAnsi"/>
                <w:iCs/>
                <w:sz w:val="22"/>
                <w:szCs w:val="22"/>
              </w:rPr>
            </w:pPr>
            <w:r>
              <w:rPr>
                <w:rFonts w:asciiTheme="minorHAnsi" w:hAnsiTheme="minorHAnsi" w:cstheme="minorHAnsi"/>
                <w:iCs/>
                <w:sz w:val="22"/>
                <w:szCs w:val="22"/>
              </w:rPr>
              <w:t>P</w:t>
            </w:r>
            <w:r w:rsidR="00052A55" w:rsidRPr="007B2576">
              <w:rPr>
                <w:rFonts w:asciiTheme="minorHAnsi" w:hAnsiTheme="minorHAnsi" w:cstheme="minorHAnsi"/>
                <w:iCs/>
                <w:sz w:val="22"/>
                <w:szCs w:val="22"/>
              </w:rPr>
              <w:t>rovide the assessment and evaluation of proposals relating to all aspects of medical equipping aspects of the project.</w:t>
            </w:r>
          </w:p>
          <w:p w14:paraId="14D7C202" w14:textId="6FE6582A" w:rsidR="00052A55" w:rsidRDefault="006F19E6" w:rsidP="00052A55">
            <w:pPr>
              <w:numPr>
                <w:ilvl w:val="0"/>
                <w:numId w:val="19"/>
              </w:numPr>
              <w:spacing w:before="100" w:beforeAutospacing="1" w:after="100" w:afterAutospacing="1"/>
              <w:contextualSpacing/>
              <w:rPr>
                <w:rFonts w:asciiTheme="minorHAnsi" w:hAnsiTheme="minorHAnsi" w:cstheme="minorHAnsi"/>
                <w:iCs/>
                <w:sz w:val="22"/>
                <w:szCs w:val="22"/>
              </w:rPr>
            </w:pPr>
            <w:r>
              <w:rPr>
                <w:rFonts w:asciiTheme="minorHAnsi" w:hAnsiTheme="minorHAnsi" w:cstheme="minorHAnsi"/>
                <w:iCs/>
                <w:sz w:val="22"/>
                <w:szCs w:val="22"/>
              </w:rPr>
              <w:t>D</w:t>
            </w:r>
            <w:r w:rsidR="00052A55" w:rsidRPr="00985215">
              <w:rPr>
                <w:rFonts w:asciiTheme="minorHAnsi" w:hAnsiTheme="minorHAnsi" w:cstheme="minorHAnsi"/>
                <w:iCs/>
                <w:sz w:val="22"/>
                <w:szCs w:val="22"/>
              </w:rPr>
              <w:t xml:space="preserve">efine, develop and implement the medical device interoperability requirements for the </w:t>
            </w:r>
            <w:proofErr w:type="spellStart"/>
            <w:r w:rsidR="00052A55" w:rsidRPr="00985215">
              <w:rPr>
                <w:rFonts w:asciiTheme="minorHAnsi" w:hAnsiTheme="minorHAnsi" w:cstheme="minorHAnsi"/>
                <w:iCs/>
                <w:sz w:val="22"/>
                <w:szCs w:val="22"/>
              </w:rPr>
              <w:t>CCiS</w:t>
            </w:r>
            <w:proofErr w:type="spellEnd"/>
            <w:r w:rsidR="00052A55" w:rsidRPr="00985215">
              <w:rPr>
                <w:rFonts w:asciiTheme="minorHAnsi" w:hAnsiTheme="minorHAnsi" w:cstheme="minorHAnsi"/>
                <w:iCs/>
                <w:sz w:val="22"/>
                <w:szCs w:val="22"/>
              </w:rPr>
              <w:t xml:space="preserve"> solution to ensure:</w:t>
            </w:r>
          </w:p>
          <w:p w14:paraId="343A87EB" w14:textId="77777777" w:rsidR="00052A55" w:rsidRPr="00985215" w:rsidRDefault="00052A55" w:rsidP="00052A55">
            <w:pPr>
              <w:pStyle w:val="ListParagraph"/>
              <w:numPr>
                <w:ilvl w:val="0"/>
                <w:numId w:val="23"/>
              </w:numPr>
              <w:spacing w:before="100" w:beforeAutospacing="1"/>
              <w:contextualSpacing/>
              <w:rPr>
                <w:rFonts w:asciiTheme="minorHAnsi" w:hAnsiTheme="minorHAnsi" w:cstheme="minorHAnsi"/>
                <w:iCs/>
                <w:sz w:val="22"/>
                <w:szCs w:val="22"/>
              </w:rPr>
            </w:pPr>
            <w:r w:rsidRPr="00985215">
              <w:rPr>
                <w:rFonts w:asciiTheme="minorHAnsi" w:hAnsiTheme="minorHAnsi" w:cstheme="minorHAnsi"/>
                <w:iCs/>
                <w:sz w:val="22"/>
                <w:szCs w:val="22"/>
              </w:rPr>
              <w:t>the solution promotes secure transfer and appropriate documentation of information from medical devices in a seamless manner, and supports the range of devices in use within the project</w:t>
            </w:r>
          </w:p>
          <w:p w14:paraId="447D0543" w14:textId="77777777" w:rsidR="00052A55" w:rsidRPr="00985215" w:rsidRDefault="00052A55" w:rsidP="00052A55">
            <w:pPr>
              <w:pStyle w:val="ListParagraph"/>
              <w:numPr>
                <w:ilvl w:val="0"/>
                <w:numId w:val="23"/>
              </w:numPr>
              <w:spacing w:before="100" w:beforeAutospacing="1"/>
              <w:contextualSpacing/>
              <w:rPr>
                <w:rFonts w:asciiTheme="minorHAnsi" w:hAnsiTheme="minorHAnsi" w:cstheme="minorHAnsi"/>
                <w:iCs/>
                <w:sz w:val="22"/>
                <w:szCs w:val="22"/>
              </w:rPr>
            </w:pPr>
            <w:r w:rsidRPr="00985215">
              <w:rPr>
                <w:rFonts w:asciiTheme="minorHAnsi" w:hAnsiTheme="minorHAnsi" w:cstheme="minorHAnsi"/>
                <w:iCs/>
                <w:sz w:val="22"/>
                <w:szCs w:val="22"/>
              </w:rPr>
              <w:t>To advance the adoption of medical device interoperability with the goal of improving patient safety and healthcare efficiency.</w:t>
            </w:r>
          </w:p>
          <w:p w14:paraId="0B3FC4EB" w14:textId="41BB63AC" w:rsidR="00052A55" w:rsidRDefault="00052A55" w:rsidP="00052A55">
            <w:pPr>
              <w:pStyle w:val="ListParagraph"/>
              <w:numPr>
                <w:ilvl w:val="0"/>
                <w:numId w:val="24"/>
              </w:numPr>
              <w:spacing w:before="100" w:beforeAutospacing="1"/>
              <w:contextualSpacing/>
              <w:rPr>
                <w:rFonts w:asciiTheme="minorHAnsi" w:hAnsiTheme="minorHAnsi" w:cstheme="minorHAnsi"/>
                <w:iCs/>
                <w:sz w:val="22"/>
                <w:szCs w:val="22"/>
              </w:rPr>
            </w:pPr>
            <w:r w:rsidRPr="00985215">
              <w:rPr>
                <w:rFonts w:asciiTheme="minorHAnsi" w:hAnsiTheme="minorHAnsi" w:cstheme="minorHAnsi"/>
                <w:iCs/>
                <w:sz w:val="22"/>
                <w:szCs w:val="22"/>
              </w:rPr>
              <w:t>Advance medical device connectivity and networking Cyber security needs together with the need for the following functions;</w:t>
            </w:r>
          </w:p>
          <w:p w14:paraId="4CEB924E" w14:textId="77777777" w:rsidR="00052A55" w:rsidRPr="00985215" w:rsidRDefault="00052A55" w:rsidP="00052A55">
            <w:pPr>
              <w:pStyle w:val="ListParagraph"/>
              <w:spacing w:before="100" w:beforeAutospacing="1"/>
              <w:contextualSpacing/>
              <w:rPr>
                <w:rFonts w:asciiTheme="minorHAnsi" w:hAnsiTheme="minorHAnsi" w:cstheme="minorHAnsi"/>
                <w:iCs/>
                <w:sz w:val="22"/>
                <w:szCs w:val="22"/>
              </w:rPr>
            </w:pPr>
          </w:p>
          <w:p w14:paraId="28721C3A" w14:textId="5305ED5E" w:rsidR="00052A55" w:rsidRDefault="00052A55" w:rsidP="00052A55">
            <w:pPr>
              <w:pStyle w:val="ListParagraph"/>
              <w:numPr>
                <w:ilvl w:val="0"/>
                <w:numId w:val="22"/>
              </w:numPr>
              <w:spacing w:before="100" w:beforeAutospacing="1"/>
              <w:contextualSpacing/>
              <w:rPr>
                <w:rFonts w:asciiTheme="minorHAnsi" w:hAnsiTheme="minorHAnsi" w:cstheme="minorHAnsi"/>
                <w:iCs/>
                <w:sz w:val="22"/>
                <w:szCs w:val="22"/>
              </w:rPr>
            </w:pPr>
            <w:r w:rsidRPr="00FC3005">
              <w:rPr>
                <w:rFonts w:asciiTheme="minorHAnsi" w:hAnsiTheme="minorHAnsi" w:cstheme="minorHAnsi"/>
                <w:iCs/>
                <w:sz w:val="22"/>
                <w:szCs w:val="22"/>
              </w:rPr>
              <w:t>Establishment of project</w:t>
            </w:r>
            <w:r w:rsidRPr="00985215">
              <w:rPr>
                <w:rFonts w:asciiTheme="minorHAnsi" w:hAnsiTheme="minorHAnsi" w:cstheme="minorHAnsi"/>
                <w:iCs/>
                <w:sz w:val="22"/>
                <w:szCs w:val="22"/>
              </w:rPr>
              <w:t xml:space="preserve"> based medical device antivirus task group that is multidisciplinary inclusive of </w:t>
            </w:r>
            <w:r>
              <w:rPr>
                <w:rFonts w:asciiTheme="minorHAnsi" w:hAnsiTheme="minorHAnsi" w:cstheme="minorHAnsi"/>
                <w:iCs/>
                <w:sz w:val="22"/>
                <w:szCs w:val="22"/>
              </w:rPr>
              <w:t xml:space="preserve">clinical </w:t>
            </w:r>
            <w:r w:rsidRPr="00985215">
              <w:rPr>
                <w:rFonts w:asciiTheme="minorHAnsi" w:hAnsiTheme="minorHAnsi" w:cstheme="minorHAnsi"/>
                <w:iCs/>
                <w:sz w:val="22"/>
                <w:szCs w:val="22"/>
              </w:rPr>
              <w:t>eng</w:t>
            </w:r>
            <w:r>
              <w:rPr>
                <w:rFonts w:asciiTheme="minorHAnsi" w:hAnsiTheme="minorHAnsi" w:cstheme="minorHAnsi"/>
                <w:iCs/>
                <w:sz w:val="22"/>
                <w:szCs w:val="22"/>
              </w:rPr>
              <w:t>ineering and</w:t>
            </w:r>
            <w:r w:rsidRPr="00985215">
              <w:rPr>
                <w:rFonts w:asciiTheme="minorHAnsi" w:hAnsiTheme="minorHAnsi" w:cstheme="minorHAnsi"/>
                <w:iCs/>
                <w:sz w:val="22"/>
                <w:szCs w:val="22"/>
              </w:rPr>
              <w:t xml:space="preserve"> ICT and others. </w:t>
            </w:r>
          </w:p>
          <w:p w14:paraId="3CB1A108" w14:textId="77777777" w:rsidR="00052A55" w:rsidRPr="00DA75F2" w:rsidRDefault="00052A55" w:rsidP="00052A55">
            <w:pPr>
              <w:pStyle w:val="ListParagraph"/>
              <w:numPr>
                <w:ilvl w:val="0"/>
                <w:numId w:val="22"/>
              </w:numPr>
              <w:spacing w:before="100" w:beforeAutospacing="1"/>
              <w:contextualSpacing/>
              <w:rPr>
                <w:rFonts w:asciiTheme="minorHAnsi" w:hAnsiTheme="minorHAnsi" w:cstheme="minorHAnsi"/>
                <w:iCs/>
                <w:sz w:val="22"/>
                <w:szCs w:val="22"/>
              </w:rPr>
            </w:pPr>
            <w:r w:rsidRPr="00985215">
              <w:rPr>
                <w:rFonts w:asciiTheme="minorHAnsi" w:hAnsiTheme="minorHAnsi" w:cstheme="minorHAnsi"/>
                <w:iCs/>
                <w:sz w:val="22"/>
                <w:szCs w:val="22"/>
              </w:rPr>
              <w:t xml:space="preserve">Establish and maintain specific database of all medical equipment connected to the hospital’s external ICT network that may be </w:t>
            </w:r>
            <w:r w:rsidRPr="00DA75F2">
              <w:rPr>
                <w:rFonts w:asciiTheme="minorHAnsi" w:hAnsiTheme="minorHAnsi" w:cstheme="minorHAnsi"/>
                <w:iCs/>
                <w:sz w:val="22"/>
                <w:szCs w:val="22"/>
              </w:rPr>
              <w:t>adversely affected by vulnerability scanning.</w:t>
            </w:r>
          </w:p>
          <w:p w14:paraId="057B8015" w14:textId="55997135" w:rsidR="00052A55" w:rsidRPr="00DA75F2" w:rsidRDefault="006F19E6" w:rsidP="00052A55">
            <w:pPr>
              <w:pStyle w:val="ListParagraph"/>
              <w:numPr>
                <w:ilvl w:val="0"/>
                <w:numId w:val="24"/>
              </w:numPr>
              <w:spacing w:before="100" w:beforeAutospacing="1"/>
              <w:ind w:left="461" w:hanging="425"/>
              <w:contextualSpacing/>
              <w:rPr>
                <w:rFonts w:asciiTheme="minorHAnsi" w:hAnsiTheme="minorHAnsi" w:cstheme="minorHAnsi"/>
                <w:iCs/>
                <w:sz w:val="22"/>
                <w:szCs w:val="22"/>
              </w:rPr>
            </w:pPr>
            <w:r w:rsidRPr="00DA75F2">
              <w:rPr>
                <w:rFonts w:asciiTheme="minorHAnsi" w:hAnsiTheme="minorHAnsi" w:cstheme="minorHAnsi"/>
                <w:iCs/>
                <w:sz w:val="22"/>
                <w:szCs w:val="22"/>
              </w:rPr>
              <w:t>P</w:t>
            </w:r>
            <w:r w:rsidR="00052A55" w:rsidRPr="00DA75F2">
              <w:rPr>
                <w:rFonts w:asciiTheme="minorHAnsi" w:hAnsiTheme="minorHAnsi" w:cstheme="minorHAnsi"/>
                <w:iCs/>
                <w:sz w:val="22"/>
                <w:szCs w:val="22"/>
              </w:rPr>
              <w:t>rovide regular reports, updates and guidance on all medical device aspects relating to the project.</w:t>
            </w:r>
          </w:p>
          <w:p w14:paraId="6DED66BD" w14:textId="47338926" w:rsidR="00052A55" w:rsidRPr="00DA75F2" w:rsidRDefault="006F19E6" w:rsidP="00052A55">
            <w:pPr>
              <w:pStyle w:val="ListParagraph"/>
              <w:numPr>
                <w:ilvl w:val="0"/>
                <w:numId w:val="24"/>
              </w:numPr>
              <w:spacing w:before="100" w:beforeAutospacing="1"/>
              <w:ind w:left="461" w:hanging="425"/>
              <w:contextualSpacing/>
              <w:rPr>
                <w:rFonts w:asciiTheme="minorHAnsi" w:hAnsiTheme="minorHAnsi" w:cstheme="minorHAnsi"/>
                <w:iCs/>
                <w:sz w:val="22"/>
                <w:szCs w:val="22"/>
              </w:rPr>
            </w:pPr>
            <w:r w:rsidRPr="00DA75F2">
              <w:rPr>
                <w:rFonts w:asciiTheme="minorHAnsi" w:hAnsiTheme="minorHAnsi" w:cstheme="minorHAnsi"/>
                <w:iCs/>
                <w:sz w:val="22"/>
                <w:szCs w:val="22"/>
              </w:rPr>
              <w:t>P</w:t>
            </w:r>
            <w:r w:rsidR="00052A55" w:rsidRPr="00DA75F2">
              <w:rPr>
                <w:rFonts w:asciiTheme="minorHAnsi" w:hAnsiTheme="minorHAnsi" w:cstheme="minorHAnsi"/>
                <w:iCs/>
                <w:sz w:val="22"/>
                <w:szCs w:val="22"/>
              </w:rPr>
              <w:t>rovide effective management of medical device budgets and all resources to meet the service needs.</w:t>
            </w:r>
          </w:p>
          <w:p w14:paraId="478B5AF1" w14:textId="23C9E09E" w:rsidR="00052A55" w:rsidRPr="00DA75F2" w:rsidRDefault="00052A55" w:rsidP="001C6FE2">
            <w:pPr>
              <w:pStyle w:val="ListParagraph"/>
              <w:numPr>
                <w:ilvl w:val="0"/>
                <w:numId w:val="24"/>
              </w:numPr>
              <w:spacing w:before="100" w:beforeAutospacing="1"/>
              <w:contextualSpacing/>
              <w:rPr>
                <w:rFonts w:asciiTheme="minorHAnsi" w:hAnsiTheme="minorHAnsi" w:cstheme="minorHAnsi"/>
                <w:iCs/>
                <w:sz w:val="22"/>
                <w:szCs w:val="22"/>
              </w:rPr>
            </w:pPr>
            <w:r w:rsidRPr="00DA75F2">
              <w:rPr>
                <w:rFonts w:asciiTheme="minorHAnsi" w:hAnsiTheme="minorHAnsi" w:cstheme="minorHAnsi"/>
                <w:iCs/>
                <w:sz w:val="22"/>
                <w:szCs w:val="22"/>
              </w:rPr>
              <w:lastRenderedPageBreak/>
              <w:t xml:space="preserve">To advance compliance with </w:t>
            </w:r>
            <w:r w:rsidR="00E31B7A">
              <w:rPr>
                <w:rFonts w:asciiTheme="minorHAnsi" w:hAnsiTheme="minorHAnsi" w:cstheme="minorHAnsi"/>
                <w:iCs/>
                <w:sz w:val="22"/>
                <w:szCs w:val="22"/>
              </w:rPr>
              <w:t xml:space="preserve">the </w:t>
            </w:r>
            <w:r w:rsidR="001C6FE2" w:rsidRPr="001C6FE2">
              <w:rPr>
                <w:rFonts w:asciiTheme="minorHAnsi" w:hAnsiTheme="minorHAnsi" w:cstheme="minorHAnsi"/>
                <w:iCs/>
                <w:sz w:val="22"/>
                <w:szCs w:val="22"/>
              </w:rPr>
              <w:t>Medical Devices Regulation (EU) 2017/745</w:t>
            </w:r>
            <w:r w:rsidRPr="00DA75F2">
              <w:rPr>
                <w:rFonts w:asciiTheme="minorHAnsi" w:hAnsiTheme="minorHAnsi" w:cstheme="minorHAnsi"/>
                <w:iCs/>
                <w:sz w:val="22"/>
                <w:szCs w:val="22"/>
              </w:rPr>
              <w:t>.  In particular, to advance the need for the project to have supporting systems in place for medical device equipment and medical device software MDR compliance where required.</w:t>
            </w:r>
          </w:p>
          <w:p w14:paraId="482CBA2C" w14:textId="3B71834E" w:rsidR="00052A55" w:rsidRPr="00DA75F2" w:rsidRDefault="006F19E6" w:rsidP="00052A55">
            <w:pPr>
              <w:pStyle w:val="ListParagraph"/>
              <w:numPr>
                <w:ilvl w:val="0"/>
                <w:numId w:val="24"/>
              </w:numPr>
              <w:ind w:left="461" w:hanging="425"/>
              <w:rPr>
                <w:rFonts w:asciiTheme="minorHAnsi" w:hAnsiTheme="minorHAnsi" w:cstheme="minorHAnsi"/>
                <w:iCs/>
                <w:sz w:val="22"/>
                <w:szCs w:val="22"/>
              </w:rPr>
            </w:pPr>
            <w:bookmarkStart w:id="0" w:name="_Hlk174356995"/>
            <w:r w:rsidRPr="00DA75F2">
              <w:rPr>
                <w:rFonts w:asciiTheme="minorHAnsi" w:hAnsiTheme="minorHAnsi" w:cstheme="minorHAnsi"/>
                <w:iCs/>
                <w:sz w:val="22"/>
                <w:szCs w:val="22"/>
              </w:rPr>
              <w:t>W</w:t>
            </w:r>
            <w:r w:rsidR="00052A55" w:rsidRPr="00DA75F2">
              <w:rPr>
                <w:rFonts w:asciiTheme="minorHAnsi" w:hAnsiTheme="minorHAnsi" w:cstheme="minorHAnsi"/>
                <w:iCs/>
                <w:sz w:val="22"/>
                <w:szCs w:val="22"/>
              </w:rPr>
              <w:t xml:space="preserve">ork in a collaborative manner, liaise, and consult with the project management team in relation to matters pertaining to medical device equipment requirements and medical device integration. </w:t>
            </w:r>
          </w:p>
          <w:p w14:paraId="76EF1607" w14:textId="211D0192" w:rsidR="00052A55" w:rsidRPr="00DA75F2" w:rsidRDefault="006F19E6" w:rsidP="00052A55">
            <w:pPr>
              <w:pStyle w:val="ListParagraph"/>
              <w:numPr>
                <w:ilvl w:val="0"/>
                <w:numId w:val="24"/>
              </w:numPr>
              <w:ind w:left="461" w:hanging="425"/>
              <w:rPr>
                <w:rFonts w:asciiTheme="minorHAnsi" w:hAnsiTheme="minorHAnsi" w:cstheme="minorHAnsi"/>
                <w:iCs/>
                <w:sz w:val="22"/>
                <w:szCs w:val="22"/>
              </w:rPr>
            </w:pPr>
            <w:r w:rsidRPr="00DA75F2">
              <w:rPr>
                <w:rFonts w:asciiTheme="minorHAnsi" w:hAnsiTheme="minorHAnsi" w:cstheme="minorHAnsi"/>
                <w:iCs/>
                <w:sz w:val="22"/>
                <w:szCs w:val="22"/>
              </w:rPr>
              <w:t>S</w:t>
            </w:r>
            <w:r w:rsidR="00052A55" w:rsidRPr="00DA75F2">
              <w:rPr>
                <w:rFonts w:asciiTheme="minorHAnsi" w:hAnsiTheme="minorHAnsi" w:cstheme="minorHAnsi"/>
                <w:iCs/>
                <w:sz w:val="22"/>
                <w:szCs w:val="22"/>
              </w:rPr>
              <w:t xml:space="preserve">upport the delivery of the project implementation including the management of individual projects within the project plan. </w:t>
            </w:r>
          </w:p>
          <w:bookmarkEnd w:id="0"/>
          <w:p w14:paraId="4D2D07E6" w14:textId="77777777" w:rsidR="00052A55" w:rsidRPr="00985215" w:rsidRDefault="00052A55" w:rsidP="00052A55">
            <w:pPr>
              <w:pStyle w:val="ListParagraph"/>
              <w:numPr>
                <w:ilvl w:val="0"/>
                <w:numId w:val="24"/>
              </w:numPr>
              <w:ind w:left="461" w:hanging="425"/>
              <w:rPr>
                <w:rFonts w:asciiTheme="minorHAnsi" w:hAnsiTheme="minorHAnsi" w:cstheme="minorHAnsi"/>
                <w:iCs/>
                <w:sz w:val="22"/>
                <w:szCs w:val="22"/>
              </w:rPr>
            </w:pPr>
            <w:r>
              <w:rPr>
                <w:rFonts w:asciiTheme="minorHAnsi" w:hAnsiTheme="minorHAnsi" w:cstheme="minorHAnsi"/>
                <w:iCs/>
                <w:sz w:val="22"/>
                <w:szCs w:val="22"/>
              </w:rPr>
              <w:t>Provide Clinical E</w:t>
            </w:r>
            <w:r w:rsidRPr="000A576A">
              <w:rPr>
                <w:rFonts w:asciiTheme="minorHAnsi" w:hAnsiTheme="minorHAnsi" w:cstheme="minorHAnsi"/>
                <w:iCs/>
                <w:sz w:val="22"/>
                <w:szCs w:val="22"/>
              </w:rPr>
              <w:t>ngineering technical support and expertise for medical device hardware and medical device software facets applying their knowledge and experience to diagnose mechanical, electrical, electronic, IT problems / issues to resolve.</w:t>
            </w:r>
          </w:p>
          <w:p w14:paraId="73533D78" w14:textId="2B2F2C3F" w:rsidR="00D811AF" w:rsidRPr="003672F0" w:rsidRDefault="00197A74" w:rsidP="002A63E6">
            <w:pPr>
              <w:pStyle w:val="ListParagraph"/>
              <w:numPr>
                <w:ilvl w:val="0"/>
                <w:numId w:val="19"/>
              </w:numPr>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 xml:space="preserve">  </w:t>
            </w:r>
            <w:r w:rsidR="00D811AF" w:rsidRPr="003672F0">
              <w:rPr>
                <w:rFonts w:asciiTheme="minorHAnsi" w:hAnsiTheme="minorHAnsi" w:cstheme="minorHAnsi"/>
                <w:sz w:val="22"/>
                <w:szCs w:val="22"/>
              </w:rPr>
              <w:t xml:space="preserve">Operate within scope of practice and in accordance with local guidelines. </w:t>
            </w:r>
          </w:p>
          <w:p w14:paraId="03BBDF09" w14:textId="15AB2ECA" w:rsidR="00D811AF" w:rsidRPr="003672F0" w:rsidRDefault="00D811AF" w:rsidP="002A63E6">
            <w:pPr>
              <w:numPr>
                <w:ilvl w:val="0"/>
                <w:numId w:val="19"/>
              </w:numPr>
              <w:spacing w:before="100" w:beforeAutospacing="1" w:after="100" w:afterAutospacing="1"/>
              <w:contextualSpacing/>
              <w:rPr>
                <w:rFonts w:asciiTheme="minorHAnsi" w:hAnsiTheme="minorHAnsi" w:cstheme="minorHAnsi"/>
                <w:sz w:val="22"/>
                <w:szCs w:val="22"/>
              </w:rPr>
            </w:pPr>
            <w:r w:rsidRPr="003672F0">
              <w:rPr>
                <w:rFonts w:asciiTheme="minorHAnsi" w:hAnsiTheme="minorHAnsi" w:cstheme="minorHAnsi"/>
                <w:sz w:val="22"/>
                <w:szCs w:val="22"/>
              </w:rPr>
              <w:t xml:space="preserve">Ensure that equipment maintenance and repairs are carried out to the highest standards. </w:t>
            </w:r>
          </w:p>
          <w:p w14:paraId="05904253" w14:textId="4B094CFE" w:rsidR="00D811AF" w:rsidRPr="003672F0" w:rsidRDefault="00D811AF" w:rsidP="002A63E6">
            <w:pPr>
              <w:pStyle w:val="ListParagraph"/>
              <w:numPr>
                <w:ilvl w:val="0"/>
                <w:numId w:val="19"/>
              </w:numPr>
              <w:spacing w:before="100" w:beforeAutospacing="1" w:after="100" w:afterAutospacing="1"/>
              <w:contextualSpacing/>
              <w:rPr>
                <w:rFonts w:asciiTheme="minorHAnsi" w:hAnsiTheme="minorHAnsi" w:cstheme="minorHAnsi"/>
                <w:sz w:val="22"/>
                <w:szCs w:val="22"/>
              </w:rPr>
            </w:pPr>
            <w:r w:rsidRPr="003672F0">
              <w:rPr>
                <w:rFonts w:asciiTheme="minorHAnsi" w:hAnsiTheme="minorHAnsi" w:cstheme="minorHAnsi"/>
                <w:sz w:val="22"/>
                <w:szCs w:val="22"/>
              </w:rPr>
              <w:t>Provide advice on new technical installations and/or updates.</w:t>
            </w:r>
          </w:p>
          <w:p w14:paraId="4C2E72E2" w14:textId="77777777" w:rsidR="00D811AF" w:rsidRPr="003672F0" w:rsidRDefault="00D811AF" w:rsidP="002A63E6">
            <w:pPr>
              <w:pStyle w:val="ListParagraph"/>
              <w:numPr>
                <w:ilvl w:val="0"/>
                <w:numId w:val="19"/>
              </w:numPr>
              <w:spacing w:before="100" w:beforeAutospacing="1" w:after="100" w:afterAutospacing="1"/>
              <w:contextualSpacing/>
              <w:rPr>
                <w:rFonts w:asciiTheme="minorHAnsi" w:hAnsiTheme="minorHAnsi" w:cstheme="minorHAnsi"/>
                <w:iCs/>
                <w:sz w:val="22"/>
                <w:szCs w:val="22"/>
              </w:rPr>
            </w:pPr>
            <w:r w:rsidRPr="003672F0">
              <w:rPr>
                <w:rFonts w:asciiTheme="minorHAnsi" w:hAnsiTheme="minorHAnsi" w:cstheme="minorHAnsi"/>
                <w:iCs/>
                <w:sz w:val="22"/>
                <w:szCs w:val="22"/>
              </w:rPr>
              <w:t>Assist with the coordination and implementation of preventative maintenance schedules and safety programmes.</w:t>
            </w:r>
          </w:p>
          <w:p w14:paraId="2CFA264A" w14:textId="11D20622" w:rsidR="00D811AF" w:rsidRPr="003672F0" w:rsidRDefault="002A63E6" w:rsidP="002A63E6">
            <w:pPr>
              <w:pStyle w:val="ListParagraph"/>
              <w:numPr>
                <w:ilvl w:val="0"/>
                <w:numId w:val="19"/>
              </w:numPr>
              <w:spacing w:before="100" w:beforeAutospacing="1" w:after="100" w:afterAutospacing="1"/>
              <w:contextualSpacing/>
              <w:rPr>
                <w:rFonts w:asciiTheme="minorHAnsi" w:hAnsiTheme="minorHAnsi" w:cstheme="minorHAnsi"/>
                <w:sz w:val="22"/>
                <w:szCs w:val="22"/>
              </w:rPr>
            </w:pPr>
            <w:r w:rsidRPr="003672F0">
              <w:rPr>
                <w:rFonts w:asciiTheme="minorHAnsi" w:hAnsiTheme="minorHAnsi" w:cstheme="minorHAnsi"/>
                <w:sz w:val="22"/>
                <w:szCs w:val="22"/>
              </w:rPr>
              <w:t>C</w:t>
            </w:r>
            <w:r w:rsidR="00D811AF" w:rsidRPr="003672F0">
              <w:rPr>
                <w:rFonts w:asciiTheme="minorHAnsi" w:hAnsiTheme="minorHAnsi" w:cstheme="minorHAnsi"/>
                <w:sz w:val="22"/>
                <w:szCs w:val="22"/>
              </w:rPr>
              <w:t xml:space="preserve">onsultation with medical, paramedical, </w:t>
            </w:r>
            <w:r w:rsidR="00C24E48">
              <w:rPr>
                <w:rFonts w:asciiTheme="minorHAnsi" w:hAnsiTheme="minorHAnsi" w:cstheme="minorHAnsi"/>
                <w:sz w:val="22"/>
                <w:szCs w:val="22"/>
              </w:rPr>
              <w:t xml:space="preserve">HSCP, </w:t>
            </w:r>
            <w:r w:rsidR="00D811AF" w:rsidRPr="003672F0">
              <w:rPr>
                <w:rFonts w:asciiTheme="minorHAnsi" w:hAnsiTheme="minorHAnsi" w:cstheme="minorHAnsi"/>
                <w:sz w:val="22"/>
                <w:szCs w:val="22"/>
              </w:rPr>
              <w:t>technical and administrative staff on appropriate matters</w:t>
            </w:r>
            <w:r w:rsidRPr="003672F0">
              <w:rPr>
                <w:rFonts w:asciiTheme="minorHAnsi" w:hAnsiTheme="minorHAnsi" w:cstheme="minorHAnsi"/>
                <w:sz w:val="22"/>
                <w:szCs w:val="22"/>
              </w:rPr>
              <w:t xml:space="preserve"> as a member of the National Implementation Team</w:t>
            </w:r>
            <w:r w:rsidR="00D811AF" w:rsidRPr="003672F0">
              <w:rPr>
                <w:rFonts w:asciiTheme="minorHAnsi" w:hAnsiTheme="minorHAnsi" w:cstheme="minorHAnsi"/>
                <w:sz w:val="22"/>
                <w:szCs w:val="22"/>
              </w:rPr>
              <w:t xml:space="preserve">. </w:t>
            </w:r>
          </w:p>
          <w:p w14:paraId="139BA4BA" w14:textId="72C16341" w:rsidR="00D811AF" w:rsidRPr="003672F0" w:rsidRDefault="00D811AF" w:rsidP="002A63E6">
            <w:pPr>
              <w:pStyle w:val="ListParagraph"/>
              <w:numPr>
                <w:ilvl w:val="0"/>
                <w:numId w:val="19"/>
              </w:numPr>
              <w:spacing w:before="100" w:beforeAutospacing="1" w:after="100" w:afterAutospacing="1"/>
              <w:contextualSpacing/>
              <w:rPr>
                <w:rFonts w:asciiTheme="minorHAnsi" w:hAnsiTheme="minorHAnsi" w:cstheme="minorHAnsi"/>
                <w:sz w:val="22"/>
                <w:szCs w:val="22"/>
              </w:rPr>
            </w:pPr>
            <w:r w:rsidRPr="003672F0">
              <w:rPr>
                <w:rFonts w:asciiTheme="minorHAnsi" w:hAnsiTheme="minorHAnsi" w:cstheme="minorHAnsi"/>
                <w:sz w:val="22"/>
                <w:szCs w:val="22"/>
              </w:rPr>
              <w:t>Support the clinical and technical staff in the implementation of patient care involving technology.</w:t>
            </w:r>
          </w:p>
          <w:p w14:paraId="0F874662" w14:textId="4AAB2890" w:rsidR="002A63E6" w:rsidRPr="003672F0" w:rsidRDefault="002A63E6" w:rsidP="002A63E6">
            <w:pPr>
              <w:numPr>
                <w:ilvl w:val="0"/>
                <w:numId w:val="19"/>
              </w:numPr>
              <w:jc w:val="both"/>
              <w:rPr>
                <w:rFonts w:asciiTheme="minorHAnsi" w:hAnsiTheme="minorHAnsi" w:cstheme="minorHAnsi"/>
                <w:sz w:val="22"/>
                <w:szCs w:val="22"/>
                <w:lang w:val="en-IE"/>
              </w:rPr>
            </w:pPr>
            <w:r w:rsidRPr="003672F0">
              <w:rPr>
                <w:rFonts w:asciiTheme="minorHAnsi" w:hAnsiTheme="minorHAnsi" w:cstheme="minorHAnsi"/>
                <w:sz w:val="22"/>
                <w:szCs w:val="22"/>
              </w:rPr>
              <w:t>Define and seek approval for the system design and specifications to ensure the system meets operational and clinical objectives</w:t>
            </w:r>
            <w:r w:rsidR="004E14C9">
              <w:rPr>
                <w:rFonts w:asciiTheme="minorHAnsi" w:hAnsiTheme="minorHAnsi" w:cstheme="minorHAnsi"/>
                <w:sz w:val="22"/>
                <w:szCs w:val="22"/>
              </w:rPr>
              <w:t>.</w:t>
            </w:r>
            <w:r w:rsidRPr="003672F0">
              <w:rPr>
                <w:rFonts w:asciiTheme="minorHAnsi" w:hAnsiTheme="minorHAnsi" w:cstheme="minorHAnsi"/>
                <w:sz w:val="22"/>
                <w:szCs w:val="22"/>
                <w:lang w:val="en-IE"/>
              </w:rPr>
              <w:t xml:space="preserve"> </w:t>
            </w:r>
          </w:p>
          <w:p w14:paraId="5A6F7588" w14:textId="77777777" w:rsidR="002A63E6" w:rsidRPr="003672F0" w:rsidRDefault="002A63E6" w:rsidP="002A63E6">
            <w:pPr>
              <w:numPr>
                <w:ilvl w:val="0"/>
                <w:numId w:val="19"/>
              </w:numPr>
              <w:jc w:val="both"/>
              <w:rPr>
                <w:rFonts w:asciiTheme="minorHAnsi" w:hAnsiTheme="minorHAnsi" w:cstheme="minorHAnsi"/>
                <w:sz w:val="22"/>
                <w:szCs w:val="22"/>
              </w:rPr>
            </w:pPr>
            <w:r w:rsidRPr="003672F0">
              <w:rPr>
                <w:rFonts w:asciiTheme="minorHAnsi" w:hAnsiTheme="minorHAnsi" w:cstheme="minorHAnsi"/>
                <w:sz w:val="22"/>
                <w:szCs w:val="22"/>
              </w:rPr>
              <w:t xml:space="preserve">Lead in the development of streamlining data collection in collaboration with key stakeholders.  </w:t>
            </w:r>
          </w:p>
          <w:p w14:paraId="2365C9F2" w14:textId="233FEE70" w:rsidR="00E61BAF" w:rsidRPr="003672F0" w:rsidRDefault="00E61BAF" w:rsidP="00E61BAF">
            <w:pPr>
              <w:numPr>
                <w:ilvl w:val="0"/>
                <w:numId w:val="19"/>
              </w:numPr>
              <w:jc w:val="both"/>
              <w:rPr>
                <w:rFonts w:asciiTheme="minorHAnsi" w:hAnsiTheme="minorHAnsi" w:cstheme="minorHAnsi"/>
                <w:sz w:val="22"/>
                <w:szCs w:val="22"/>
                <w:lang w:val="en-IE"/>
              </w:rPr>
            </w:pPr>
            <w:r w:rsidRPr="003672F0">
              <w:rPr>
                <w:rFonts w:asciiTheme="minorHAnsi" w:hAnsiTheme="minorHAnsi" w:cstheme="minorHAnsi"/>
                <w:sz w:val="22"/>
                <w:szCs w:val="22"/>
              </w:rPr>
              <w:t>Identify and analyse the reporting requirements for each site/group/area, and design and implement standardised electronic processes</w:t>
            </w:r>
            <w:r w:rsidR="004E14C9">
              <w:rPr>
                <w:rFonts w:asciiTheme="minorHAnsi" w:hAnsiTheme="minorHAnsi" w:cstheme="minorHAnsi"/>
                <w:sz w:val="22"/>
                <w:szCs w:val="22"/>
              </w:rPr>
              <w:t>.</w:t>
            </w:r>
          </w:p>
          <w:p w14:paraId="4D84C5C1" w14:textId="1FB37942" w:rsidR="003672F0" w:rsidRPr="003672F0" w:rsidRDefault="003672F0" w:rsidP="003672F0">
            <w:pPr>
              <w:pStyle w:val="ListParagraph"/>
              <w:numPr>
                <w:ilvl w:val="0"/>
                <w:numId w:val="19"/>
              </w:numPr>
              <w:rPr>
                <w:rFonts w:asciiTheme="minorHAnsi" w:hAnsiTheme="minorHAnsi" w:cstheme="minorHAnsi"/>
                <w:sz w:val="22"/>
                <w:szCs w:val="22"/>
              </w:rPr>
            </w:pPr>
            <w:r w:rsidRPr="003672F0">
              <w:rPr>
                <w:rFonts w:asciiTheme="minorHAnsi" w:hAnsiTheme="minorHAnsi" w:cstheme="minorHAnsi"/>
                <w:sz w:val="22"/>
                <w:szCs w:val="22"/>
              </w:rPr>
              <w:t xml:space="preserve">Engage with HSCP frontline staff and managers and key national stakeholders to identify infrastructure, equipment and information technology requirements for the implementation of the </w:t>
            </w:r>
            <w:proofErr w:type="spellStart"/>
            <w:r w:rsidRPr="003672F0">
              <w:rPr>
                <w:rFonts w:asciiTheme="minorHAnsi" w:hAnsiTheme="minorHAnsi" w:cstheme="minorHAnsi"/>
                <w:sz w:val="22"/>
                <w:szCs w:val="22"/>
              </w:rPr>
              <w:t>CCiS</w:t>
            </w:r>
            <w:proofErr w:type="spellEnd"/>
            <w:r w:rsidRPr="003672F0">
              <w:rPr>
                <w:rFonts w:asciiTheme="minorHAnsi" w:hAnsiTheme="minorHAnsi" w:cstheme="minorHAnsi"/>
                <w:sz w:val="22"/>
                <w:szCs w:val="22"/>
              </w:rPr>
              <w:t xml:space="preserve">. </w:t>
            </w:r>
          </w:p>
          <w:p w14:paraId="54D2E54D" w14:textId="612C3D7A" w:rsidR="003672F0" w:rsidRPr="003672F0" w:rsidRDefault="003672F0" w:rsidP="003672F0">
            <w:pPr>
              <w:pStyle w:val="ListParagraph"/>
              <w:numPr>
                <w:ilvl w:val="0"/>
                <w:numId w:val="19"/>
              </w:numPr>
              <w:rPr>
                <w:rFonts w:asciiTheme="minorHAnsi" w:hAnsiTheme="minorHAnsi" w:cstheme="minorHAnsi"/>
                <w:sz w:val="22"/>
                <w:szCs w:val="22"/>
              </w:rPr>
            </w:pPr>
            <w:r w:rsidRPr="003672F0">
              <w:rPr>
                <w:rFonts w:asciiTheme="minorHAnsi" w:hAnsiTheme="minorHAnsi" w:cstheme="minorHAnsi"/>
                <w:sz w:val="22"/>
                <w:szCs w:val="22"/>
              </w:rPr>
              <w:t>Establish network groups and communities of practice to lead the development of HSCP critical care services nationally and create linkages between inter-professiona</w:t>
            </w:r>
            <w:r w:rsidR="004E14C9">
              <w:rPr>
                <w:rFonts w:asciiTheme="minorHAnsi" w:hAnsiTheme="minorHAnsi" w:cstheme="minorHAnsi"/>
                <w:sz w:val="22"/>
                <w:szCs w:val="22"/>
              </w:rPr>
              <w:t>l network groups as appropriate.</w:t>
            </w:r>
          </w:p>
          <w:p w14:paraId="15247327" w14:textId="298769CF" w:rsidR="003672F0" w:rsidRPr="00EA06B9" w:rsidRDefault="003672F0" w:rsidP="00EA06B9">
            <w:pPr>
              <w:pStyle w:val="ListParagraph"/>
              <w:numPr>
                <w:ilvl w:val="0"/>
                <w:numId w:val="19"/>
              </w:numPr>
              <w:rPr>
                <w:rFonts w:asciiTheme="minorHAnsi" w:hAnsiTheme="minorHAnsi" w:cstheme="minorHAnsi"/>
                <w:sz w:val="22"/>
                <w:szCs w:val="22"/>
              </w:rPr>
            </w:pPr>
            <w:r w:rsidRPr="003672F0">
              <w:rPr>
                <w:rFonts w:asciiTheme="minorHAnsi" w:hAnsiTheme="minorHAnsi" w:cstheme="minorHAnsi"/>
                <w:sz w:val="22"/>
                <w:szCs w:val="22"/>
              </w:rPr>
              <w:t>Promote research and collate and share best practice evidence to enhance HSCP competency, knowledge and skill.</w:t>
            </w:r>
          </w:p>
          <w:p w14:paraId="64E3C85A" w14:textId="793F4E87" w:rsidR="00EA06B9" w:rsidRPr="00122BD3" w:rsidRDefault="00EA06B9" w:rsidP="00EA06B9">
            <w:pPr>
              <w:pStyle w:val="ListParagraph"/>
              <w:numPr>
                <w:ilvl w:val="0"/>
                <w:numId w:val="19"/>
              </w:numPr>
              <w:rPr>
                <w:rFonts w:asciiTheme="minorHAnsi" w:hAnsiTheme="minorHAnsi" w:cstheme="minorHAnsi"/>
                <w:sz w:val="22"/>
                <w:szCs w:val="22"/>
              </w:rPr>
            </w:pPr>
            <w:r w:rsidRPr="00122BD3">
              <w:rPr>
                <w:rFonts w:asciiTheme="minorHAnsi" w:hAnsiTheme="minorHAnsi" w:cstheme="minorHAnsi"/>
                <w:sz w:val="22"/>
                <w:szCs w:val="22"/>
              </w:rPr>
              <w:t xml:space="preserve">Lead in the integration of the </w:t>
            </w:r>
            <w:proofErr w:type="spellStart"/>
            <w:r w:rsidRPr="00122BD3">
              <w:rPr>
                <w:rFonts w:asciiTheme="minorHAnsi" w:hAnsiTheme="minorHAnsi" w:cstheme="minorHAnsi"/>
                <w:sz w:val="22"/>
                <w:szCs w:val="22"/>
              </w:rPr>
              <w:t>CCiS</w:t>
            </w:r>
            <w:proofErr w:type="spellEnd"/>
            <w:r w:rsidRPr="00122BD3">
              <w:rPr>
                <w:rFonts w:asciiTheme="minorHAnsi" w:hAnsiTheme="minorHAnsi" w:cstheme="minorHAnsi"/>
                <w:sz w:val="22"/>
                <w:szCs w:val="22"/>
              </w:rPr>
              <w:t xml:space="preserve"> across all units</w:t>
            </w:r>
            <w:r w:rsidR="004E14C9">
              <w:rPr>
                <w:rFonts w:asciiTheme="minorHAnsi" w:hAnsiTheme="minorHAnsi" w:cstheme="minorHAnsi"/>
                <w:sz w:val="22"/>
                <w:szCs w:val="22"/>
              </w:rPr>
              <w:t>.</w:t>
            </w:r>
          </w:p>
          <w:p w14:paraId="6F6B7B80" w14:textId="77777777" w:rsidR="00EA06B9" w:rsidRPr="00122BD3" w:rsidRDefault="00EA06B9" w:rsidP="00EA06B9">
            <w:pPr>
              <w:numPr>
                <w:ilvl w:val="0"/>
                <w:numId w:val="19"/>
              </w:numPr>
              <w:jc w:val="both"/>
              <w:rPr>
                <w:rFonts w:asciiTheme="minorHAnsi" w:hAnsiTheme="minorHAnsi" w:cstheme="minorHAnsi"/>
                <w:sz w:val="22"/>
                <w:szCs w:val="22"/>
              </w:rPr>
            </w:pPr>
            <w:r w:rsidRPr="00122BD3">
              <w:rPr>
                <w:rFonts w:asciiTheme="minorHAnsi" w:hAnsiTheme="minorHAnsi" w:cstheme="minorHAnsi"/>
                <w:sz w:val="22"/>
                <w:szCs w:val="22"/>
              </w:rPr>
              <w:t>Engage in Technology and Transformation developments as they apply to service user and service administration.</w:t>
            </w:r>
          </w:p>
          <w:p w14:paraId="096DC8BA" w14:textId="0CB48FC0" w:rsidR="00EA06B9" w:rsidRPr="00122BD3" w:rsidRDefault="00EA06B9" w:rsidP="00EA06B9">
            <w:pPr>
              <w:numPr>
                <w:ilvl w:val="0"/>
                <w:numId w:val="19"/>
              </w:numPr>
              <w:jc w:val="both"/>
              <w:rPr>
                <w:rFonts w:asciiTheme="minorHAnsi" w:hAnsiTheme="minorHAnsi" w:cstheme="minorHAnsi"/>
                <w:sz w:val="22"/>
                <w:szCs w:val="22"/>
              </w:rPr>
            </w:pPr>
            <w:r w:rsidRPr="00122BD3">
              <w:rPr>
                <w:rFonts w:asciiTheme="minorHAnsi" w:hAnsiTheme="minorHAnsi" w:cstheme="minorHAnsi"/>
                <w:sz w:val="22"/>
                <w:szCs w:val="22"/>
              </w:rPr>
              <w:t xml:space="preserve">Provide </w:t>
            </w:r>
            <w:proofErr w:type="spellStart"/>
            <w:r w:rsidRPr="00122BD3">
              <w:rPr>
                <w:rFonts w:asciiTheme="minorHAnsi" w:hAnsiTheme="minorHAnsi" w:cstheme="minorHAnsi"/>
                <w:sz w:val="22"/>
                <w:szCs w:val="22"/>
              </w:rPr>
              <w:t>CCiS</w:t>
            </w:r>
            <w:proofErr w:type="spellEnd"/>
            <w:r w:rsidRPr="00122BD3">
              <w:rPr>
                <w:rFonts w:asciiTheme="minorHAnsi" w:hAnsiTheme="minorHAnsi" w:cstheme="minorHAnsi"/>
                <w:sz w:val="22"/>
                <w:szCs w:val="22"/>
              </w:rPr>
              <w:t xml:space="preserve"> team leadership</w:t>
            </w:r>
            <w:r w:rsidR="004E14C9">
              <w:rPr>
                <w:rFonts w:asciiTheme="minorHAnsi" w:hAnsiTheme="minorHAnsi" w:cstheme="minorHAnsi"/>
                <w:sz w:val="22"/>
                <w:szCs w:val="22"/>
              </w:rPr>
              <w:t>.</w:t>
            </w:r>
          </w:p>
          <w:p w14:paraId="53BA3859" w14:textId="7E6A6FAA" w:rsidR="00EA06B9" w:rsidRPr="00122BD3" w:rsidRDefault="00EA06B9" w:rsidP="00EA06B9">
            <w:pPr>
              <w:numPr>
                <w:ilvl w:val="0"/>
                <w:numId w:val="19"/>
              </w:numPr>
              <w:jc w:val="both"/>
              <w:rPr>
                <w:rFonts w:asciiTheme="minorHAnsi" w:hAnsiTheme="minorHAnsi" w:cstheme="minorHAnsi"/>
                <w:sz w:val="22"/>
                <w:szCs w:val="22"/>
              </w:rPr>
            </w:pPr>
            <w:r w:rsidRPr="00122BD3">
              <w:rPr>
                <w:rFonts w:asciiTheme="minorHAnsi" w:hAnsiTheme="minorHAnsi" w:cstheme="minorHAnsi"/>
                <w:sz w:val="22"/>
                <w:szCs w:val="22"/>
              </w:rPr>
              <w:t>Contribute to the operational and strategic devel</w:t>
            </w:r>
            <w:r w:rsidR="004E14C9">
              <w:rPr>
                <w:rFonts w:asciiTheme="minorHAnsi" w:hAnsiTheme="minorHAnsi" w:cstheme="minorHAnsi"/>
                <w:sz w:val="22"/>
                <w:szCs w:val="22"/>
              </w:rPr>
              <w:t>opment of data collection plans.</w:t>
            </w:r>
          </w:p>
          <w:p w14:paraId="2A1091B0" w14:textId="77777777" w:rsidR="00EA06B9" w:rsidRPr="00122BD3" w:rsidRDefault="00EA06B9" w:rsidP="00EA06B9">
            <w:pPr>
              <w:numPr>
                <w:ilvl w:val="0"/>
                <w:numId w:val="19"/>
              </w:numPr>
              <w:jc w:val="both"/>
              <w:rPr>
                <w:rFonts w:asciiTheme="minorHAnsi" w:hAnsiTheme="minorHAnsi" w:cstheme="minorHAnsi"/>
                <w:sz w:val="22"/>
                <w:szCs w:val="22"/>
              </w:rPr>
            </w:pPr>
            <w:r w:rsidRPr="00122BD3">
              <w:rPr>
                <w:rFonts w:asciiTheme="minorHAnsi" w:hAnsiTheme="minorHAnsi" w:cstheme="minorHAnsi"/>
                <w:sz w:val="22"/>
                <w:szCs w:val="22"/>
              </w:rPr>
              <w:t xml:space="preserve">Liaise with </w:t>
            </w:r>
            <w:proofErr w:type="spellStart"/>
            <w:r w:rsidRPr="00122BD3">
              <w:rPr>
                <w:rFonts w:asciiTheme="minorHAnsi" w:hAnsiTheme="minorHAnsi" w:cstheme="minorHAnsi"/>
                <w:sz w:val="22"/>
                <w:szCs w:val="22"/>
              </w:rPr>
              <w:t>CCiS</w:t>
            </w:r>
            <w:proofErr w:type="spellEnd"/>
            <w:r w:rsidRPr="00122BD3">
              <w:rPr>
                <w:rFonts w:asciiTheme="minorHAnsi" w:hAnsiTheme="minorHAnsi" w:cstheme="minorHAnsi"/>
                <w:sz w:val="22"/>
                <w:szCs w:val="22"/>
              </w:rPr>
              <w:t xml:space="preserve"> system administrators and managers as required. </w:t>
            </w:r>
          </w:p>
          <w:p w14:paraId="3E355964" w14:textId="77777777" w:rsidR="00C37280" w:rsidRDefault="00C37280" w:rsidP="000D2BE3">
            <w:pPr>
              <w:spacing w:before="100" w:beforeAutospacing="1" w:after="100" w:afterAutospacing="1"/>
              <w:contextualSpacing/>
              <w:jc w:val="both"/>
              <w:rPr>
                <w:rFonts w:asciiTheme="minorHAnsi" w:hAnsiTheme="minorHAnsi" w:cstheme="minorHAnsi"/>
                <w:b/>
                <w:iCs/>
                <w:sz w:val="24"/>
                <w:szCs w:val="24"/>
                <w:highlight w:val="yellow"/>
                <w:u w:val="single"/>
              </w:rPr>
            </w:pPr>
          </w:p>
          <w:p w14:paraId="0D2D240B" w14:textId="6BE829F7" w:rsidR="00D811AF" w:rsidRPr="000D2BE3" w:rsidRDefault="00D811AF" w:rsidP="000D2BE3">
            <w:pPr>
              <w:spacing w:before="100" w:beforeAutospacing="1" w:after="100" w:afterAutospacing="1"/>
              <w:contextualSpacing/>
              <w:jc w:val="both"/>
              <w:rPr>
                <w:rFonts w:asciiTheme="minorHAnsi" w:hAnsiTheme="minorHAnsi" w:cstheme="minorHAnsi"/>
                <w:b/>
                <w:iCs/>
                <w:sz w:val="24"/>
                <w:szCs w:val="24"/>
                <w:u w:val="single"/>
              </w:rPr>
            </w:pPr>
            <w:r w:rsidRPr="00AC12B1">
              <w:rPr>
                <w:rFonts w:asciiTheme="minorHAnsi" w:hAnsiTheme="minorHAnsi" w:cstheme="minorHAnsi"/>
                <w:b/>
                <w:iCs/>
                <w:sz w:val="24"/>
                <w:szCs w:val="24"/>
                <w:u w:val="single"/>
              </w:rPr>
              <w:t>Education &amp; Training</w:t>
            </w:r>
          </w:p>
          <w:p w14:paraId="5A7F1754" w14:textId="77777777" w:rsidR="00EA06B9" w:rsidRPr="009F7527" w:rsidRDefault="00EA06B9" w:rsidP="00D811AF">
            <w:pPr>
              <w:spacing w:before="100" w:beforeAutospacing="1" w:after="100" w:afterAutospacing="1"/>
              <w:contextualSpacing/>
              <w:rPr>
                <w:rFonts w:ascii="Arial" w:hAnsi="Arial" w:cs="Arial"/>
                <w:i/>
                <w:iCs/>
                <w:u w:val="single"/>
              </w:rPr>
            </w:pPr>
          </w:p>
          <w:p w14:paraId="17CC7A96"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Participate in mandatory training programmes.</w:t>
            </w:r>
          </w:p>
          <w:p w14:paraId="1A879600"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lastRenderedPageBreak/>
              <w:t>Demonstrate commitment to continuous professional development (CPD) and participate in education and training relevant to the role.</w:t>
            </w:r>
          </w:p>
          <w:p w14:paraId="5E9238BE" w14:textId="01F15B03"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 xml:space="preserve">Develop, as required, specialist fields of interest within the fields of </w:t>
            </w:r>
            <w:r w:rsidR="00EA06B9">
              <w:rPr>
                <w:rFonts w:asciiTheme="minorHAnsi" w:hAnsiTheme="minorHAnsi" w:cstheme="minorHAnsi"/>
                <w:sz w:val="22"/>
                <w:szCs w:val="22"/>
              </w:rPr>
              <w:t>clinical</w:t>
            </w:r>
            <w:r w:rsidRPr="00EA06B9">
              <w:rPr>
                <w:rFonts w:asciiTheme="minorHAnsi" w:hAnsiTheme="minorHAnsi" w:cstheme="minorHAnsi"/>
                <w:sz w:val="22"/>
                <w:szCs w:val="22"/>
              </w:rPr>
              <w:t xml:space="preserve"> engineering. </w:t>
            </w:r>
          </w:p>
          <w:p w14:paraId="2A97BA73"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 xml:space="preserve">Participate in professional supervision. </w:t>
            </w:r>
          </w:p>
          <w:p w14:paraId="19D8970F"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Attend specific technical training courses and contribute to research programmes as defined by line management.</w:t>
            </w:r>
          </w:p>
          <w:p w14:paraId="2527E6A7"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Develop self and others by identifying teaching / learning / audit opportunities.</w:t>
            </w:r>
          </w:p>
          <w:p w14:paraId="73518342" w14:textId="545F4E71"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Engage in the HSE performance achievement process in conjunction with your Line Manager and staff as appropriate.</w:t>
            </w:r>
          </w:p>
          <w:p w14:paraId="4D74EB26" w14:textId="77777777" w:rsidR="00D811AF" w:rsidRDefault="00D811AF" w:rsidP="00D811AF">
            <w:pPr>
              <w:spacing w:before="100" w:beforeAutospacing="1" w:after="100" w:afterAutospacing="1"/>
              <w:contextualSpacing/>
              <w:rPr>
                <w:rFonts w:ascii="Arial" w:hAnsi="Arial" w:cs="Arial"/>
                <w:b/>
                <w:u w:val="single"/>
              </w:rPr>
            </w:pPr>
          </w:p>
          <w:p w14:paraId="569D74FC" w14:textId="77777777" w:rsidR="0044387F" w:rsidRPr="000D2BE3" w:rsidRDefault="0044387F" w:rsidP="0044387F">
            <w:pPr>
              <w:spacing w:before="100" w:beforeAutospacing="1" w:after="100" w:afterAutospacing="1"/>
              <w:contextualSpacing/>
              <w:jc w:val="both"/>
              <w:rPr>
                <w:rFonts w:asciiTheme="minorHAnsi" w:hAnsiTheme="minorHAnsi" w:cstheme="minorHAnsi"/>
                <w:b/>
                <w:iCs/>
                <w:sz w:val="24"/>
                <w:szCs w:val="24"/>
                <w:u w:val="single"/>
              </w:rPr>
            </w:pPr>
            <w:r w:rsidRPr="00F445ED">
              <w:rPr>
                <w:rFonts w:asciiTheme="minorHAnsi" w:hAnsiTheme="minorHAnsi" w:cstheme="minorHAnsi"/>
                <w:b/>
                <w:iCs/>
                <w:sz w:val="24"/>
                <w:szCs w:val="24"/>
                <w:u w:val="single"/>
              </w:rPr>
              <w:t>Performance Management</w:t>
            </w:r>
          </w:p>
          <w:p w14:paraId="719DD1F1" w14:textId="77777777" w:rsidR="0044387F" w:rsidRPr="00EA06B9" w:rsidRDefault="0044387F" w:rsidP="0044387F">
            <w:pPr>
              <w:spacing w:before="100" w:beforeAutospacing="1" w:after="100" w:afterAutospacing="1"/>
              <w:contextualSpacing/>
              <w:rPr>
                <w:rFonts w:ascii="Arial" w:hAnsi="Arial" w:cs="Arial"/>
                <w:b/>
                <w:u w:val="single"/>
              </w:rPr>
            </w:pPr>
          </w:p>
          <w:p w14:paraId="4E8C080E" w14:textId="77777777" w:rsidR="0044387F" w:rsidRPr="00122BD3" w:rsidRDefault="0044387F" w:rsidP="0044387F">
            <w:pPr>
              <w:numPr>
                <w:ilvl w:val="0"/>
                <w:numId w:val="19"/>
              </w:numPr>
              <w:rPr>
                <w:rFonts w:asciiTheme="minorHAnsi" w:hAnsiTheme="minorHAnsi" w:cstheme="minorHAnsi"/>
                <w:sz w:val="22"/>
                <w:szCs w:val="22"/>
              </w:rPr>
            </w:pPr>
            <w:r w:rsidRPr="00122BD3">
              <w:rPr>
                <w:rFonts w:asciiTheme="minorHAnsi" w:hAnsiTheme="minorHAnsi" w:cstheme="minorHAnsi"/>
                <w:sz w:val="22"/>
                <w:szCs w:val="22"/>
              </w:rPr>
              <w:t>The identification and development of Key Performance Indicators (KPIs) which are congruent with implementation plans and targets.</w:t>
            </w:r>
          </w:p>
          <w:p w14:paraId="6D1DE483" w14:textId="77777777" w:rsidR="0044387F" w:rsidRPr="00122BD3" w:rsidRDefault="0044387F" w:rsidP="0044387F">
            <w:pPr>
              <w:numPr>
                <w:ilvl w:val="0"/>
                <w:numId w:val="19"/>
              </w:numPr>
              <w:rPr>
                <w:rFonts w:asciiTheme="minorHAnsi" w:hAnsiTheme="minorHAnsi" w:cstheme="minorHAnsi"/>
                <w:sz w:val="22"/>
                <w:szCs w:val="22"/>
              </w:rPr>
            </w:pPr>
            <w:r w:rsidRPr="00122BD3">
              <w:rPr>
                <w:rFonts w:asciiTheme="minorHAnsi" w:hAnsiTheme="minorHAnsi" w:cstheme="minorHAnsi"/>
                <w:sz w:val="22"/>
                <w:szCs w:val="22"/>
              </w:rPr>
              <w:t>The development of Action Plans to address KPI targets.</w:t>
            </w:r>
          </w:p>
          <w:p w14:paraId="2ED47738" w14:textId="77777777" w:rsidR="0044387F" w:rsidRPr="00122BD3" w:rsidRDefault="0044387F" w:rsidP="0044387F">
            <w:pPr>
              <w:numPr>
                <w:ilvl w:val="0"/>
                <w:numId w:val="19"/>
              </w:numPr>
              <w:rPr>
                <w:rFonts w:asciiTheme="minorHAnsi" w:hAnsiTheme="minorHAnsi" w:cstheme="minorHAnsi"/>
                <w:b/>
                <w:sz w:val="22"/>
                <w:szCs w:val="22"/>
                <w:u w:val="single"/>
              </w:rPr>
            </w:pPr>
            <w:r w:rsidRPr="00122BD3">
              <w:rPr>
                <w:rFonts w:asciiTheme="minorHAnsi" w:hAnsiTheme="minorHAnsi" w:cstheme="minorHAnsi"/>
                <w:sz w:val="22"/>
                <w:szCs w:val="22"/>
              </w:rPr>
              <w:t>Driving and promoting a Performance Management culture.</w:t>
            </w:r>
          </w:p>
          <w:p w14:paraId="27EE5C1D" w14:textId="77777777" w:rsidR="0044387F" w:rsidRPr="00122BD3" w:rsidRDefault="0044387F" w:rsidP="0044387F">
            <w:pPr>
              <w:numPr>
                <w:ilvl w:val="0"/>
                <w:numId w:val="19"/>
              </w:numPr>
              <w:rPr>
                <w:rFonts w:asciiTheme="minorHAnsi" w:hAnsiTheme="minorHAnsi" w:cstheme="minorHAnsi"/>
                <w:sz w:val="22"/>
                <w:szCs w:val="22"/>
              </w:rPr>
            </w:pPr>
            <w:r w:rsidRPr="00122BD3">
              <w:rPr>
                <w:rFonts w:asciiTheme="minorHAnsi" w:hAnsiTheme="minorHAnsi" w:cstheme="minorHAnsi"/>
                <w:sz w:val="22"/>
                <w:szCs w:val="22"/>
              </w:rPr>
              <w:t>Assist in the development of a Performance Management system for your profession.</w:t>
            </w:r>
          </w:p>
          <w:p w14:paraId="7E5083EC" w14:textId="77777777" w:rsidR="0044387F" w:rsidRPr="00EA06B9" w:rsidRDefault="0044387F" w:rsidP="0044387F">
            <w:pPr>
              <w:numPr>
                <w:ilvl w:val="0"/>
                <w:numId w:val="19"/>
              </w:numPr>
              <w:rPr>
                <w:rFonts w:asciiTheme="minorHAnsi" w:hAnsiTheme="minorHAnsi" w:cstheme="minorHAnsi"/>
                <w:sz w:val="22"/>
                <w:szCs w:val="22"/>
              </w:rPr>
            </w:pPr>
            <w:r w:rsidRPr="00122BD3">
              <w:rPr>
                <w:rFonts w:asciiTheme="minorHAnsi" w:hAnsiTheme="minorHAnsi" w:cstheme="minorHAnsi"/>
                <w:sz w:val="22"/>
                <w:szCs w:val="22"/>
              </w:rPr>
              <w:t>The management and delivery of KPIs as a routine and core business objective.</w:t>
            </w:r>
          </w:p>
          <w:p w14:paraId="519FB495" w14:textId="77777777" w:rsidR="0044387F" w:rsidRPr="00CB5E68" w:rsidRDefault="0044387F" w:rsidP="004E14C9">
            <w:pPr>
              <w:spacing w:before="100" w:beforeAutospacing="1" w:after="100" w:afterAutospacing="1"/>
              <w:contextualSpacing/>
              <w:jc w:val="both"/>
              <w:rPr>
                <w:rFonts w:asciiTheme="minorHAnsi" w:hAnsiTheme="minorHAnsi" w:cstheme="minorHAnsi"/>
                <w:b/>
                <w:iCs/>
                <w:sz w:val="24"/>
                <w:szCs w:val="24"/>
                <w:u w:val="single"/>
              </w:rPr>
            </w:pPr>
          </w:p>
          <w:p w14:paraId="6963473C" w14:textId="12B35C4F" w:rsidR="00D811AF" w:rsidRPr="004E14C9" w:rsidRDefault="00D811AF" w:rsidP="004E14C9">
            <w:pPr>
              <w:spacing w:before="100" w:beforeAutospacing="1" w:after="100" w:afterAutospacing="1"/>
              <w:contextualSpacing/>
              <w:jc w:val="both"/>
              <w:rPr>
                <w:rFonts w:asciiTheme="minorHAnsi" w:hAnsiTheme="minorHAnsi" w:cstheme="minorHAnsi"/>
                <w:b/>
                <w:iCs/>
                <w:sz w:val="24"/>
                <w:szCs w:val="24"/>
                <w:u w:val="single"/>
              </w:rPr>
            </w:pPr>
            <w:r w:rsidRPr="00CB5E68">
              <w:rPr>
                <w:rFonts w:asciiTheme="minorHAnsi" w:hAnsiTheme="minorHAnsi" w:cstheme="minorHAnsi"/>
                <w:b/>
                <w:iCs/>
                <w:sz w:val="24"/>
                <w:szCs w:val="24"/>
                <w:u w:val="single"/>
              </w:rPr>
              <w:t>Quality, Risk Management, Health &amp; Safety</w:t>
            </w:r>
            <w:r w:rsidRPr="000D2BE3">
              <w:rPr>
                <w:rFonts w:asciiTheme="minorHAnsi" w:hAnsiTheme="minorHAnsi" w:cstheme="minorHAnsi"/>
                <w:b/>
                <w:iCs/>
                <w:sz w:val="24"/>
                <w:szCs w:val="24"/>
                <w:u w:val="single"/>
              </w:rPr>
              <w:t xml:space="preserve"> </w:t>
            </w:r>
          </w:p>
          <w:p w14:paraId="20B0C481"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 xml:space="preserve">Implement agreed policies, procedures and safe professional practice by adhering to relevant legislation, regulations and standards. </w:t>
            </w:r>
          </w:p>
          <w:p w14:paraId="386F5E6F"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 xml:space="preserve">Ensure that professional standards are maintained in relation to confidentiality and ethics. </w:t>
            </w:r>
          </w:p>
          <w:p w14:paraId="23868C70"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 xml:space="preserve">Support a quality improvement culture throughout their area of responsibility; participate in quality improvement initiatives and perform required quality assurance checking. </w:t>
            </w:r>
          </w:p>
          <w:p w14:paraId="7BC65C6E"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Ensure that all safety requirements, statutory and recommended, are satisfied ensuring the safest environment for own work, patients, staff, and others associated with the operation, control and application of electro-medical equipment.</w:t>
            </w:r>
          </w:p>
          <w:p w14:paraId="03D4ED90" w14:textId="0667115C"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 xml:space="preserve">Contribute to risk </w:t>
            </w:r>
            <w:r w:rsidR="00EA06B9">
              <w:rPr>
                <w:rFonts w:asciiTheme="minorHAnsi" w:hAnsiTheme="minorHAnsi" w:cstheme="minorHAnsi"/>
                <w:sz w:val="22"/>
                <w:szCs w:val="22"/>
              </w:rPr>
              <w:t>management</w:t>
            </w:r>
            <w:r w:rsidRPr="00EA06B9">
              <w:rPr>
                <w:rFonts w:asciiTheme="minorHAnsi" w:hAnsiTheme="minorHAnsi" w:cstheme="minorHAnsi"/>
                <w:sz w:val="22"/>
                <w:szCs w:val="22"/>
              </w:rPr>
              <w:t xml:space="preserve"> </w:t>
            </w:r>
            <w:r w:rsidR="00EA06B9">
              <w:rPr>
                <w:rFonts w:asciiTheme="minorHAnsi" w:hAnsiTheme="minorHAnsi" w:cstheme="minorHAnsi"/>
                <w:sz w:val="22"/>
                <w:szCs w:val="22"/>
              </w:rPr>
              <w:t xml:space="preserve">in the implementation of the </w:t>
            </w:r>
            <w:proofErr w:type="spellStart"/>
            <w:r w:rsidR="00EA06B9">
              <w:rPr>
                <w:rFonts w:asciiTheme="minorHAnsi" w:hAnsiTheme="minorHAnsi" w:cstheme="minorHAnsi"/>
                <w:sz w:val="22"/>
                <w:szCs w:val="22"/>
              </w:rPr>
              <w:t>CCiS</w:t>
            </w:r>
            <w:proofErr w:type="spellEnd"/>
            <w:r w:rsidRPr="00EA06B9">
              <w:rPr>
                <w:rFonts w:asciiTheme="minorHAnsi" w:hAnsiTheme="minorHAnsi" w:cstheme="minorHAnsi"/>
                <w:sz w:val="22"/>
                <w:szCs w:val="22"/>
              </w:rPr>
              <w:t>; a</w:t>
            </w:r>
            <w:r w:rsidR="00EA06B9">
              <w:rPr>
                <w:rFonts w:asciiTheme="minorHAnsi" w:hAnsiTheme="minorHAnsi" w:cstheme="minorHAnsi"/>
                <w:sz w:val="22"/>
                <w:szCs w:val="22"/>
              </w:rPr>
              <w:t>dequately identify, assess, manage and monitor</w:t>
            </w:r>
            <w:r w:rsidRPr="00EA06B9">
              <w:rPr>
                <w:rFonts w:asciiTheme="minorHAnsi" w:hAnsiTheme="minorHAnsi" w:cstheme="minorHAnsi"/>
                <w:sz w:val="22"/>
                <w:szCs w:val="22"/>
              </w:rPr>
              <w:t xml:space="preserve"> risk</w:t>
            </w:r>
            <w:r w:rsidR="00EA06B9">
              <w:rPr>
                <w:rFonts w:asciiTheme="minorHAnsi" w:hAnsiTheme="minorHAnsi" w:cstheme="minorHAnsi"/>
                <w:sz w:val="22"/>
                <w:szCs w:val="22"/>
              </w:rPr>
              <w:t>s</w:t>
            </w:r>
            <w:r w:rsidRPr="00EA06B9">
              <w:rPr>
                <w:rFonts w:asciiTheme="minorHAnsi" w:hAnsiTheme="minorHAnsi" w:cstheme="minorHAnsi"/>
                <w:sz w:val="22"/>
                <w:szCs w:val="22"/>
              </w:rPr>
              <w:t xml:space="preserve"> within their area of responsibility.</w:t>
            </w:r>
          </w:p>
          <w:p w14:paraId="1AAA5BB2" w14:textId="77777777" w:rsidR="00D811AF" w:rsidRPr="00EA06B9"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Document appropriately and report any near misses, hazards and accidents and bring them to the attention of the relevant person(s).</w:t>
            </w:r>
          </w:p>
          <w:p w14:paraId="148C7FDA" w14:textId="77777777" w:rsidR="00D811AF" w:rsidRPr="00EA06B9" w:rsidRDefault="00D811AF" w:rsidP="00EA06B9">
            <w:pPr>
              <w:numPr>
                <w:ilvl w:val="0"/>
                <w:numId w:val="19"/>
              </w:numPr>
              <w:jc w:val="both"/>
              <w:rPr>
                <w:rFonts w:asciiTheme="minorHAnsi" w:hAnsiTheme="minorHAnsi" w:cstheme="minorHAnsi"/>
                <w:sz w:val="22"/>
                <w:szCs w:val="22"/>
              </w:rPr>
            </w:pPr>
            <w:bookmarkStart w:id="1" w:name="_Hlk174354600"/>
            <w:r w:rsidRPr="00EA06B9">
              <w:rPr>
                <w:rFonts w:asciiTheme="minorHAnsi" w:hAnsiTheme="minorHAnsi" w:cstheme="minorHAnsi"/>
                <w:sz w:val="22"/>
                <w:szCs w:val="22"/>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bookmarkEnd w:id="1"/>
          <w:p w14:paraId="17F56FE3" w14:textId="6A5D9CC1" w:rsidR="00EA06B9" w:rsidRPr="00AE6648" w:rsidRDefault="00D811AF" w:rsidP="00EA06B9">
            <w:pPr>
              <w:numPr>
                <w:ilvl w:val="0"/>
                <w:numId w:val="19"/>
              </w:numPr>
              <w:jc w:val="both"/>
              <w:rPr>
                <w:rFonts w:asciiTheme="minorHAnsi" w:hAnsiTheme="minorHAnsi" w:cstheme="minorHAnsi"/>
                <w:sz w:val="22"/>
                <w:szCs w:val="22"/>
              </w:rPr>
            </w:pPr>
            <w:r w:rsidRPr="00EA06B9">
              <w:rPr>
                <w:rFonts w:asciiTheme="minorHAnsi" w:hAnsiTheme="minorHAnsi" w:cstheme="minorHAnsi"/>
                <w:sz w:val="22"/>
                <w:szCs w:val="22"/>
              </w:rPr>
              <w:t>Support, promote and actively participate in sustainable energy, water and waste initiatives to create a more sustainable, low carbon and efficient health service.</w:t>
            </w:r>
          </w:p>
          <w:p w14:paraId="044E2261" w14:textId="77777777" w:rsidR="00D811AF" w:rsidRDefault="00D811AF" w:rsidP="00D811AF">
            <w:pPr>
              <w:spacing w:before="100" w:beforeAutospacing="1" w:after="100" w:afterAutospacing="1"/>
              <w:contextualSpacing/>
              <w:rPr>
                <w:rFonts w:ascii="Arial" w:hAnsi="Arial" w:cs="Arial"/>
                <w:color w:val="FF0000"/>
              </w:rPr>
            </w:pPr>
          </w:p>
          <w:p w14:paraId="62F0B357" w14:textId="53895C60" w:rsidR="00BC30FF" w:rsidRDefault="00D811AF" w:rsidP="00EA06B9">
            <w:pPr>
              <w:spacing w:before="100" w:beforeAutospacing="1" w:after="100" w:afterAutospacing="1"/>
              <w:contextualSpacing/>
              <w:jc w:val="both"/>
              <w:rPr>
                <w:rFonts w:ascii="Arial" w:hAnsi="Arial" w:cs="Arial"/>
                <w:b/>
                <w:iCs/>
                <w:lang w:val="en-IE"/>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w:t>
            </w:r>
            <w:r w:rsidRPr="00E766A5">
              <w:rPr>
                <w:rFonts w:ascii="Arial" w:hAnsi="Arial" w:cs="Arial"/>
                <w:b/>
                <w:iCs/>
                <w:lang w:val="en-IE"/>
              </w:rPr>
              <w:lastRenderedPageBreak/>
              <w:t xml:space="preserve">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p>
          <w:p w14:paraId="3F06DECC" w14:textId="77777777" w:rsidR="00BC30FF" w:rsidRDefault="00BC30FF" w:rsidP="00EA06B9">
            <w:pPr>
              <w:spacing w:before="100" w:beforeAutospacing="1" w:after="100" w:afterAutospacing="1"/>
              <w:contextualSpacing/>
              <w:jc w:val="both"/>
              <w:rPr>
                <w:rFonts w:ascii="Arial" w:hAnsi="Arial" w:cs="Arial"/>
                <w:b/>
                <w:iCs/>
                <w:lang w:val="en-IE"/>
              </w:rPr>
            </w:pPr>
          </w:p>
          <w:p w14:paraId="0A462C5A" w14:textId="471D02F2" w:rsidR="00207314" w:rsidRPr="00EA06B9" w:rsidRDefault="00D811AF" w:rsidP="00EA06B9">
            <w:pPr>
              <w:spacing w:before="100" w:beforeAutospacing="1" w:after="100" w:afterAutospacing="1"/>
              <w:contextualSpacing/>
              <w:jc w:val="both"/>
              <w:rPr>
                <w:rFonts w:ascii="Arial" w:hAnsi="Arial" w:cs="Arial"/>
              </w:rPr>
            </w:pPr>
            <w:r w:rsidRPr="00E766A5">
              <w:rPr>
                <w:rFonts w:ascii="Arial" w:hAnsi="Arial" w:cs="Arial"/>
              </w:rPr>
              <w:t xml:space="preserve">  </w:t>
            </w:r>
            <w:r w:rsidR="00207314" w:rsidRPr="00122BD3">
              <w:rPr>
                <w:rFonts w:asciiTheme="minorHAnsi" w:hAnsiTheme="minorHAnsi" w:cstheme="minorHAnsi"/>
                <w:sz w:val="22"/>
                <w:szCs w:val="22"/>
              </w:rPr>
              <w:t xml:space="preserve"> </w:t>
            </w:r>
          </w:p>
        </w:tc>
      </w:tr>
      <w:tr w:rsidR="009761C4" w:rsidRPr="00122BD3" w14:paraId="566A4EEB" w14:textId="77777777" w:rsidTr="009F174C">
        <w:tc>
          <w:tcPr>
            <w:tcW w:w="1838" w:type="dxa"/>
          </w:tcPr>
          <w:p w14:paraId="1B575222" w14:textId="77777777" w:rsidR="00BC30FF" w:rsidRDefault="00BC30FF" w:rsidP="009761C4">
            <w:pPr>
              <w:spacing w:after="120"/>
              <w:rPr>
                <w:rFonts w:asciiTheme="minorHAnsi" w:hAnsiTheme="minorHAnsi" w:cstheme="minorHAnsi"/>
                <w:b/>
                <w:bCs/>
                <w:sz w:val="22"/>
                <w:szCs w:val="22"/>
              </w:rPr>
            </w:pPr>
          </w:p>
          <w:p w14:paraId="142A81A5" w14:textId="6E14A6BE" w:rsidR="009761C4" w:rsidRDefault="009761C4" w:rsidP="009761C4">
            <w:pPr>
              <w:spacing w:after="120"/>
              <w:rPr>
                <w:rFonts w:asciiTheme="minorHAnsi" w:hAnsiTheme="minorHAnsi" w:cstheme="minorHAnsi"/>
                <w:b/>
                <w:bCs/>
                <w:sz w:val="22"/>
                <w:szCs w:val="22"/>
              </w:rPr>
            </w:pPr>
            <w:r>
              <w:rPr>
                <w:rFonts w:asciiTheme="minorHAnsi" w:hAnsiTheme="minorHAnsi" w:cstheme="minorHAnsi"/>
                <w:b/>
                <w:bCs/>
                <w:sz w:val="22"/>
                <w:szCs w:val="22"/>
              </w:rPr>
              <w:t>Eligibility Criteria</w:t>
            </w:r>
          </w:p>
          <w:p w14:paraId="7C65B232" w14:textId="77777777" w:rsidR="009761C4" w:rsidRDefault="009761C4" w:rsidP="009761C4">
            <w:pPr>
              <w:spacing w:after="120"/>
              <w:rPr>
                <w:rFonts w:asciiTheme="minorHAnsi" w:hAnsiTheme="minorHAnsi" w:cstheme="minorHAnsi"/>
                <w:b/>
                <w:bCs/>
                <w:sz w:val="22"/>
                <w:szCs w:val="22"/>
              </w:rPr>
            </w:pPr>
          </w:p>
          <w:p w14:paraId="4BE40C1A" w14:textId="6B90F5B9" w:rsidR="009761C4" w:rsidRPr="00122BD3" w:rsidRDefault="009761C4" w:rsidP="009761C4">
            <w:pPr>
              <w:spacing w:after="120"/>
              <w:rPr>
                <w:rFonts w:asciiTheme="minorHAnsi" w:hAnsiTheme="minorHAnsi" w:cstheme="minorHAnsi"/>
                <w:b/>
                <w:bCs/>
                <w:sz w:val="22"/>
                <w:szCs w:val="22"/>
              </w:rPr>
            </w:pPr>
            <w:r>
              <w:rPr>
                <w:rFonts w:asciiTheme="minorHAnsi" w:hAnsiTheme="minorHAnsi" w:cstheme="minorHAnsi"/>
                <w:b/>
                <w:bCs/>
                <w:sz w:val="22"/>
                <w:szCs w:val="22"/>
              </w:rPr>
              <w:t>Qualifications and/or experience</w:t>
            </w:r>
          </w:p>
        </w:tc>
        <w:tc>
          <w:tcPr>
            <w:tcW w:w="7512" w:type="dxa"/>
          </w:tcPr>
          <w:p w14:paraId="35682EF3" w14:textId="77777777" w:rsidR="00BC30FF" w:rsidRDefault="00BC30FF" w:rsidP="009761C4">
            <w:pPr>
              <w:rPr>
                <w:rFonts w:asciiTheme="minorHAnsi" w:hAnsiTheme="minorHAnsi" w:cstheme="minorHAnsi"/>
                <w:sz w:val="22"/>
                <w:szCs w:val="22"/>
                <w:lang w:val="en-IE"/>
              </w:rPr>
            </w:pPr>
          </w:p>
          <w:p w14:paraId="5FAB9D92" w14:textId="0DFFD2C3" w:rsidR="00AE6648" w:rsidRPr="006C70EC" w:rsidRDefault="00AE6648" w:rsidP="00AE6648">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032C9061" w14:textId="77777777" w:rsidR="00AE6648" w:rsidRDefault="00AE6648" w:rsidP="009761C4">
            <w:pPr>
              <w:rPr>
                <w:rFonts w:asciiTheme="minorHAnsi" w:hAnsiTheme="minorHAnsi" w:cstheme="minorHAnsi"/>
                <w:b/>
                <w:sz w:val="22"/>
                <w:szCs w:val="22"/>
                <w:lang w:val="en-IE"/>
              </w:rPr>
            </w:pPr>
          </w:p>
          <w:p w14:paraId="32DB4B10" w14:textId="410F4DE8" w:rsidR="009761C4" w:rsidRPr="00AE6648" w:rsidRDefault="009761C4" w:rsidP="009761C4">
            <w:pPr>
              <w:rPr>
                <w:rFonts w:asciiTheme="minorHAnsi" w:hAnsiTheme="minorHAnsi" w:cstheme="minorHAnsi"/>
                <w:b/>
                <w:sz w:val="22"/>
                <w:szCs w:val="22"/>
                <w:lang w:val="en-IE"/>
              </w:rPr>
            </w:pPr>
            <w:r w:rsidRPr="00AE6648">
              <w:rPr>
                <w:rFonts w:asciiTheme="minorHAnsi" w:hAnsiTheme="minorHAnsi" w:cstheme="minorHAnsi"/>
                <w:b/>
                <w:sz w:val="22"/>
                <w:szCs w:val="22"/>
                <w:lang w:val="en-IE"/>
              </w:rPr>
              <w:t>Candidates must,</w:t>
            </w:r>
          </w:p>
          <w:p w14:paraId="17D507FE" w14:textId="4851A076" w:rsidR="009761C4" w:rsidRPr="009761C4" w:rsidRDefault="009761C4" w:rsidP="009761C4">
            <w:pPr>
              <w:rPr>
                <w:rFonts w:asciiTheme="minorHAnsi" w:hAnsiTheme="minorHAnsi" w:cstheme="minorHAnsi"/>
                <w:sz w:val="22"/>
                <w:szCs w:val="22"/>
              </w:rPr>
            </w:pPr>
            <w:r>
              <w:rPr>
                <w:rFonts w:asciiTheme="minorHAnsi" w:hAnsiTheme="minorHAnsi" w:cstheme="minorHAnsi"/>
                <w:sz w:val="22"/>
                <w:szCs w:val="22"/>
                <w:lang w:val="en-IE"/>
              </w:rPr>
              <w:t>(</w:t>
            </w:r>
            <w:proofErr w:type="spellStart"/>
            <w:r>
              <w:rPr>
                <w:rFonts w:asciiTheme="minorHAnsi" w:hAnsiTheme="minorHAnsi" w:cstheme="minorHAnsi"/>
                <w:sz w:val="22"/>
                <w:szCs w:val="22"/>
                <w:lang w:val="en-IE"/>
              </w:rPr>
              <w:t>i</w:t>
            </w:r>
            <w:proofErr w:type="spellEnd"/>
            <w:r>
              <w:rPr>
                <w:rFonts w:asciiTheme="minorHAnsi" w:hAnsiTheme="minorHAnsi" w:cstheme="minorHAnsi"/>
                <w:sz w:val="22"/>
                <w:szCs w:val="22"/>
                <w:lang w:val="en-IE"/>
              </w:rPr>
              <w:t>)</w:t>
            </w:r>
            <w:r w:rsidRPr="009761C4">
              <w:rPr>
                <w:rFonts w:asciiTheme="minorHAnsi" w:hAnsiTheme="minorHAnsi" w:cstheme="minorHAnsi"/>
                <w:sz w:val="22"/>
                <w:szCs w:val="22"/>
              </w:rPr>
              <w:t xml:space="preserve"> Hold as a minimum a recognised qualification at National Framework of Qualifications (NFQ), Level 7 or higher, in </w:t>
            </w:r>
            <w:r w:rsidRPr="009761C4">
              <w:rPr>
                <w:rFonts w:asciiTheme="minorHAnsi" w:hAnsiTheme="minorHAnsi" w:cstheme="minorHAnsi"/>
                <w:b/>
                <w:sz w:val="22"/>
                <w:szCs w:val="22"/>
              </w:rPr>
              <w:t>one</w:t>
            </w:r>
            <w:r w:rsidRPr="009761C4">
              <w:rPr>
                <w:rFonts w:asciiTheme="minorHAnsi" w:hAnsiTheme="minorHAnsi" w:cstheme="minorHAnsi"/>
                <w:sz w:val="22"/>
                <w:szCs w:val="22"/>
              </w:rPr>
              <w:t xml:space="preserve"> of the following engineering disciplines; </w:t>
            </w:r>
          </w:p>
          <w:p w14:paraId="76917383" w14:textId="77777777" w:rsidR="009761C4" w:rsidRPr="009761C4" w:rsidRDefault="009761C4" w:rsidP="009761C4">
            <w:pPr>
              <w:rPr>
                <w:rFonts w:asciiTheme="minorHAnsi" w:hAnsiTheme="minorHAnsi" w:cstheme="minorHAnsi"/>
                <w:sz w:val="22"/>
                <w:szCs w:val="22"/>
              </w:rPr>
            </w:pPr>
            <w:r w:rsidRPr="009761C4">
              <w:rPr>
                <w:rFonts w:asciiTheme="minorHAnsi" w:hAnsiTheme="minorHAnsi" w:cstheme="minorHAnsi"/>
                <w:sz w:val="22"/>
                <w:szCs w:val="22"/>
              </w:rPr>
              <w:t xml:space="preserve">(i.1) Electronic, </w:t>
            </w:r>
          </w:p>
          <w:p w14:paraId="45096319" w14:textId="77777777" w:rsidR="009761C4" w:rsidRPr="009761C4" w:rsidRDefault="009761C4" w:rsidP="009761C4">
            <w:pPr>
              <w:rPr>
                <w:rFonts w:asciiTheme="minorHAnsi" w:hAnsiTheme="minorHAnsi" w:cstheme="minorHAnsi"/>
                <w:sz w:val="22"/>
                <w:szCs w:val="22"/>
              </w:rPr>
            </w:pPr>
            <w:r w:rsidRPr="009761C4">
              <w:rPr>
                <w:rFonts w:asciiTheme="minorHAnsi" w:hAnsiTheme="minorHAnsi" w:cstheme="minorHAnsi"/>
                <w:sz w:val="22"/>
                <w:szCs w:val="22"/>
              </w:rPr>
              <w:t xml:space="preserve">(i.2) Electrical, </w:t>
            </w:r>
          </w:p>
          <w:p w14:paraId="142B8F53" w14:textId="77777777" w:rsidR="009761C4" w:rsidRPr="009761C4" w:rsidRDefault="009761C4" w:rsidP="009761C4">
            <w:pPr>
              <w:rPr>
                <w:rFonts w:asciiTheme="minorHAnsi" w:hAnsiTheme="minorHAnsi" w:cstheme="minorHAnsi"/>
                <w:sz w:val="22"/>
                <w:szCs w:val="22"/>
              </w:rPr>
            </w:pPr>
            <w:r w:rsidRPr="009761C4">
              <w:rPr>
                <w:rFonts w:asciiTheme="minorHAnsi" w:hAnsiTheme="minorHAnsi" w:cstheme="minorHAnsi"/>
                <w:sz w:val="22"/>
                <w:szCs w:val="22"/>
              </w:rPr>
              <w:t xml:space="preserve">(i.3) Instrument Physics, </w:t>
            </w:r>
          </w:p>
          <w:p w14:paraId="66262370" w14:textId="77777777" w:rsidR="009761C4" w:rsidRPr="009761C4" w:rsidRDefault="009761C4" w:rsidP="009761C4">
            <w:pPr>
              <w:rPr>
                <w:rFonts w:asciiTheme="minorHAnsi" w:hAnsiTheme="minorHAnsi" w:cstheme="minorHAnsi"/>
                <w:sz w:val="22"/>
                <w:szCs w:val="22"/>
              </w:rPr>
            </w:pPr>
            <w:r w:rsidRPr="009761C4">
              <w:rPr>
                <w:rFonts w:asciiTheme="minorHAnsi" w:hAnsiTheme="minorHAnsi" w:cstheme="minorHAnsi"/>
                <w:sz w:val="22"/>
                <w:szCs w:val="22"/>
              </w:rPr>
              <w:t xml:space="preserve">(i.4) Industrial Instrumentation, </w:t>
            </w:r>
          </w:p>
          <w:p w14:paraId="602A7A0B" w14:textId="77777777" w:rsidR="009761C4" w:rsidRPr="009761C4" w:rsidRDefault="009761C4" w:rsidP="009761C4">
            <w:pPr>
              <w:rPr>
                <w:rFonts w:asciiTheme="minorHAnsi" w:hAnsiTheme="minorHAnsi" w:cstheme="minorHAnsi"/>
                <w:sz w:val="22"/>
                <w:szCs w:val="22"/>
              </w:rPr>
            </w:pPr>
            <w:r w:rsidRPr="009761C4">
              <w:rPr>
                <w:rFonts w:asciiTheme="minorHAnsi" w:hAnsiTheme="minorHAnsi" w:cstheme="minorHAnsi"/>
                <w:sz w:val="22"/>
                <w:szCs w:val="22"/>
              </w:rPr>
              <w:t xml:space="preserve">(i.5) Applied Physics, </w:t>
            </w:r>
          </w:p>
          <w:p w14:paraId="5898E996" w14:textId="77777777" w:rsidR="009761C4" w:rsidRPr="009761C4" w:rsidRDefault="009761C4" w:rsidP="009761C4">
            <w:pPr>
              <w:rPr>
                <w:rFonts w:asciiTheme="minorHAnsi" w:hAnsiTheme="minorHAnsi" w:cstheme="minorHAnsi"/>
                <w:sz w:val="22"/>
                <w:szCs w:val="22"/>
              </w:rPr>
            </w:pPr>
            <w:r w:rsidRPr="009761C4">
              <w:rPr>
                <w:rFonts w:asciiTheme="minorHAnsi" w:hAnsiTheme="minorHAnsi" w:cstheme="minorHAnsi"/>
                <w:sz w:val="22"/>
                <w:szCs w:val="22"/>
              </w:rPr>
              <w:t xml:space="preserve">(i.6) Mechanical, </w:t>
            </w:r>
          </w:p>
          <w:p w14:paraId="7D46076A" w14:textId="77777777" w:rsidR="009761C4" w:rsidRPr="009761C4" w:rsidRDefault="009761C4" w:rsidP="009761C4">
            <w:pPr>
              <w:rPr>
                <w:rFonts w:asciiTheme="minorHAnsi" w:hAnsiTheme="minorHAnsi" w:cstheme="minorHAnsi"/>
                <w:sz w:val="22"/>
                <w:szCs w:val="22"/>
              </w:rPr>
            </w:pPr>
            <w:r w:rsidRPr="009761C4">
              <w:rPr>
                <w:rFonts w:asciiTheme="minorHAnsi" w:hAnsiTheme="minorHAnsi" w:cstheme="minorHAnsi"/>
                <w:sz w:val="22"/>
                <w:szCs w:val="22"/>
              </w:rPr>
              <w:t xml:space="preserve">(i.7) </w:t>
            </w:r>
            <w:proofErr w:type="spellStart"/>
            <w:r w:rsidRPr="009761C4">
              <w:rPr>
                <w:rFonts w:asciiTheme="minorHAnsi" w:hAnsiTheme="minorHAnsi" w:cstheme="minorHAnsi"/>
                <w:sz w:val="22"/>
                <w:szCs w:val="22"/>
              </w:rPr>
              <w:t>Mechtronic</w:t>
            </w:r>
            <w:proofErr w:type="spellEnd"/>
            <w:r w:rsidRPr="009761C4">
              <w:rPr>
                <w:rFonts w:asciiTheme="minorHAnsi" w:hAnsiTheme="minorHAnsi" w:cstheme="minorHAnsi"/>
                <w:sz w:val="22"/>
                <w:szCs w:val="22"/>
              </w:rPr>
              <w:t xml:space="preserve">, </w:t>
            </w:r>
          </w:p>
          <w:p w14:paraId="02976B3E" w14:textId="77777777" w:rsidR="009761C4" w:rsidRPr="009761C4" w:rsidRDefault="009761C4" w:rsidP="009761C4">
            <w:pPr>
              <w:rPr>
                <w:rFonts w:asciiTheme="minorHAnsi" w:hAnsiTheme="minorHAnsi" w:cstheme="minorHAnsi"/>
                <w:sz w:val="22"/>
                <w:szCs w:val="22"/>
              </w:rPr>
            </w:pPr>
            <w:r w:rsidRPr="009761C4">
              <w:rPr>
                <w:rFonts w:asciiTheme="minorHAnsi" w:hAnsiTheme="minorHAnsi" w:cstheme="minorHAnsi"/>
                <w:sz w:val="22"/>
                <w:szCs w:val="22"/>
              </w:rPr>
              <w:t>(i.8) Biomedical Engineering;</w:t>
            </w:r>
          </w:p>
          <w:p w14:paraId="435097A1" w14:textId="77777777" w:rsidR="009761C4" w:rsidRDefault="009761C4" w:rsidP="009761C4">
            <w:pPr>
              <w:jc w:val="center"/>
              <w:rPr>
                <w:rFonts w:asciiTheme="minorHAnsi" w:hAnsiTheme="minorHAnsi" w:cstheme="minorHAnsi"/>
                <w:b/>
                <w:sz w:val="22"/>
                <w:szCs w:val="22"/>
                <w:lang w:val="en-IE"/>
              </w:rPr>
            </w:pPr>
            <w:r w:rsidRPr="009761C4">
              <w:rPr>
                <w:rFonts w:asciiTheme="minorHAnsi" w:hAnsiTheme="minorHAnsi" w:cstheme="minorHAnsi"/>
                <w:b/>
                <w:sz w:val="22"/>
                <w:szCs w:val="22"/>
                <w:lang w:val="en-IE"/>
              </w:rPr>
              <w:t>Or;</w:t>
            </w:r>
          </w:p>
          <w:p w14:paraId="76C4D06D" w14:textId="77777777" w:rsidR="009761C4" w:rsidRDefault="009761C4" w:rsidP="009761C4">
            <w:pPr>
              <w:spacing w:after="120"/>
              <w:ind w:right="-766"/>
              <w:rPr>
                <w:rFonts w:asciiTheme="minorHAnsi" w:hAnsiTheme="minorHAnsi" w:cstheme="minorHAnsi"/>
                <w:sz w:val="22"/>
                <w:szCs w:val="22"/>
              </w:rPr>
            </w:pPr>
            <w:r w:rsidRPr="002150C7">
              <w:rPr>
                <w:rFonts w:asciiTheme="minorHAnsi" w:hAnsiTheme="minorHAnsi" w:cstheme="minorHAnsi"/>
                <w:sz w:val="22"/>
                <w:szCs w:val="22"/>
              </w:rPr>
              <w:t xml:space="preserve">(ii) Hold a recognised qualification at least equivalent to one of the above; </w:t>
            </w:r>
          </w:p>
          <w:p w14:paraId="4733A721" w14:textId="77777777" w:rsidR="009761C4" w:rsidRDefault="009761C4" w:rsidP="009761C4">
            <w:pPr>
              <w:jc w:val="center"/>
              <w:rPr>
                <w:rFonts w:asciiTheme="minorHAnsi" w:hAnsiTheme="minorHAnsi" w:cstheme="minorHAnsi"/>
                <w:b/>
                <w:sz w:val="22"/>
                <w:szCs w:val="22"/>
                <w:lang w:val="en-IE"/>
              </w:rPr>
            </w:pPr>
            <w:r>
              <w:rPr>
                <w:rFonts w:asciiTheme="minorHAnsi" w:hAnsiTheme="minorHAnsi" w:cstheme="minorHAnsi"/>
                <w:b/>
                <w:sz w:val="22"/>
                <w:szCs w:val="22"/>
                <w:lang w:val="en-IE"/>
              </w:rPr>
              <w:t>And;</w:t>
            </w:r>
          </w:p>
          <w:p w14:paraId="14EA693A" w14:textId="77777777" w:rsidR="009761C4" w:rsidRPr="009761C4" w:rsidRDefault="009761C4" w:rsidP="009761C4">
            <w:pPr>
              <w:rPr>
                <w:rFonts w:asciiTheme="minorHAnsi" w:hAnsiTheme="minorHAnsi" w:cstheme="minorHAnsi"/>
                <w:sz w:val="22"/>
                <w:szCs w:val="22"/>
              </w:rPr>
            </w:pPr>
            <w:r w:rsidRPr="009761C4">
              <w:rPr>
                <w:rFonts w:asciiTheme="minorHAnsi" w:hAnsiTheme="minorHAnsi" w:cstheme="minorHAnsi"/>
                <w:b/>
                <w:sz w:val="22"/>
                <w:szCs w:val="22"/>
              </w:rPr>
              <w:t xml:space="preserve">(iii) </w:t>
            </w:r>
            <w:r w:rsidRPr="009761C4">
              <w:rPr>
                <w:rFonts w:asciiTheme="minorHAnsi" w:hAnsiTheme="minorHAnsi" w:cstheme="minorHAnsi"/>
                <w:sz w:val="22"/>
                <w:szCs w:val="22"/>
              </w:rPr>
              <w:t xml:space="preserve">Have a minimum of seven years postgraduate satisfactory and relevant experience in an appropriate medical industrial field including at least three years in a clinical engineering environment; </w:t>
            </w:r>
          </w:p>
          <w:p w14:paraId="7BE6847E" w14:textId="5575C81D" w:rsidR="002C77CA" w:rsidRDefault="002C77CA" w:rsidP="00096D11">
            <w:pPr>
              <w:rPr>
                <w:rFonts w:asciiTheme="minorHAnsi" w:hAnsiTheme="minorHAnsi" w:cstheme="minorHAnsi"/>
                <w:sz w:val="22"/>
                <w:szCs w:val="22"/>
              </w:rPr>
            </w:pPr>
          </w:p>
          <w:p w14:paraId="4602A377" w14:textId="77777777" w:rsidR="002C77CA" w:rsidRPr="002C77CA" w:rsidRDefault="002C77CA" w:rsidP="002C77CA">
            <w:pPr>
              <w:rPr>
                <w:rFonts w:asciiTheme="minorHAnsi" w:hAnsiTheme="minorHAnsi" w:cstheme="minorHAnsi"/>
                <w:b/>
                <w:sz w:val="22"/>
                <w:szCs w:val="22"/>
              </w:rPr>
            </w:pPr>
            <w:r w:rsidRPr="002C77CA">
              <w:rPr>
                <w:rFonts w:asciiTheme="minorHAnsi" w:hAnsiTheme="minorHAnsi" w:cstheme="minorHAnsi"/>
                <w:b/>
                <w:sz w:val="22"/>
                <w:szCs w:val="22"/>
              </w:rPr>
              <w:t xml:space="preserve">Health </w:t>
            </w:r>
          </w:p>
          <w:p w14:paraId="6E45D9EE" w14:textId="5106973B" w:rsidR="002C77CA" w:rsidRDefault="002C77CA" w:rsidP="002C77CA">
            <w:pPr>
              <w:rPr>
                <w:rFonts w:asciiTheme="minorHAnsi" w:hAnsiTheme="minorHAnsi" w:cstheme="minorHAnsi"/>
                <w:sz w:val="22"/>
                <w:szCs w:val="22"/>
              </w:rPr>
            </w:pPr>
            <w:r w:rsidRPr="002C77CA">
              <w:rPr>
                <w:rFonts w:asciiTheme="minorHAnsi" w:hAnsiTheme="minorHAnsi" w:cstheme="minorHAnsi"/>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4E48AB4" w14:textId="77777777" w:rsidR="002C77CA" w:rsidRPr="002C77CA" w:rsidRDefault="002C77CA" w:rsidP="002C77CA">
            <w:pPr>
              <w:rPr>
                <w:rFonts w:asciiTheme="minorHAnsi" w:hAnsiTheme="minorHAnsi" w:cstheme="minorHAnsi"/>
                <w:sz w:val="22"/>
                <w:szCs w:val="22"/>
              </w:rPr>
            </w:pPr>
          </w:p>
          <w:p w14:paraId="08C6672A" w14:textId="77777777" w:rsidR="002C77CA" w:rsidRPr="002C77CA" w:rsidRDefault="002C77CA" w:rsidP="002C77CA">
            <w:pPr>
              <w:rPr>
                <w:rFonts w:asciiTheme="minorHAnsi" w:hAnsiTheme="minorHAnsi" w:cstheme="minorHAnsi"/>
                <w:b/>
                <w:sz w:val="22"/>
                <w:szCs w:val="22"/>
              </w:rPr>
            </w:pPr>
            <w:r w:rsidRPr="002C77CA">
              <w:rPr>
                <w:rFonts w:asciiTheme="minorHAnsi" w:hAnsiTheme="minorHAnsi" w:cstheme="minorHAnsi"/>
                <w:b/>
                <w:sz w:val="22"/>
                <w:szCs w:val="22"/>
              </w:rPr>
              <w:t xml:space="preserve">Character </w:t>
            </w:r>
          </w:p>
          <w:p w14:paraId="06B12F25" w14:textId="43E95319" w:rsidR="00096D11" w:rsidRPr="002C77CA" w:rsidRDefault="002C77CA" w:rsidP="00096D11">
            <w:pPr>
              <w:rPr>
                <w:rFonts w:asciiTheme="minorHAnsi" w:hAnsiTheme="minorHAnsi" w:cstheme="minorHAnsi"/>
                <w:sz w:val="22"/>
                <w:szCs w:val="22"/>
              </w:rPr>
            </w:pPr>
            <w:r w:rsidRPr="002C77CA">
              <w:rPr>
                <w:rFonts w:asciiTheme="minorHAnsi" w:hAnsiTheme="minorHAnsi" w:cstheme="minorHAnsi"/>
                <w:sz w:val="22"/>
                <w:szCs w:val="22"/>
              </w:rPr>
              <w:t>Each candidate for and any person holding the office must be of good character</w:t>
            </w:r>
            <w:r>
              <w:rPr>
                <w:rFonts w:asciiTheme="minorHAnsi" w:hAnsiTheme="minorHAnsi" w:cstheme="minorHAnsi"/>
                <w:sz w:val="22"/>
                <w:szCs w:val="22"/>
              </w:rPr>
              <w:t>.</w:t>
            </w:r>
          </w:p>
        </w:tc>
      </w:tr>
      <w:tr w:rsidR="00207314" w:rsidRPr="00122BD3" w14:paraId="398AFB89" w14:textId="77777777" w:rsidTr="009F174C">
        <w:tc>
          <w:tcPr>
            <w:tcW w:w="1838" w:type="dxa"/>
            <w:tcBorders>
              <w:top w:val="single" w:sz="4" w:space="0" w:color="auto"/>
              <w:left w:val="single" w:sz="4" w:space="0" w:color="auto"/>
              <w:bottom w:val="single" w:sz="4" w:space="0" w:color="auto"/>
              <w:right w:val="single" w:sz="4" w:space="0" w:color="auto"/>
            </w:tcBorders>
          </w:tcPr>
          <w:p w14:paraId="05FC1935" w14:textId="7C47F6E0" w:rsidR="00207314" w:rsidRPr="00416283" w:rsidRDefault="00207314" w:rsidP="00416283">
            <w:pPr>
              <w:spacing w:before="100" w:beforeAutospacing="1" w:after="100" w:afterAutospacing="1"/>
              <w:contextualSpacing/>
              <w:rPr>
                <w:rFonts w:ascii="Arial" w:hAnsi="Arial" w:cs="Arial"/>
                <w:b/>
                <w:bCs/>
              </w:rPr>
            </w:pPr>
            <w:r w:rsidRPr="00416283">
              <w:rPr>
                <w:rFonts w:ascii="Arial" w:hAnsi="Arial" w:cs="Arial"/>
                <w:b/>
                <w:bCs/>
              </w:rPr>
              <w:t>Post</w:t>
            </w:r>
            <w:r w:rsidR="00EB6D58" w:rsidRPr="00416283">
              <w:rPr>
                <w:rFonts w:ascii="Arial" w:hAnsi="Arial" w:cs="Arial"/>
                <w:b/>
                <w:bCs/>
              </w:rPr>
              <w:t xml:space="preserve"> </w:t>
            </w:r>
            <w:r w:rsidRPr="00416283">
              <w:rPr>
                <w:rFonts w:ascii="Arial" w:hAnsi="Arial" w:cs="Arial"/>
                <w:b/>
                <w:bCs/>
              </w:rPr>
              <w:t>Specific Requirements</w:t>
            </w:r>
          </w:p>
          <w:p w14:paraId="7A245B31" w14:textId="7E75BDB7" w:rsidR="00EB6D58" w:rsidRPr="00416283" w:rsidRDefault="00EB6D58" w:rsidP="00416283">
            <w:pPr>
              <w:spacing w:before="100" w:beforeAutospacing="1" w:after="100" w:afterAutospacing="1"/>
              <w:contextualSpacing/>
              <w:rPr>
                <w:rFonts w:ascii="Arial" w:hAnsi="Arial" w:cs="Arial"/>
                <w:b/>
                <w:bCs/>
              </w:rPr>
            </w:pPr>
          </w:p>
        </w:tc>
        <w:tc>
          <w:tcPr>
            <w:tcW w:w="7512" w:type="dxa"/>
            <w:tcBorders>
              <w:top w:val="single" w:sz="4" w:space="0" w:color="auto"/>
              <w:left w:val="single" w:sz="4" w:space="0" w:color="auto"/>
              <w:bottom w:val="single" w:sz="4" w:space="0" w:color="auto"/>
              <w:right w:val="single" w:sz="4" w:space="0" w:color="auto"/>
            </w:tcBorders>
          </w:tcPr>
          <w:p w14:paraId="36BFE612" w14:textId="37CC2258" w:rsidR="006F19E6" w:rsidRDefault="006F19E6" w:rsidP="006F19E6">
            <w:pPr>
              <w:rPr>
                <w:rFonts w:ascii="Calibri" w:hAnsi="Calibri" w:cs="Arial"/>
                <w:sz w:val="22"/>
                <w:szCs w:val="22"/>
              </w:rPr>
            </w:pPr>
            <w:bookmarkStart w:id="2" w:name="_Hlk81426211"/>
            <w:r w:rsidRPr="006045F0">
              <w:rPr>
                <w:rFonts w:ascii="Calibri" w:hAnsi="Calibri" w:cs="Arial"/>
                <w:sz w:val="22"/>
                <w:szCs w:val="22"/>
              </w:rPr>
              <w:t>Please demonstrate at least two of the following post specific requirements as relevant to the role:</w:t>
            </w:r>
          </w:p>
          <w:p w14:paraId="2D4E5C04" w14:textId="0DCF0E60" w:rsidR="006F19E6" w:rsidRPr="006F19E6" w:rsidRDefault="006F19E6" w:rsidP="006F19E6">
            <w:pPr>
              <w:pStyle w:val="ListParagraph"/>
              <w:numPr>
                <w:ilvl w:val="0"/>
                <w:numId w:val="26"/>
              </w:numPr>
              <w:rPr>
                <w:rFonts w:ascii="Calibri" w:hAnsi="Calibri" w:cs="Arial"/>
                <w:sz w:val="22"/>
                <w:szCs w:val="22"/>
              </w:rPr>
            </w:pPr>
            <w:r>
              <w:rPr>
                <w:rFonts w:asciiTheme="minorHAnsi" w:hAnsiTheme="minorHAnsi" w:cstheme="minorHAnsi"/>
                <w:sz w:val="22"/>
                <w:szCs w:val="22"/>
              </w:rPr>
              <w:t xml:space="preserve">Depth and breadth of experience </w:t>
            </w:r>
            <w:r w:rsidRPr="00EF35D7">
              <w:rPr>
                <w:rFonts w:asciiTheme="minorHAnsi" w:hAnsiTheme="minorHAnsi" w:cstheme="minorHAnsi"/>
                <w:sz w:val="22"/>
                <w:szCs w:val="22"/>
              </w:rPr>
              <w:t>working with medical device equipment, medical device integration and medical device software.</w:t>
            </w:r>
          </w:p>
          <w:p w14:paraId="7AEA061B" w14:textId="77777777" w:rsidR="006F19E6" w:rsidRDefault="006F19E6" w:rsidP="006F19E6">
            <w:pPr>
              <w:pStyle w:val="ListParagraph"/>
              <w:numPr>
                <w:ilvl w:val="0"/>
                <w:numId w:val="25"/>
              </w:numPr>
              <w:contextualSpacing/>
              <w:rPr>
                <w:rFonts w:ascii="Calibri" w:hAnsi="Calibri" w:cs="Arial"/>
                <w:sz w:val="22"/>
                <w:szCs w:val="22"/>
              </w:rPr>
            </w:pPr>
            <w:r>
              <w:rPr>
                <w:rFonts w:ascii="Calibri" w:hAnsi="Calibri" w:cs="Arial"/>
                <w:sz w:val="22"/>
                <w:szCs w:val="22"/>
              </w:rPr>
              <w:t>Depth and breadth of experience working in the area of critical care.</w:t>
            </w:r>
          </w:p>
          <w:p w14:paraId="1AAB528F" w14:textId="5C7EBDED" w:rsidR="00207314" w:rsidRPr="006F19E6" w:rsidRDefault="006F19E6" w:rsidP="006F19E6">
            <w:pPr>
              <w:pStyle w:val="ListParagraph"/>
              <w:numPr>
                <w:ilvl w:val="0"/>
                <w:numId w:val="25"/>
              </w:numPr>
              <w:contextualSpacing/>
              <w:rPr>
                <w:rFonts w:asciiTheme="minorHAnsi" w:hAnsiTheme="minorHAnsi" w:cs="Arial"/>
                <w:sz w:val="22"/>
                <w:szCs w:val="22"/>
                <w:lang w:val="en-IE"/>
              </w:rPr>
            </w:pPr>
            <w:r>
              <w:rPr>
                <w:rFonts w:asciiTheme="minorHAnsi" w:hAnsiTheme="minorHAnsi" w:cstheme="minorHAnsi"/>
                <w:iCs/>
                <w:color w:val="000000"/>
                <w:sz w:val="22"/>
                <w:szCs w:val="22"/>
              </w:rPr>
              <w:t>D</w:t>
            </w:r>
            <w:r w:rsidR="00207314" w:rsidRPr="006F19E6">
              <w:rPr>
                <w:rFonts w:asciiTheme="minorHAnsi" w:hAnsiTheme="minorHAnsi" w:cstheme="minorHAnsi"/>
                <w:iCs/>
                <w:color w:val="000000"/>
                <w:sz w:val="22"/>
                <w:szCs w:val="22"/>
              </w:rPr>
              <w:t>epth and breadth of experience in</w:t>
            </w:r>
            <w:r w:rsidR="00207314" w:rsidRPr="006F19E6">
              <w:rPr>
                <w:rFonts w:asciiTheme="minorHAnsi" w:hAnsiTheme="minorHAnsi" w:cstheme="minorHAnsi"/>
                <w:bCs/>
                <w:iCs/>
                <w:sz w:val="22"/>
                <w:szCs w:val="22"/>
              </w:rPr>
              <w:t xml:space="preserve"> providing </w:t>
            </w:r>
            <w:r w:rsidR="00207314" w:rsidRPr="006F19E6">
              <w:rPr>
                <w:rFonts w:asciiTheme="minorHAnsi" w:hAnsiTheme="minorHAnsi" w:cstheme="minorHAnsi"/>
                <w:sz w:val="22"/>
                <w:szCs w:val="22"/>
              </w:rPr>
              <w:t>technical assistance</w:t>
            </w:r>
            <w:r w:rsidR="00160AFA" w:rsidRPr="006F19E6">
              <w:rPr>
                <w:rFonts w:asciiTheme="minorHAnsi" w:hAnsiTheme="minorHAnsi" w:cstheme="minorHAnsi"/>
                <w:sz w:val="22"/>
                <w:szCs w:val="22"/>
              </w:rPr>
              <w:t xml:space="preserve">, </w:t>
            </w:r>
            <w:r w:rsidR="00207314" w:rsidRPr="006F19E6">
              <w:rPr>
                <w:rFonts w:asciiTheme="minorHAnsi" w:hAnsiTheme="minorHAnsi" w:cstheme="minorHAnsi"/>
                <w:sz w:val="22"/>
                <w:szCs w:val="22"/>
              </w:rPr>
              <w:t>and</w:t>
            </w:r>
            <w:r w:rsidR="00207314" w:rsidRPr="006F19E6">
              <w:rPr>
                <w:rFonts w:asciiTheme="minorHAnsi" w:hAnsiTheme="minorHAnsi" w:cstheme="minorHAnsi"/>
                <w:bCs/>
                <w:iCs/>
                <w:sz w:val="22"/>
                <w:szCs w:val="22"/>
              </w:rPr>
              <w:t xml:space="preserve"> professional/clinical project leadership.</w:t>
            </w:r>
            <w:bookmarkEnd w:id="2"/>
          </w:p>
        </w:tc>
      </w:tr>
      <w:tr w:rsidR="00207314" w:rsidRPr="00122BD3" w14:paraId="6CAC3E18" w14:textId="77777777" w:rsidTr="009F174C">
        <w:tc>
          <w:tcPr>
            <w:tcW w:w="1838" w:type="dxa"/>
          </w:tcPr>
          <w:p w14:paraId="23E08A77" w14:textId="77777777" w:rsidR="00207314" w:rsidRPr="00416283" w:rsidRDefault="00207314" w:rsidP="00416283">
            <w:pPr>
              <w:spacing w:before="100" w:beforeAutospacing="1" w:after="100" w:afterAutospacing="1"/>
              <w:contextualSpacing/>
              <w:rPr>
                <w:rFonts w:ascii="Arial" w:hAnsi="Arial" w:cs="Arial"/>
                <w:b/>
                <w:bCs/>
              </w:rPr>
            </w:pPr>
            <w:r w:rsidRPr="00416283">
              <w:rPr>
                <w:rFonts w:ascii="Arial" w:hAnsi="Arial" w:cs="Arial"/>
                <w:b/>
                <w:bCs/>
              </w:rPr>
              <w:t>Other requirements specific to the post</w:t>
            </w:r>
          </w:p>
        </w:tc>
        <w:tc>
          <w:tcPr>
            <w:tcW w:w="7512" w:type="dxa"/>
          </w:tcPr>
          <w:p w14:paraId="358997BA" w14:textId="77777777" w:rsidR="006F19E6" w:rsidRDefault="006F19E6" w:rsidP="006F19E6">
            <w:pPr>
              <w:pStyle w:val="ListParagraph"/>
              <w:numPr>
                <w:ilvl w:val="0"/>
                <w:numId w:val="25"/>
              </w:numPr>
              <w:contextualSpacing/>
              <w:rPr>
                <w:rFonts w:asciiTheme="minorHAnsi" w:hAnsiTheme="minorHAnsi" w:cs="Arial"/>
                <w:iCs/>
                <w:sz w:val="22"/>
                <w:szCs w:val="22"/>
              </w:rPr>
            </w:pPr>
            <w:r w:rsidRPr="006F19E6">
              <w:rPr>
                <w:rFonts w:asciiTheme="minorHAnsi" w:hAnsiTheme="minorHAnsi" w:cs="Arial"/>
                <w:iCs/>
                <w:sz w:val="22"/>
                <w:szCs w:val="22"/>
              </w:rPr>
              <w:t>Access to appropriate transport to fulfil the requirements of the role. The successful candidate will be required to travel to multiple hospitals sites throughout the implementation and for pre and post go live support.</w:t>
            </w:r>
          </w:p>
          <w:p w14:paraId="69BF5852" w14:textId="6BE35A70" w:rsidR="00BC30FF" w:rsidRPr="002304BF" w:rsidRDefault="006F19E6" w:rsidP="00BC30FF">
            <w:pPr>
              <w:pStyle w:val="ListParagraph"/>
              <w:numPr>
                <w:ilvl w:val="0"/>
                <w:numId w:val="25"/>
              </w:numPr>
              <w:contextualSpacing/>
              <w:rPr>
                <w:rFonts w:asciiTheme="minorHAnsi" w:hAnsiTheme="minorHAnsi" w:cs="Arial"/>
                <w:iCs/>
                <w:sz w:val="22"/>
                <w:szCs w:val="22"/>
              </w:rPr>
            </w:pPr>
            <w:r w:rsidRPr="006F19E6">
              <w:rPr>
                <w:rFonts w:asciiTheme="minorHAnsi" w:hAnsiTheme="minorHAnsi" w:cs="Arial"/>
                <w:iCs/>
                <w:sz w:val="22"/>
                <w:szCs w:val="22"/>
              </w:rPr>
              <w:t>Flexibility in relation to working hours is required to meet any urge</w:t>
            </w:r>
            <w:r w:rsidR="002304BF">
              <w:rPr>
                <w:rFonts w:asciiTheme="minorHAnsi" w:hAnsiTheme="minorHAnsi" w:cs="Arial"/>
                <w:iCs/>
                <w:sz w:val="22"/>
                <w:szCs w:val="22"/>
              </w:rPr>
              <w:t>nt service needs that may arise</w:t>
            </w:r>
          </w:p>
        </w:tc>
      </w:tr>
      <w:tr w:rsidR="00207314" w:rsidRPr="00122BD3" w14:paraId="3688E51B" w14:textId="77777777" w:rsidTr="009F174C">
        <w:tc>
          <w:tcPr>
            <w:tcW w:w="1838" w:type="dxa"/>
          </w:tcPr>
          <w:p w14:paraId="3C31AF14" w14:textId="77777777" w:rsidR="002304BF" w:rsidRDefault="002304BF" w:rsidP="00416283">
            <w:pPr>
              <w:spacing w:before="100" w:beforeAutospacing="1" w:after="100" w:afterAutospacing="1"/>
              <w:contextualSpacing/>
              <w:rPr>
                <w:rFonts w:ascii="Arial" w:hAnsi="Arial" w:cs="Arial"/>
                <w:b/>
                <w:bCs/>
              </w:rPr>
            </w:pPr>
          </w:p>
          <w:p w14:paraId="26D705AC" w14:textId="116DCBD7" w:rsidR="00207314" w:rsidRPr="00416283" w:rsidRDefault="00207314" w:rsidP="00416283">
            <w:pPr>
              <w:spacing w:before="100" w:beforeAutospacing="1" w:after="100" w:afterAutospacing="1"/>
              <w:contextualSpacing/>
              <w:rPr>
                <w:rFonts w:ascii="Arial" w:hAnsi="Arial" w:cs="Arial"/>
                <w:b/>
                <w:bCs/>
              </w:rPr>
            </w:pPr>
            <w:r w:rsidRPr="00416283">
              <w:rPr>
                <w:rFonts w:ascii="Arial" w:hAnsi="Arial" w:cs="Arial"/>
                <w:b/>
                <w:bCs/>
              </w:rPr>
              <w:t>Skills, competencies and/or knowledge</w:t>
            </w:r>
          </w:p>
          <w:p w14:paraId="22016124" w14:textId="77777777" w:rsidR="00207314" w:rsidRPr="00122BD3" w:rsidRDefault="00207314" w:rsidP="00CA0736">
            <w:pPr>
              <w:spacing w:after="120"/>
              <w:jc w:val="both"/>
              <w:rPr>
                <w:rFonts w:asciiTheme="minorHAnsi" w:hAnsiTheme="minorHAnsi" w:cstheme="minorHAnsi"/>
                <w:iCs/>
                <w:color w:val="000000"/>
                <w:sz w:val="22"/>
                <w:szCs w:val="22"/>
              </w:rPr>
            </w:pPr>
          </w:p>
          <w:p w14:paraId="29F86AC3" w14:textId="77777777" w:rsidR="00207314" w:rsidRPr="00122BD3" w:rsidRDefault="00207314" w:rsidP="00CA0736">
            <w:pPr>
              <w:spacing w:after="120"/>
              <w:jc w:val="both"/>
              <w:rPr>
                <w:rFonts w:asciiTheme="minorHAnsi" w:hAnsiTheme="minorHAnsi" w:cstheme="minorHAnsi"/>
                <w:iCs/>
                <w:color w:val="000000"/>
                <w:sz w:val="22"/>
                <w:szCs w:val="22"/>
              </w:rPr>
            </w:pPr>
          </w:p>
        </w:tc>
        <w:tc>
          <w:tcPr>
            <w:tcW w:w="7512" w:type="dxa"/>
          </w:tcPr>
          <w:p w14:paraId="107FC9CF" w14:textId="77777777" w:rsidR="002304BF" w:rsidRPr="00C038AB" w:rsidRDefault="002304BF" w:rsidP="00416283">
            <w:pPr>
              <w:spacing w:before="100" w:beforeAutospacing="1" w:after="100" w:afterAutospacing="1"/>
              <w:contextualSpacing/>
              <w:rPr>
                <w:rFonts w:ascii="Arial" w:hAnsi="Arial" w:cs="Arial"/>
                <w:b/>
                <w:u w:val="single"/>
              </w:rPr>
            </w:pPr>
          </w:p>
          <w:p w14:paraId="7E22340C" w14:textId="0C115893" w:rsidR="008E611B" w:rsidRPr="00C038AB" w:rsidRDefault="00416283" w:rsidP="00416283">
            <w:pPr>
              <w:spacing w:before="100" w:beforeAutospacing="1" w:after="100" w:afterAutospacing="1"/>
              <w:contextualSpacing/>
              <w:rPr>
                <w:rFonts w:ascii="Arial" w:hAnsi="Arial" w:cs="Arial"/>
                <w:b/>
                <w:u w:val="single"/>
              </w:rPr>
            </w:pPr>
            <w:r w:rsidRPr="00C038AB">
              <w:rPr>
                <w:rFonts w:ascii="Arial" w:hAnsi="Arial" w:cs="Arial"/>
                <w:b/>
                <w:u w:val="single"/>
              </w:rPr>
              <w:t>Professional Knowledge and Experience</w:t>
            </w:r>
          </w:p>
          <w:p w14:paraId="37FACB32" w14:textId="2E2F581F" w:rsidR="008E611B" w:rsidRPr="00C038AB" w:rsidRDefault="008E611B" w:rsidP="008E611B">
            <w:pPr>
              <w:contextualSpacing/>
              <w:rPr>
                <w:rFonts w:ascii="Arial" w:hAnsi="Arial" w:cs="Arial"/>
                <w:bCs/>
                <w:i/>
                <w:iCs/>
              </w:rPr>
            </w:pPr>
            <w:r w:rsidRPr="00C038AB">
              <w:rPr>
                <w:rFonts w:ascii="Arial" w:hAnsi="Arial" w:cs="Arial"/>
                <w:bCs/>
                <w:i/>
                <w:iCs/>
              </w:rPr>
              <w:t>Demonstrate:</w:t>
            </w:r>
          </w:p>
          <w:p w14:paraId="2948F76C" w14:textId="25700AA3" w:rsidR="00416283" w:rsidRPr="00C038AB" w:rsidRDefault="00416283" w:rsidP="008E611B">
            <w:pPr>
              <w:pStyle w:val="ListParagraph"/>
              <w:numPr>
                <w:ilvl w:val="0"/>
                <w:numId w:val="20"/>
              </w:numPr>
              <w:contextualSpacing/>
              <w:rPr>
                <w:rFonts w:asciiTheme="minorHAnsi" w:eastAsiaTheme="minorEastAsia" w:hAnsiTheme="minorHAnsi" w:cstheme="minorHAnsi"/>
                <w:b/>
                <w:bCs/>
                <w:sz w:val="22"/>
                <w:szCs w:val="22"/>
                <w:lang w:val="en-IE"/>
              </w:rPr>
            </w:pPr>
            <w:r w:rsidRPr="00C038AB">
              <w:rPr>
                <w:rFonts w:asciiTheme="minorHAnsi" w:hAnsiTheme="minorHAnsi" w:cstheme="minorHAnsi"/>
                <w:sz w:val="22"/>
                <w:szCs w:val="22"/>
              </w:rPr>
              <w:t xml:space="preserve">Sufficient knowledge and experience </w:t>
            </w:r>
            <w:r w:rsidRPr="00C038AB">
              <w:rPr>
                <w:rFonts w:asciiTheme="minorHAnsi" w:hAnsiTheme="minorHAnsi" w:cstheme="minorHAnsi"/>
                <w:sz w:val="22"/>
                <w:szCs w:val="22"/>
                <w:lang w:val="en-IE"/>
              </w:rPr>
              <w:t>to carry out the duties and responsibilities of the role</w:t>
            </w:r>
            <w:r w:rsidRPr="00C038AB">
              <w:rPr>
                <w:rFonts w:asciiTheme="minorHAnsi" w:hAnsiTheme="minorHAnsi" w:cstheme="minorHAnsi"/>
                <w:sz w:val="22"/>
                <w:szCs w:val="22"/>
              </w:rPr>
              <w:t>.</w:t>
            </w:r>
          </w:p>
          <w:p w14:paraId="3001FDCA" w14:textId="77777777" w:rsidR="00052A55" w:rsidRPr="00C038AB" w:rsidRDefault="00052A55" w:rsidP="00052A55">
            <w:pPr>
              <w:pStyle w:val="ListParagraph"/>
              <w:numPr>
                <w:ilvl w:val="0"/>
                <w:numId w:val="20"/>
              </w:numPr>
              <w:spacing w:before="100" w:beforeAutospacing="1" w:after="100" w:afterAutospacing="1"/>
              <w:contextualSpacing/>
              <w:rPr>
                <w:rFonts w:asciiTheme="minorHAnsi" w:eastAsiaTheme="minorEastAsia" w:hAnsiTheme="minorHAnsi" w:cstheme="minorHAnsi"/>
                <w:bCs/>
                <w:sz w:val="22"/>
                <w:szCs w:val="22"/>
                <w:lang w:val="en-IE"/>
              </w:rPr>
            </w:pPr>
            <w:r w:rsidRPr="00C038AB">
              <w:rPr>
                <w:rFonts w:asciiTheme="minorHAnsi" w:eastAsiaTheme="minorEastAsia" w:hAnsiTheme="minorHAnsi" w:cstheme="minorHAnsi"/>
                <w:bCs/>
                <w:sz w:val="22"/>
                <w:szCs w:val="22"/>
                <w:lang w:val="en-IE"/>
              </w:rPr>
              <w:lastRenderedPageBreak/>
              <w:t>Evidence of up-to-date knowledge and skills in Medical Device Equipment Management from an organisation wide perspective</w:t>
            </w:r>
          </w:p>
          <w:p w14:paraId="5771FA5C" w14:textId="77777777" w:rsidR="00052A55" w:rsidRPr="00C038AB" w:rsidRDefault="00052A55" w:rsidP="00052A55">
            <w:pPr>
              <w:pStyle w:val="ListParagraph"/>
              <w:numPr>
                <w:ilvl w:val="0"/>
                <w:numId w:val="20"/>
              </w:numPr>
              <w:rPr>
                <w:rFonts w:asciiTheme="minorHAnsi" w:eastAsiaTheme="minorEastAsia" w:hAnsiTheme="minorHAnsi" w:cstheme="minorHAnsi"/>
                <w:bCs/>
                <w:sz w:val="22"/>
                <w:szCs w:val="22"/>
                <w:lang w:val="en-IE"/>
              </w:rPr>
            </w:pPr>
            <w:r w:rsidRPr="00C038AB">
              <w:rPr>
                <w:rFonts w:asciiTheme="minorHAnsi" w:eastAsiaTheme="minorEastAsia" w:hAnsiTheme="minorHAnsi" w:cstheme="minorHAnsi"/>
                <w:bCs/>
                <w:sz w:val="22"/>
                <w:szCs w:val="22"/>
                <w:lang w:val="en-IE"/>
              </w:rPr>
              <w:t xml:space="preserve">Have a working knowledge of the new Medical Devices Regulation (MDR) (EU) 2017/745 the In-Vitro Diagnostics Regulation (IVDR) (EU) 2017/746 and how the new provisions of the regulations will apply obligations on the HSE with regard to compliance with the various articles associated with the regulations. </w:t>
            </w:r>
          </w:p>
          <w:p w14:paraId="4A9E7C4E" w14:textId="77777777" w:rsidR="00052A55" w:rsidRPr="00C038AB" w:rsidRDefault="00052A55" w:rsidP="00052A55">
            <w:pPr>
              <w:pStyle w:val="ListParagraph"/>
              <w:numPr>
                <w:ilvl w:val="0"/>
                <w:numId w:val="20"/>
              </w:numPr>
              <w:rPr>
                <w:rFonts w:asciiTheme="minorHAnsi" w:eastAsiaTheme="minorEastAsia" w:hAnsiTheme="minorHAnsi" w:cstheme="minorHAnsi"/>
                <w:bCs/>
                <w:sz w:val="22"/>
                <w:szCs w:val="22"/>
                <w:lang w:val="en-IE"/>
              </w:rPr>
            </w:pPr>
            <w:r w:rsidRPr="00C038AB">
              <w:rPr>
                <w:rFonts w:asciiTheme="minorHAnsi" w:eastAsiaTheme="minorEastAsia" w:hAnsiTheme="minorHAnsi" w:cstheme="minorHAnsi"/>
                <w:bCs/>
                <w:sz w:val="22"/>
                <w:szCs w:val="22"/>
                <w:lang w:val="en-IE"/>
              </w:rPr>
              <w:t xml:space="preserve">A broad knowledge of Health Policy, including </w:t>
            </w:r>
            <w:proofErr w:type="spellStart"/>
            <w:r w:rsidRPr="00C038AB">
              <w:rPr>
                <w:rFonts w:asciiTheme="minorHAnsi" w:eastAsiaTheme="minorEastAsia" w:hAnsiTheme="minorHAnsi" w:cstheme="minorHAnsi"/>
                <w:bCs/>
                <w:sz w:val="22"/>
                <w:szCs w:val="22"/>
                <w:lang w:val="en-IE"/>
              </w:rPr>
              <w:t>Slaintecare</w:t>
            </w:r>
            <w:proofErr w:type="spellEnd"/>
            <w:r w:rsidRPr="00C038AB">
              <w:rPr>
                <w:rFonts w:asciiTheme="minorHAnsi" w:eastAsiaTheme="minorEastAsia" w:hAnsiTheme="minorHAnsi" w:cstheme="minorHAnsi"/>
                <w:bCs/>
                <w:sz w:val="22"/>
                <w:szCs w:val="22"/>
                <w:lang w:val="en-IE"/>
              </w:rPr>
              <w:t xml:space="preserve"> Report, Project Ireland 2040, National Development Plan 2018-2027 </w:t>
            </w:r>
          </w:p>
          <w:p w14:paraId="3D1390DB" w14:textId="77777777" w:rsidR="00052A55" w:rsidRPr="00C038AB" w:rsidRDefault="00052A55" w:rsidP="00052A55">
            <w:pPr>
              <w:pStyle w:val="ListParagraph"/>
              <w:numPr>
                <w:ilvl w:val="0"/>
                <w:numId w:val="20"/>
              </w:numPr>
              <w:spacing w:before="100" w:beforeAutospacing="1" w:after="100" w:afterAutospacing="1"/>
              <w:contextualSpacing/>
              <w:rPr>
                <w:rFonts w:asciiTheme="minorHAnsi" w:eastAsiaTheme="minorEastAsia" w:hAnsiTheme="minorHAnsi" w:cstheme="minorHAnsi"/>
                <w:bCs/>
                <w:sz w:val="22"/>
                <w:szCs w:val="22"/>
                <w:lang w:val="en-IE"/>
              </w:rPr>
            </w:pPr>
            <w:r w:rsidRPr="00C038AB">
              <w:rPr>
                <w:rFonts w:asciiTheme="minorHAnsi" w:eastAsiaTheme="minorEastAsia" w:hAnsiTheme="minorHAnsi" w:cstheme="minorHAnsi"/>
                <w:bCs/>
                <w:sz w:val="22"/>
                <w:szCs w:val="22"/>
                <w:lang w:val="en-IE"/>
              </w:rPr>
              <w:t xml:space="preserve">Knowledge of appropriate medical engineering principles and techniques. </w:t>
            </w:r>
          </w:p>
          <w:p w14:paraId="32A8F734" w14:textId="77777777" w:rsidR="00052A55" w:rsidRPr="00C038AB" w:rsidRDefault="00052A55" w:rsidP="00052A55">
            <w:pPr>
              <w:pStyle w:val="ListParagraph"/>
              <w:numPr>
                <w:ilvl w:val="0"/>
                <w:numId w:val="20"/>
              </w:numPr>
              <w:spacing w:before="100" w:beforeAutospacing="1" w:after="100" w:afterAutospacing="1"/>
              <w:contextualSpacing/>
              <w:rPr>
                <w:rFonts w:asciiTheme="minorHAnsi" w:eastAsiaTheme="minorEastAsia" w:hAnsiTheme="minorHAnsi" w:cstheme="minorHAnsi"/>
                <w:bCs/>
                <w:sz w:val="22"/>
                <w:szCs w:val="22"/>
                <w:lang w:val="en-IE"/>
              </w:rPr>
            </w:pPr>
            <w:r w:rsidRPr="00C038AB">
              <w:rPr>
                <w:rFonts w:asciiTheme="minorHAnsi" w:eastAsiaTheme="minorEastAsia" w:hAnsiTheme="minorHAnsi" w:cstheme="minorHAnsi"/>
                <w:bCs/>
                <w:sz w:val="22"/>
                <w:szCs w:val="22"/>
                <w:lang w:val="en-IE"/>
              </w:rPr>
              <w:t xml:space="preserve">Knowledge of relevant standards and directives relating to medical equipment. </w:t>
            </w:r>
          </w:p>
          <w:p w14:paraId="172050F9" w14:textId="77777777" w:rsidR="00052A55" w:rsidRPr="00C038AB" w:rsidRDefault="00052A55" w:rsidP="00052A55">
            <w:pPr>
              <w:pStyle w:val="ListParagraph"/>
              <w:numPr>
                <w:ilvl w:val="0"/>
                <w:numId w:val="20"/>
              </w:numPr>
              <w:spacing w:before="100" w:beforeAutospacing="1" w:after="100" w:afterAutospacing="1"/>
              <w:contextualSpacing/>
              <w:rPr>
                <w:rFonts w:asciiTheme="minorHAnsi" w:eastAsiaTheme="minorEastAsia" w:hAnsiTheme="minorHAnsi" w:cstheme="minorHAnsi"/>
                <w:bCs/>
                <w:sz w:val="22"/>
                <w:szCs w:val="22"/>
                <w:lang w:val="en-IE"/>
              </w:rPr>
            </w:pPr>
            <w:r w:rsidRPr="00C038AB">
              <w:rPr>
                <w:rFonts w:asciiTheme="minorHAnsi" w:eastAsiaTheme="minorEastAsia" w:hAnsiTheme="minorHAnsi" w:cstheme="minorHAnsi"/>
                <w:bCs/>
                <w:sz w:val="22"/>
                <w:szCs w:val="22"/>
                <w:lang w:val="en-IE"/>
              </w:rPr>
              <w:t xml:space="preserve">Knowledge of Medical Equipment management principles. </w:t>
            </w:r>
          </w:p>
          <w:p w14:paraId="4DCF1415" w14:textId="77777777" w:rsidR="00052A55" w:rsidRPr="00C038AB" w:rsidRDefault="00052A55" w:rsidP="00052A55">
            <w:pPr>
              <w:pStyle w:val="ListParagraph"/>
              <w:numPr>
                <w:ilvl w:val="0"/>
                <w:numId w:val="20"/>
              </w:numPr>
              <w:spacing w:before="100" w:beforeAutospacing="1" w:after="100" w:afterAutospacing="1"/>
              <w:contextualSpacing/>
              <w:rPr>
                <w:rFonts w:asciiTheme="minorHAnsi" w:eastAsiaTheme="minorEastAsia" w:hAnsiTheme="minorHAnsi" w:cstheme="minorHAnsi"/>
                <w:bCs/>
                <w:sz w:val="22"/>
                <w:szCs w:val="22"/>
                <w:lang w:val="en-IE"/>
              </w:rPr>
            </w:pPr>
            <w:r w:rsidRPr="00C038AB">
              <w:rPr>
                <w:rFonts w:asciiTheme="minorHAnsi" w:eastAsiaTheme="minorEastAsia" w:hAnsiTheme="minorHAnsi" w:cstheme="minorHAnsi"/>
                <w:bCs/>
                <w:sz w:val="22"/>
                <w:szCs w:val="22"/>
                <w:lang w:val="en-IE"/>
              </w:rPr>
              <w:t>A knowledge and understanding of the healthcare environment, particularly matters pertaining to medical equipment within hospitals.</w:t>
            </w:r>
          </w:p>
          <w:p w14:paraId="1C42493D" w14:textId="77777777" w:rsidR="00052A55" w:rsidRPr="00C038AB" w:rsidRDefault="00052A55" w:rsidP="00052A55">
            <w:pPr>
              <w:pStyle w:val="ListParagraph"/>
              <w:numPr>
                <w:ilvl w:val="0"/>
                <w:numId w:val="20"/>
              </w:numPr>
              <w:rPr>
                <w:rFonts w:asciiTheme="minorHAnsi" w:eastAsiaTheme="minorEastAsia" w:hAnsiTheme="minorHAnsi" w:cstheme="minorHAnsi"/>
                <w:bCs/>
                <w:sz w:val="22"/>
                <w:szCs w:val="22"/>
                <w:lang w:val="en-IE"/>
              </w:rPr>
            </w:pPr>
            <w:r w:rsidRPr="00C038AB">
              <w:rPr>
                <w:rFonts w:asciiTheme="minorHAnsi" w:eastAsiaTheme="minorEastAsia" w:hAnsiTheme="minorHAnsi" w:cstheme="minorHAnsi"/>
                <w:bCs/>
                <w:sz w:val="22"/>
                <w:szCs w:val="22"/>
                <w:lang w:val="en-IE"/>
              </w:rPr>
              <w:t xml:space="preserve">Ability to manage within approved budgetary and employment resources </w:t>
            </w:r>
          </w:p>
          <w:p w14:paraId="5654E0BC" w14:textId="6853CB9B" w:rsidR="00052A55" w:rsidRPr="00C038AB" w:rsidRDefault="00052A55" w:rsidP="00052A55">
            <w:pPr>
              <w:pStyle w:val="ListParagraph"/>
              <w:numPr>
                <w:ilvl w:val="0"/>
                <w:numId w:val="20"/>
              </w:numPr>
              <w:rPr>
                <w:rFonts w:asciiTheme="minorHAnsi" w:eastAsiaTheme="minorEastAsia" w:hAnsiTheme="minorHAnsi" w:cstheme="minorHAnsi"/>
                <w:bCs/>
                <w:sz w:val="22"/>
                <w:szCs w:val="22"/>
                <w:lang w:val="en-IE"/>
              </w:rPr>
            </w:pPr>
            <w:r w:rsidRPr="00C038AB">
              <w:rPr>
                <w:rFonts w:asciiTheme="minorHAnsi" w:eastAsiaTheme="minorEastAsia" w:hAnsiTheme="minorHAnsi" w:cstheme="minorHAnsi"/>
                <w:bCs/>
                <w:sz w:val="22"/>
                <w:szCs w:val="22"/>
                <w:lang w:val="en-IE"/>
              </w:rPr>
              <w:t>Ability to promote a culture that encourages creativity, innovation and personal development.</w:t>
            </w:r>
          </w:p>
          <w:p w14:paraId="6F48A86C" w14:textId="77777777" w:rsidR="00416283" w:rsidRPr="00C038AB" w:rsidRDefault="00416283" w:rsidP="000D2BE3">
            <w:pPr>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bCs/>
                <w:iCs/>
                <w:sz w:val="22"/>
                <w:szCs w:val="22"/>
              </w:rPr>
              <w:t xml:space="preserve">A good working knowledge of common medical devices used in acute hospital settings, and comprehensive knowledge of repair methodology for these appliances. </w:t>
            </w:r>
          </w:p>
          <w:p w14:paraId="51722E4B" w14:textId="77777777" w:rsidR="00416283" w:rsidRPr="00C038AB" w:rsidRDefault="00416283" w:rsidP="000D2BE3">
            <w:pPr>
              <w:numPr>
                <w:ilvl w:val="0"/>
                <w:numId w:val="20"/>
              </w:numPr>
              <w:spacing w:before="100" w:beforeAutospacing="1" w:after="100" w:afterAutospacing="1"/>
              <w:contextualSpacing/>
              <w:jc w:val="both"/>
              <w:rPr>
                <w:rFonts w:asciiTheme="minorHAnsi" w:hAnsiTheme="minorHAnsi" w:cstheme="minorHAnsi"/>
                <w:bCs/>
                <w:iCs/>
                <w:sz w:val="22"/>
                <w:szCs w:val="22"/>
              </w:rPr>
            </w:pPr>
            <w:r w:rsidRPr="00C038AB">
              <w:rPr>
                <w:rFonts w:asciiTheme="minorHAnsi" w:hAnsiTheme="minorHAnsi" w:cstheme="minorHAnsi"/>
                <w:bCs/>
                <w:iCs/>
                <w:sz w:val="22"/>
                <w:szCs w:val="22"/>
              </w:rPr>
              <w:t>Knowledge of electrical, electronic, and mechanical technology and systems.</w:t>
            </w:r>
          </w:p>
          <w:p w14:paraId="2466E537" w14:textId="2676714C" w:rsidR="00416283" w:rsidRPr="00C038AB" w:rsidRDefault="00416283" w:rsidP="000D2BE3">
            <w:pPr>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Technical knowledge of electronic equipment maintenance, this would include the ability to fault find on complex medical devices.</w:t>
            </w:r>
          </w:p>
          <w:p w14:paraId="1A742D06" w14:textId="77777777" w:rsidR="00416283" w:rsidRPr="00C038AB" w:rsidRDefault="00416283" w:rsidP="000D2BE3">
            <w:pPr>
              <w:numPr>
                <w:ilvl w:val="0"/>
                <w:numId w:val="20"/>
              </w:numPr>
              <w:spacing w:before="100" w:beforeAutospacing="1" w:after="100" w:afterAutospacing="1"/>
              <w:contextualSpacing/>
              <w:jc w:val="both"/>
              <w:rPr>
                <w:rFonts w:asciiTheme="minorHAnsi" w:hAnsiTheme="minorHAnsi" w:cstheme="minorHAnsi"/>
                <w:bCs/>
                <w:iCs/>
                <w:sz w:val="22"/>
                <w:szCs w:val="22"/>
              </w:rPr>
            </w:pPr>
            <w:r w:rsidRPr="00C038AB">
              <w:rPr>
                <w:rFonts w:asciiTheme="minorHAnsi" w:hAnsiTheme="minorHAnsi" w:cstheme="minorHAnsi"/>
                <w:bCs/>
                <w:iCs/>
                <w:sz w:val="22"/>
                <w:szCs w:val="22"/>
              </w:rPr>
              <w:t>Knowledge of relevant Medical Device standards, ISO 60601 series etc.</w:t>
            </w:r>
          </w:p>
          <w:p w14:paraId="75F001F0" w14:textId="77777777" w:rsidR="00416283" w:rsidRPr="00C038AB" w:rsidRDefault="00416283" w:rsidP="000D2BE3">
            <w:pPr>
              <w:numPr>
                <w:ilvl w:val="0"/>
                <w:numId w:val="20"/>
              </w:numPr>
              <w:spacing w:before="100" w:beforeAutospacing="1" w:after="100" w:afterAutospacing="1"/>
              <w:contextualSpacing/>
              <w:jc w:val="both"/>
              <w:rPr>
                <w:rFonts w:asciiTheme="minorHAnsi" w:hAnsiTheme="minorHAnsi" w:cstheme="minorHAnsi"/>
                <w:bCs/>
                <w:iCs/>
                <w:sz w:val="22"/>
                <w:szCs w:val="22"/>
              </w:rPr>
            </w:pPr>
            <w:r w:rsidRPr="00C038AB">
              <w:rPr>
                <w:rFonts w:asciiTheme="minorHAnsi" w:hAnsiTheme="minorHAnsi" w:cstheme="minorHAnsi"/>
                <w:bCs/>
                <w:iCs/>
                <w:sz w:val="22"/>
                <w:szCs w:val="22"/>
              </w:rPr>
              <w:t>Knowledge of Health Products Regulatory Authority (HPRA) and their role with medical devices.</w:t>
            </w:r>
          </w:p>
          <w:p w14:paraId="13874E53" w14:textId="77777777" w:rsidR="00416283" w:rsidRPr="00C038AB" w:rsidRDefault="00416283" w:rsidP="000D2BE3">
            <w:pPr>
              <w:numPr>
                <w:ilvl w:val="0"/>
                <w:numId w:val="20"/>
              </w:numPr>
              <w:spacing w:before="100" w:beforeAutospacing="1" w:after="100" w:afterAutospacing="1"/>
              <w:contextualSpacing/>
              <w:jc w:val="both"/>
              <w:rPr>
                <w:rFonts w:asciiTheme="minorHAnsi" w:hAnsiTheme="minorHAnsi" w:cstheme="minorHAnsi"/>
                <w:bCs/>
                <w:iCs/>
                <w:sz w:val="22"/>
                <w:szCs w:val="22"/>
              </w:rPr>
            </w:pPr>
            <w:r w:rsidRPr="00C038AB">
              <w:rPr>
                <w:rFonts w:asciiTheme="minorHAnsi" w:hAnsiTheme="minorHAnsi" w:cstheme="minorHAnsi"/>
                <w:sz w:val="22"/>
                <w:szCs w:val="22"/>
              </w:rPr>
              <w:t xml:space="preserve">Knowledge of Health and Safety Legislation. </w:t>
            </w:r>
          </w:p>
          <w:p w14:paraId="48D47CA0" w14:textId="77777777" w:rsidR="00416283" w:rsidRPr="00C038AB" w:rsidRDefault="00416283" w:rsidP="000D2BE3">
            <w:pPr>
              <w:numPr>
                <w:ilvl w:val="0"/>
                <w:numId w:val="20"/>
              </w:numPr>
              <w:spacing w:before="100" w:beforeAutospacing="1" w:after="100" w:afterAutospacing="1"/>
              <w:contextualSpacing/>
              <w:rPr>
                <w:rFonts w:asciiTheme="minorHAnsi" w:hAnsiTheme="minorHAnsi" w:cstheme="minorHAnsi"/>
                <w:color w:val="000000" w:themeColor="text1"/>
                <w:sz w:val="22"/>
                <w:szCs w:val="22"/>
                <w:lang w:val="en-IE"/>
              </w:rPr>
            </w:pPr>
            <w:r w:rsidRPr="00C038AB">
              <w:rPr>
                <w:rFonts w:asciiTheme="minorHAnsi" w:hAnsiTheme="minorHAnsi" w:cstheme="minorHAnsi"/>
                <w:sz w:val="22"/>
                <w:szCs w:val="22"/>
              </w:rPr>
              <w:t>Evidence of computer skills and a willingness to develop IT skills relevant to the role.</w:t>
            </w:r>
          </w:p>
          <w:p w14:paraId="569E2252" w14:textId="71B6EDAB" w:rsidR="00416283" w:rsidRPr="00C038AB" w:rsidRDefault="00416283" w:rsidP="00F134D7">
            <w:pPr>
              <w:numPr>
                <w:ilvl w:val="0"/>
                <w:numId w:val="20"/>
              </w:numPr>
              <w:spacing w:before="100" w:beforeAutospacing="1" w:after="100" w:afterAutospacing="1"/>
              <w:contextualSpacing/>
              <w:jc w:val="both"/>
              <w:rPr>
                <w:rFonts w:asciiTheme="minorHAnsi" w:hAnsiTheme="minorHAnsi" w:cstheme="minorHAnsi"/>
                <w:bCs/>
                <w:iCs/>
                <w:sz w:val="22"/>
                <w:szCs w:val="22"/>
              </w:rPr>
            </w:pPr>
            <w:r w:rsidRPr="00C038AB">
              <w:rPr>
                <w:rFonts w:asciiTheme="minorHAnsi" w:hAnsiTheme="minorHAnsi" w:cstheme="minorHAnsi"/>
                <w:bCs/>
                <w:iCs/>
                <w:sz w:val="22"/>
                <w:szCs w:val="22"/>
              </w:rPr>
              <w:t xml:space="preserve">Commitment to continuous professional development that demonstrates the ability and willingness to keep abreast of changing technology used in medical devices. </w:t>
            </w:r>
          </w:p>
          <w:p w14:paraId="39B74D51" w14:textId="2ABA4832" w:rsidR="00416283" w:rsidRPr="00C038AB" w:rsidRDefault="00416283" w:rsidP="00416283">
            <w:pPr>
              <w:spacing w:before="100" w:beforeAutospacing="1" w:after="100" w:afterAutospacing="1"/>
              <w:contextualSpacing/>
              <w:rPr>
                <w:rFonts w:ascii="Arial" w:hAnsi="Arial" w:cs="Arial"/>
                <w:b/>
                <w:u w:val="single"/>
              </w:rPr>
            </w:pPr>
          </w:p>
          <w:p w14:paraId="5AD5E015" w14:textId="77777777" w:rsidR="002712ED" w:rsidRPr="00C038AB" w:rsidRDefault="002712ED" w:rsidP="002712ED">
            <w:pPr>
              <w:rPr>
                <w:rFonts w:ascii="Arial" w:hAnsi="Arial" w:cs="Arial"/>
                <w:b/>
                <w:color w:val="000000"/>
                <w:u w:val="single"/>
              </w:rPr>
            </w:pPr>
            <w:r w:rsidRPr="00C038AB">
              <w:rPr>
                <w:rFonts w:ascii="Arial" w:hAnsi="Arial" w:cs="Arial"/>
                <w:b/>
                <w:color w:val="000000"/>
                <w:u w:val="single"/>
              </w:rPr>
              <w:t>Building and Maintaining Relationships Including Leadership skills</w:t>
            </w:r>
          </w:p>
          <w:p w14:paraId="1D918139" w14:textId="4930E032" w:rsidR="00C45578" w:rsidRPr="00C038AB" w:rsidRDefault="007E45D2" w:rsidP="00C45578">
            <w:pPr>
              <w:jc w:val="both"/>
              <w:rPr>
                <w:rFonts w:asciiTheme="minorHAnsi" w:hAnsiTheme="minorHAnsi" w:cstheme="minorHAnsi"/>
                <w:i/>
                <w:iCs/>
                <w:sz w:val="22"/>
                <w:szCs w:val="22"/>
              </w:rPr>
            </w:pPr>
            <w:r w:rsidRPr="00C038AB">
              <w:rPr>
                <w:rFonts w:asciiTheme="minorHAnsi" w:hAnsiTheme="minorHAnsi" w:cstheme="minorHAnsi"/>
                <w:sz w:val="22"/>
                <w:szCs w:val="22"/>
              </w:rPr>
              <w:t xml:space="preserve"> </w:t>
            </w:r>
            <w:r w:rsidRPr="00C038AB">
              <w:rPr>
                <w:rFonts w:asciiTheme="minorHAnsi" w:hAnsiTheme="minorHAnsi" w:cstheme="minorHAnsi"/>
                <w:i/>
                <w:iCs/>
                <w:sz w:val="22"/>
                <w:szCs w:val="22"/>
              </w:rPr>
              <w:t xml:space="preserve">Demonstrate: </w:t>
            </w:r>
          </w:p>
          <w:p w14:paraId="3D28458C" w14:textId="65EBAE7B" w:rsidR="00416283" w:rsidRPr="00C038AB" w:rsidRDefault="00416283" w:rsidP="00C45578">
            <w:pPr>
              <w:pStyle w:val="ListParagraph"/>
              <w:numPr>
                <w:ilvl w:val="0"/>
                <w:numId w:val="21"/>
              </w:numPr>
              <w:jc w:val="both"/>
              <w:rPr>
                <w:rFonts w:asciiTheme="minorHAnsi" w:hAnsiTheme="minorHAnsi" w:cstheme="minorHAnsi"/>
                <w:sz w:val="22"/>
                <w:szCs w:val="22"/>
              </w:rPr>
            </w:pPr>
            <w:r w:rsidRPr="00C038AB">
              <w:rPr>
                <w:rFonts w:asciiTheme="minorHAnsi" w:hAnsiTheme="minorHAnsi" w:cstheme="minorHAnsi"/>
                <w:sz w:val="22"/>
                <w:szCs w:val="22"/>
              </w:rPr>
              <w:t>The ability to work within a multidisciplinary team (particularly in the context of the changing clinical and technical environment).</w:t>
            </w:r>
          </w:p>
          <w:p w14:paraId="44085C90" w14:textId="4D00E4CC" w:rsidR="007E45D2" w:rsidRPr="00C038AB" w:rsidRDefault="00416283" w:rsidP="000D2BE3">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A</w:t>
            </w:r>
            <w:r w:rsidR="007E45D2" w:rsidRPr="00C038AB">
              <w:rPr>
                <w:rFonts w:asciiTheme="minorHAnsi" w:hAnsiTheme="minorHAnsi" w:cstheme="minorHAnsi"/>
                <w:sz w:val="22"/>
                <w:szCs w:val="22"/>
              </w:rPr>
              <w:t xml:space="preserve"> commitment to a service user focus</w:t>
            </w:r>
          </w:p>
          <w:p w14:paraId="06CDBC31" w14:textId="30AA6149" w:rsidR="00F134D7" w:rsidRPr="00C038AB" w:rsidRDefault="007E45D2" w:rsidP="00C45578">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 xml:space="preserve">An understanding of data metrics, KPIs, Standards setting and quality improvement methodology </w:t>
            </w:r>
          </w:p>
          <w:p w14:paraId="485F560A" w14:textId="48691551" w:rsidR="007E45D2" w:rsidRPr="00C038AB" w:rsidRDefault="007E45D2" w:rsidP="000D2BE3">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 xml:space="preserve">Capacity to work across </w:t>
            </w:r>
            <w:proofErr w:type="spellStart"/>
            <w:r w:rsidRPr="00C038AB">
              <w:rPr>
                <w:rFonts w:asciiTheme="minorHAnsi" w:hAnsiTheme="minorHAnsi" w:cstheme="minorHAnsi"/>
                <w:sz w:val="22"/>
                <w:szCs w:val="22"/>
              </w:rPr>
              <w:t>interprofessional</w:t>
            </w:r>
            <w:proofErr w:type="spellEnd"/>
            <w:r w:rsidRPr="00C038AB">
              <w:rPr>
                <w:rFonts w:asciiTheme="minorHAnsi" w:hAnsiTheme="minorHAnsi" w:cstheme="minorHAnsi"/>
                <w:sz w:val="22"/>
                <w:szCs w:val="22"/>
              </w:rPr>
              <w:t xml:space="preserve"> boundaries </w:t>
            </w:r>
          </w:p>
          <w:p w14:paraId="0BAD8002" w14:textId="20E0B5A0" w:rsidR="00F134D7" w:rsidRPr="00C038AB" w:rsidRDefault="007E45D2" w:rsidP="000D2BE3">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 xml:space="preserve">A track record as an effective leader who has led groups or projects and driven and delivered sustainable transformational change within previous </w:t>
            </w:r>
            <w:r w:rsidR="000D2BE3" w:rsidRPr="00C038AB">
              <w:rPr>
                <w:rFonts w:asciiTheme="minorHAnsi" w:hAnsiTheme="minorHAnsi" w:cstheme="minorHAnsi"/>
                <w:sz w:val="22"/>
                <w:szCs w:val="22"/>
              </w:rPr>
              <w:t>engineering, leadership or management role.</w:t>
            </w:r>
          </w:p>
          <w:p w14:paraId="1D70749F" w14:textId="67A488AC" w:rsidR="00F134D7" w:rsidRPr="00C038AB" w:rsidRDefault="007E45D2" w:rsidP="000D2BE3">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An ability to support and empower staff in changing work practices in a challenging environment in line with the reform agenda</w:t>
            </w:r>
            <w:r w:rsidR="000D2BE3" w:rsidRPr="00C038AB">
              <w:rPr>
                <w:rFonts w:asciiTheme="minorHAnsi" w:hAnsiTheme="minorHAnsi" w:cstheme="minorHAnsi"/>
                <w:sz w:val="22"/>
                <w:szCs w:val="22"/>
              </w:rPr>
              <w:t>.</w:t>
            </w:r>
          </w:p>
          <w:p w14:paraId="122616E8" w14:textId="2F76BB2C" w:rsidR="00F134D7" w:rsidRPr="00C038AB" w:rsidRDefault="007E45D2" w:rsidP="000D2BE3">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A commitment to and focus on quality and promoting high standards to improve patient outcomes by consistently putting service users and clinicians at the heart of decision making and involving patien</w:t>
            </w:r>
            <w:r w:rsidR="000D2BE3" w:rsidRPr="00C038AB">
              <w:rPr>
                <w:rFonts w:asciiTheme="minorHAnsi" w:hAnsiTheme="minorHAnsi" w:cstheme="minorHAnsi"/>
                <w:sz w:val="22"/>
                <w:szCs w:val="22"/>
              </w:rPr>
              <w:t>ts and the public in their work.</w:t>
            </w:r>
          </w:p>
          <w:p w14:paraId="423FFFA2" w14:textId="58882C9C" w:rsidR="00F134D7" w:rsidRPr="00C038AB" w:rsidRDefault="007E45D2" w:rsidP="000D2BE3">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lastRenderedPageBreak/>
              <w:t xml:space="preserve">Strategic awareness and thinking </w:t>
            </w:r>
          </w:p>
          <w:p w14:paraId="00955B94" w14:textId="6E2578B3" w:rsidR="00F134D7" w:rsidRPr="00C038AB" w:rsidRDefault="007E45D2" w:rsidP="000D2BE3">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Excellent communication skills (verbal and written) and the ability to tailor messages to suit different audiences and con</w:t>
            </w:r>
            <w:r w:rsidR="000D2BE3" w:rsidRPr="00C038AB">
              <w:rPr>
                <w:rFonts w:asciiTheme="minorHAnsi" w:hAnsiTheme="minorHAnsi" w:cstheme="minorHAnsi"/>
                <w:sz w:val="22"/>
                <w:szCs w:val="22"/>
              </w:rPr>
              <w:t>vey complex information clearly.</w:t>
            </w:r>
          </w:p>
          <w:p w14:paraId="41E35479" w14:textId="799F82F7" w:rsidR="00F134D7" w:rsidRPr="00C038AB" w:rsidRDefault="000D2BE3" w:rsidP="000D2BE3">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Excellent skills in relationship building and influencing to achieve objectives</w:t>
            </w:r>
          </w:p>
          <w:p w14:paraId="31EEEF4D" w14:textId="79796BBE" w:rsidR="001D3035" w:rsidRPr="00C038AB" w:rsidRDefault="00143FA9" w:rsidP="00F134D7">
            <w:pPr>
              <w:jc w:val="both"/>
              <w:rPr>
                <w:rFonts w:ascii="Arial" w:hAnsi="Arial" w:cs="Arial"/>
                <w:b/>
                <w:u w:val="single"/>
              </w:rPr>
            </w:pPr>
            <w:bookmarkStart w:id="3" w:name="_Hlk174347187"/>
            <w:r w:rsidRPr="00C038AB">
              <w:rPr>
                <w:rFonts w:ascii="Arial" w:hAnsi="Arial" w:cs="Arial"/>
                <w:b/>
                <w:u w:val="single"/>
              </w:rPr>
              <w:t>Evaluating information, Problem Solving and Decision Making</w:t>
            </w:r>
          </w:p>
          <w:bookmarkEnd w:id="3"/>
          <w:p w14:paraId="30DC6CD3" w14:textId="7315B288" w:rsidR="00F134D7" w:rsidRPr="00C038AB" w:rsidRDefault="007E45D2" w:rsidP="00F134D7">
            <w:pPr>
              <w:jc w:val="both"/>
              <w:rPr>
                <w:rFonts w:asciiTheme="minorHAnsi" w:hAnsiTheme="minorHAnsi" w:cstheme="minorHAnsi"/>
                <w:i/>
                <w:iCs/>
                <w:sz w:val="22"/>
                <w:szCs w:val="22"/>
              </w:rPr>
            </w:pPr>
            <w:r w:rsidRPr="00C038AB">
              <w:rPr>
                <w:rFonts w:asciiTheme="minorHAnsi" w:hAnsiTheme="minorHAnsi" w:cstheme="minorHAnsi"/>
                <w:i/>
                <w:iCs/>
                <w:sz w:val="22"/>
                <w:szCs w:val="22"/>
              </w:rPr>
              <w:t xml:space="preserve">Demonstrate: </w:t>
            </w:r>
          </w:p>
          <w:p w14:paraId="3F5A492A" w14:textId="09C85D16" w:rsidR="00F134D7" w:rsidRPr="00C038AB" w:rsidRDefault="007E45D2" w:rsidP="000D2BE3">
            <w:pPr>
              <w:pStyle w:val="ListParagraph"/>
              <w:numPr>
                <w:ilvl w:val="0"/>
                <w:numId w:val="20"/>
              </w:numPr>
              <w:jc w:val="both"/>
              <w:rPr>
                <w:rFonts w:asciiTheme="minorHAnsi" w:hAnsiTheme="minorHAnsi" w:cstheme="minorHAnsi"/>
                <w:sz w:val="22"/>
                <w:szCs w:val="22"/>
              </w:rPr>
            </w:pPr>
            <w:r w:rsidRPr="00C038AB">
              <w:rPr>
                <w:rFonts w:asciiTheme="minorHAnsi" w:hAnsiTheme="minorHAnsi" w:cstheme="minorHAnsi"/>
                <w:sz w:val="22"/>
                <w:szCs w:val="22"/>
              </w:rPr>
              <w:t>Strong personal emphasis on achieving high standards of excellence and willingness to take personal responsibility to initiate activities and drive objectives through to a conclusion.</w:t>
            </w:r>
          </w:p>
          <w:p w14:paraId="23994649" w14:textId="68915E10" w:rsidR="00F134D7" w:rsidRPr="00C038AB" w:rsidRDefault="007E45D2" w:rsidP="000D2BE3">
            <w:pPr>
              <w:pStyle w:val="ListParagraph"/>
              <w:numPr>
                <w:ilvl w:val="0"/>
                <w:numId w:val="20"/>
              </w:numPr>
              <w:jc w:val="both"/>
              <w:rPr>
                <w:rFonts w:asciiTheme="minorHAnsi" w:hAnsiTheme="minorHAnsi" w:cstheme="minorHAnsi"/>
                <w:sz w:val="22"/>
                <w:szCs w:val="22"/>
              </w:rPr>
            </w:pPr>
            <w:r w:rsidRPr="00C038AB">
              <w:rPr>
                <w:rFonts w:asciiTheme="minorHAnsi" w:hAnsiTheme="minorHAnsi" w:cstheme="minorHAnsi"/>
                <w:sz w:val="22"/>
                <w:szCs w:val="22"/>
              </w:rPr>
              <w:t>Ability to rapidly assimilate and analyse complex information, make timely decisions and take ownership of those decisions and their implications.</w:t>
            </w:r>
          </w:p>
          <w:p w14:paraId="4C34C778" w14:textId="694ADB43" w:rsidR="00F134D7" w:rsidRPr="00C038AB" w:rsidRDefault="007E45D2" w:rsidP="000D2BE3">
            <w:pPr>
              <w:pStyle w:val="ListParagraph"/>
              <w:numPr>
                <w:ilvl w:val="0"/>
                <w:numId w:val="20"/>
              </w:numPr>
              <w:jc w:val="both"/>
              <w:rPr>
                <w:rFonts w:asciiTheme="minorHAnsi" w:hAnsiTheme="minorHAnsi" w:cstheme="minorHAnsi"/>
                <w:sz w:val="22"/>
                <w:szCs w:val="22"/>
              </w:rPr>
            </w:pPr>
            <w:r w:rsidRPr="00C038AB">
              <w:rPr>
                <w:rFonts w:asciiTheme="minorHAnsi" w:hAnsiTheme="minorHAnsi" w:cstheme="minorHAnsi"/>
                <w:sz w:val="22"/>
                <w:szCs w:val="22"/>
              </w:rPr>
              <w:t>Capacity to anticipate problems and to recognise when to involve other parties at the appropriate time and level.</w:t>
            </w:r>
          </w:p>
          <w:p w14:paraId="51215347" w14:textId="162FA7FD" w:rsidR="00F134D7" w:rsidRPr="00C038AB" w:rsidRDefault="007E45D2" w:rsidP="000D2BE3">
            <w:pPr>
              <w:pStyle w:val="ListParagraph"/>
              <w:numPr>
                <w:ilvl w:val="0"/>
                <w:numId w:val="20"/>
              </w:numPr>
              <w:jc w:val="both"/>
              <w:rPr>
                <w:rFonts w:asciiTheme="minorHAnsi" w:hAnsiTheme="minorHAnsi" w:cstheme="minorHAnsi"/>
                <w:sz w:val="22"/>
                <w:szCs w:val="22"/>
              </w:rPr>
            </w:pPr>
            <w:r w:rsidRPr="00C038AB">
              <w:rPr>
                <w:rFonts w:asciiTheme="minorHAnsi" w:hAnsiTheme="minorHAnsi" w:cstheme="minorHAnsi"/>
                <w:sz w:val="22"/>
                <w:szCs w:val="22"/>
              </w:rPr>
              <w:t>Uses evidence to make improvements and seeks out innovations.</w:t>
            </w:r>
          </w:p>
          <w:p w14:paraId="2895D912" w14:textId="0985D164" w:rsidR="00F134D7" w:rsidRPr="00C038AB" w:rsidRDefault="007E45D2" w:rsidP="000D2BE3">
            <w:pPr>
              <w:pStyle w:val="ListParagraph"/>
              <w:numPr>
                <w:ilvl w:val="0"/>
                <w:numId w:val="20"/>
              </w:numPr>
              <w:jc w:val="both"/>
              <w:rPr>
                <w:rFonts w:asciiTheme="minorHAnsi" w:hAnsiTheme="minorHAnsi" w:cstheme="minorHAnsi"/>
                <w:sz w:val="22"/>
                <w:szCs w:val="22"/>
              </w:rPr>
            </w:pPr>
            <w:r w:rsidRPr="00C038AB">
              <w:rPr>
                <w:rFonts w:asciiTheme="minorHAnsi" w:hAnsiTheme="minorHAnsi" w:cstheme="minorHAnsi"/>
                <w:sz w:val="22"/>
                <w:szCs w:val="22"/>
              </w:rPr>
              <w:t>Excellent project planning and organisational skills including an awareness of resource management and the importance of value for money</w:t>
            </w:r>
          </w:p>
          <w:p w14:paraId="006C1F8B" w14:textId="77777777" w:rsidR="00466521" w:rsidRPr="00C038AB" w:rsidRDefault="007E45D2" w:rsidP="000D2BE3">
            <w:pPr>
              <w:pStyle w:val="ListParagraph"/>
              <w:numPr>
                <w:ilvl w:val="0"/>
                <w:numId w:val="20"/>
              </w:numPr>
              <w:jc w:val="both"/>
              <w:rPr>
                <w:rFonts w:asciiTheme="minorHAnsi" w:hAnsiTheme="minorHAnsi" w:cstheme="minorHAnsi"/>
                <w:iCs/>
                <w:color w:val="000000"/>
                <w:sz w:val="22"/>
                <w:szCs w:val="22"/>
              </w:rPr>
            </w:pPr>
            <w:r w:rsidRPr="00C038AB">
              <w:rPr>
                <w:rFonts w:asciiTheme="minorHAnsi" w:hAnsiTheme="minorHAnsi" w:cstheme="minorHAnsi"/>
                <w:sz w:val="22"/>
                <w:szCs w:val="22"/>
              </w:rPr>
              <w:t>Significant experience in effective operational problem solving utilising an inclusive approach which fosters learning and self-reliance amongst teams</w:t>
            </w:r>
            <w:r w:rsidR="00C45578" w:rsidRPr="00C038AB">
              <w:rPr>
                <w:rFonts w:asciiTheme="minorHAnsi" w:hAnsiTheme="minorHAnsi" w:cstheme="minorHAnsi"/>
                <w:sz w:val="22"/>
                <w:szCs w:val="22"/>
              </w:rPr>
              <w:t>.</w:t>
            </w:r>
          </w:p>
          <w:p w14:paraId="6E783235" w14:textId="5F9BE4CC" w:rsidR="001D3035" w:rsidRPr="00F86EB1" w:rsidRDefault="001D3035" w:rsidP="00F86EB1">
            <w:pPr>
              <w:spacing w:before="100" w:beforeAutospacing="1" w:after="100" w:afterAutospacing="1"/>
              <w:contextualSpacing/>
              <w:rPr>
                <w:rFonts w:ascii="Arial" w:hAnsi="Arial" w:cs="Arial"/>
                <w:b/>
                <w:u w:val="single"/>
              </w:rPr>
            </w:pPr>
            <w:r w:rsidRPr="00F86EB1">
              <w:rPr>
                <w:rFonts w:ascii="Arial" w:hAnsi="Arial" w:cs="Arial"/>
                <w:b/>
                <w:u w:val="single"/>
              </w:rPr>
              <w:t>Planning and Managing Resources</w:t>
            </w:r>
          </w:p>
          <w:p w14:paraId="142AFC24" w14:textId="3F1CA284" w:rsidR="001D3035" w:rsidRPr="00C038AB" w:rsidRDefault="001D3035" w:rsidP="00F86EB1">
            <w:pPr>
              <w:tabs>
                <w:tab w:val="right" w:pos="7296"/>
              </w:tabs>
              <w:contextualSpacing/>
              <w:rPr>
                <w:rFonts w:ascii="Arial" w:hAnsi="Arial" w:cs="Arial"/>
                <w:bCs/>
                <w:i/>
                <w:iCs/>
              </w:rPr>
            </w:pPr>
            <w:r w:rsidRPr="00F86EB1">
              <w:rPr>
                <w:rFonts w:ascii="Arial" w:hAnsi="Arial" w:cs="Arial"/>
                <w:bCs/>
                <w:i/>
                <w:iCs/>
              </w:rPr>
              <w:t>Demonstrate:</w:t>
            </w:r>
            <w:r w:rsidR="00C038AB">
              <w:rPr>
                <w:rFonts w:ascii="Arial" w:hAnsi="Arial" w:cs="Arial"/>
                <w:bCs/>
                <w:i/>
                <w:iCs/>
              </w:rPr>
              <w:tab/>
            </w:r>
          </w:p>
          <w:p w14:paraId="2202DD25" w14:textId="104FB53D" w:rsidR="00C13C0B" w:rsidRPr="00C038AB" w:rsidRDefault="00C13C0B" w:rsidP="00C13C0B">
            <w:pPr>
              <w:pStyle w:val="ListParagraph"/>
              <w:numPr>
                <w:ilvl w:val="0"/>
                <w:numId w:val="20"/>
              </w:numPr>
              <w:contextualSpacing/>
              <w:rPr>
                <w:rFonts w:asciiTheme="minorHAnsi" w:hAnsiTheme="minorHAnsi" w:cstheme="minorHAnsi"/>
                <w:sz w:val="22"/>
                <w:szCs w:val="22"/>
                <w:lang w:val="en-IE"/>
              </w:rPr>
            </w:pPr>
            <w:bookmarkStart w:id="4" w:name="_Hlk174358834"/>
            <w:r w:rsidRPr="00C038AB">
              <w:rPr>
                <w:rFonts w:asciiTheme="minorHAnsi" w:hAnsiTheme="minorHAnsi" w:cstheme="minorHAnsi"/>
                <w:sz w:val="22"/>
                <w:szCs w:val="22"/>
              </w:rPr>
              <w:t>Evidence of project management skills and the ability to manage a range of projects simultaneously, with attention to detail and delivery of results.</w:t>
            </w:r>
            <w:r w:rsidRPr="00C038AB">
              <w:rPr>
                <w:sz w:val="24"/>
                <w:szCs w:val="24"/>
                <w:lang w:val="en-IE" w:eastAsia="en-IE"/>
              </w:rPr>
              <w:t xml:space="preserve"> </w:t>
            </w:r>
          </w:p>
          <w:p w14:paraId="62EAA669" w14:textId="77777777" w:rsidR="00C13C0B" w:rsidRPr="00C038AB" w:rsidRDefault="00C13C0B" w:rsidP="00C13C0B">
            <w:pPr>
              <w:pStyle w:val="ListParagraph"/>
              <w:numPr>
                <w:ilvl w:val="0"/>
                <w:numId w:val="20"/>
              </w:numPr>
              <w:contextualSpacing/>
              <w:rPr>
                <w:rFonts w:asciiTheme="minorHAnsi" w:hAnsiTheme="minorHAnsi" w:cstheme="minorHAnsi"/>
                <w:sz w:val="22"/>
                <w:szCs w:val="22"/>
                <w:lang w:val="en-IE"/>
              </w:rPr>
            </w:pPr>
            <w:r w:rsidRPr="00C038AB">
              <w:rPr>
                <w:rFonts w:asciiTheme="minorHAnsi" w:hAnsiTheme="minorHAnsi" w:cstheme="minorHAnsi"/>
                <w:sz w:val="22"/>
                <w:szCs w:val="22"/>
                <w:lang w:val="en-IE"/>
              </w:rPr>
              <w:t>The ability to proactively identify areas for improvement and to develop practical solutions for their implementation.</w:t>
            </w:r>
          </w:p>
          <w:p w14:paraId="5EFEFF68" w14:textId="77777777" w:rsidR="00C13C0B" w:rsidRPr="00C038AB" w:rsidRDefault="00C13C0B" w:rsidP="00C13C0B">
            <w:pPr>
              <w:pStyle w:val="ListParagraph"/>
              <w:numPr>
                <w:ilvl w:val="0"/>
                <w:numId w:val="20"/>
              </w:numPr>
              <w:contextualSpacing/>
              <w:rPr>
                <w:rFonts w:asciiTheme="minorHAnsi" w:hAnsiTheme="minorHAnsi" w:cstheme="minorHAnsi"/>
                <w:sz w:val="22"/>
                <w:szCs w:val="22"/>
                <w:lang w:val="en-IE"/>
              </w:rPr>
            </w:pPr>
            <w:r w:rsidRPr="00C038AB">
              <w:rPr>
                <w:rFonts w:asciiTheme="minorHAnsi" w:hAnsiTheme="minorHAnsi" w:cstheme="minorHAnsi"/>
                <w:sz w:val="22"/>
                <w:szCs w:val="22"/>
                <w:lang w:val="en-IE"/>
              </w:rPr>
              <w:t>The ability to embrace change and adapt national, regional and local work practices accordingly by finding practical ways to make policies work.</w:t>
            </w:r>
          </w:p>
          <w:p w14:paraId="77991CE2" w14:textId="77777777" w:rsidR="00C13C0B" w:rsidRPr="00C038AB" w:rsidRDefault="00C13C0B" w:rsidP="00C13C0B">
            <w:pPr>
              <w:pStyle w:val="ListParagraph"/>
              <w:numPr>
                <w:ilvl w:val="0"/>
                <w:numId w:val="20"/>
              </w:numPr>
              <w:contextualSpacing/>
              <w:rPr>
                <w:rFonts w:asciiTheme="minorHAnsi" w:hAnsiTheme="minorHAnsi" w:cstheme="minorHAnsi"/>
                <w:sz w:val="22"/>
                <w:szCs w:val="22"/>
                <w:lang w:val="en-IE"/>
              </w:rPr>
            </w:pPr>
            <w:r w:rsidRPr="00C038AB">
              <w:rPr>
                <w:rFonts w:asciiTheme="minorHAnsi" w:hAnsiTheme="minorHAnsi" w:cstheme="minorHAnsi"/>
                <w:sz w:val="22"/>
                <w:szCs w:val="22"/>
                <w:lang w:val="en-IE"/>
              </w:rPr>
              <w:t>Strong personal emphasis on achieving high standards of excellence and willingness to take personal responsibility to initiate activities and drive objectives through to a conclusion.</w:t>
            </w:r>
          </w:p>
          <w:p w14:paraId="436C968C" w14:textId="11684D2F" w:rsidR="00C13C0B" w:rsidRPr="00C038AB" w:rsidRDefault="00C13C0B" w:rsidP="00C13C0B">
            <w:pPr>
              <w:pStyle w:val="ListParagraph"/>
              <w:numPr>
                <w:ilvl w:val="0"/>
                <w:numId w:val="20"/>
              </w:numPr>
              <w:contextualSpacing/>
              <w:rPr>
                <w:rFonts w:asciiTheme="minorHAnsi" w:hAnsiTheme="minorHAnsi" w:cstheme="minorHAnsi"/>
                <w:sz w:val="22"/>
                <w:szCs w:val="22"/>
                <w:lang w:val="en-IE"/>
              </w:rPr>
            </w:pPr>
            <w:r w:rsidRPr="00C038AB">
              <w:rPr>
                <w:rFonts w:asciiTheme="minorHAnsi" w:hAnsiTheme="minorHAnsi" w:cstheme="minorHAnsi"/>
                <w:sz w:val="22"/>
                <w:szCs w:val="22"/>
                <w:lang w:val="en-IE"/>
              </w:rPr>
              <w:t>Commitment of a high degree of energy to well directed activities and looks for and seizes opportunities that are beneficial to achieving organisational goals.</w:t>
            </w:r>
          </w:p>
          <w:bookmarkEnd w:id="4"/>
          <w:p w14:paraId="50179F4F" w14:textId="50E6DB01" w:rsidR="001D3035" w:rsidRPr="00C038AB" w:rsidRDefault="001D3035" w:rsidP="001D3035">
            <w:pPr>
              <w:pStyle w:val="ListParagraph"/>
              <w:numPr>
                <w:ilvl w:val="0"/>
                <w:numId w:val="20"/>
              </w:numPr>
              <w:contextualSpacing/>
              <w:rPr>
                <w:rFonts w:asciiTheme="minorHAnsi" w:hAnsiTheme="minorHAnsi" w:cstheme="minorHAnsi"/>
                <w:sz w:val="22"/>
                <w:szCs w:val="22"/>
              </w:rPr>
            </w:pPr>
            <w:r w:rsidRPr="00C038AB">
              <w:rPr>
                <w:rFonts w:asciiTheme="minorHAnsi" w:hAnsiTheme="minorHAnsi" w:cstheme="minorHAnsi"/>
                <w:sz w:val="22"/>
                <w:szCs w:val="22"/>
              </w:rPr>
              <w:t>Demonstrates the ability to effectively plan and manage resources, ensuring value for money and maximum benefit for the organisation.</w:t>
            </w:r>
          </w:p>
          <w:p w14:paraId="35477650" w14:textId="77777777" w:rsidR="001D3035" w:rsidRPr="00C038AB" w:rsidRDefault="001D3035" w:rsidP="001D3035">
            <w:pPr>
              <w:pStyle w:val="ListParagraph"/>
              <w:numPr>
                <w:ilvl w:val="0"/>
                <w:numId w:val="20"/>
              </w:numPr>
              <w:rPr>
                <w:rFonts w:asciiTheme="minorHAnsi" w:hAnsiTheme="minorHAnsi" w:cstheme="minorHAnsi"/>
                <w:sz w:val="22"/>
                <w:szCs w:val="22"/>
              </w:rPr>
            </w:pPr>
            <w:r w:rsidRPr="00C038AB">
              <w:rPr>
                <w:rFonts w:asciiTheme="minorHAnsi" w:hAnsiTheme="minorHAnsi" w:cstheme="minorHAnsi"/>
                <w:sz w:val="22"/>
                <w:szCs w:val="22"/>
              </w:rPr>
              <w:t>Good management skills (forward planning, problem anticipation, conflict resolution, flexibility, decision making).</w:t>
            </w:r>
          </w:p>
          <w:p w14:paraId="1192A206" w14:textId="77777777" w:rsidR="001D3035" w:rsidRPr="00C038AB" w:rsidRDefault="001D3035" w:rsidP="001D3035">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Has the proven ability to meet deadlines, work on own initiative and multi-task.</w:t>
            </w:r>
          </w:p>
          <w:p w14:paraId="415E742E" w14:textId="549E268B" w:rsidR="001D3035" w:rsidRPr="00C038AB" w:rsidRDefault="001D3035" w:rsidP="001D3035">
            <w:pPr>
              <w:pStyle w:val="ListParagraph"/>
              <w:numPr>
                <w:ilvl w:val="0"/>
                <w:numId w:val="20"/>
              </w:numPr>
              <w:spacing w:before="100" w:beforeAutospacing="1" w:after="100" w:afterAutospacing="1"/>
              <w:contextualSpacing/>
              <w:rPr>
                <w:rFonts w:asciiTheme="minorHAnsi" w:hAnsiTheme="minorHAnsi" w:cstheme="minorHAnsi"/>
                <w:sz w:val="22"/>
                <w:szCs w:val="22"/>
              </w:rPr>
            </w:pPr>
            <w:r w:rsidRPr="00C038AB">
              <w:rPr>
                <w:rFonts w:asciiTheme="minorHAnsi" w:hAnsiTheme="minorHAnsi" w:cstheme="minorHAnsi"/>
                <w:sz w:val="22"/>
                <w:szCs w:val="22"/>
              </w:rPr>
              <w:t>Is flexible and open to change.</w:t>
            </w:r>
          </w:p>
          <w:p w14:paraId="57A30841" w14:textId="060B5673" w:rsidR="002712ED" w:rsidRPr="00C038AB" w:rsidRDefault="002712ED" w:rsidP="002712ED">
            <w:pPr>
              <w:rPr>
                <w:rFonts w:ascii="Arial" w:hAnsi="Arial" w:cs="Arial"/>
                <w:b/>
                <w:color w:val="000000"/>
                <w:u w:val="single"/>
              </w:rPr>
            </w:pPr>
            <w:r w:rsidRPr="00C038AB">
              <w:rPr>
                <w:rFonts w:ascii="Arial" w:hAnsi="Arial" w:cs="Arial"/>
                <w:b/>
                <w:color w:val="000000"/>
                <w:u w:val="single"/>
              </w:rPr>
              <w:t>Commitment to providing a quality service</w:t>
            </w:r>
          </w:p>
          <w:p w14:paraId="248098DB" w14:textId="77777777" w:rsidR="002712ED" w:rsidRPr="00C038AB" w:rsidRDefault="002712ED" w:rsidP="002712ED">
            <w:pPr>
              <w:rPr>
                <w:rFonts w:asciiTheme="minorHAnsi" w:hAnsiTheme="minorHAnsi" w:cs="Arial"/>
                <w:i/>
                <w:sz w:val="22"/>
                <w:szCs w:val="22"/>
              </w:rPr>
            </w:pPr>
            <w:r w:rsidRPr="00C038AB">
              <w:rPr>
                <w:rFonts w:asciiTheme="minorHAnsi" w:hAnsiTheme="minorHAnsi" w:cs="Arial"/>
                <w:i/>
                <w:sz w:val="22"/>
                <w:szCs w:val="22"/>
              </w:rPr>
              <w:t>Demonstrate:</w:t>
            </w:r>
          </w:p>
          <w:p w14:paraId="7474CAF8" w14:textId="77777777" w:rsidR="002712ED" w:rsidRPr="00C038AB" w:rsidRDefault="002712ED" w:rsidP="002712ED">
            <w:pPr>
              <w:numPr>
                <w:ilvl w:val="0"/>
                <w:numId w:val="25"/>
              </w:numPr>
              <w:jc w:val="both"/>
              <w:rPr>
                <w:rFonts w:asciiTheme="minorHAnsi" w:hAnsiTheme="minorHAnsi" w:cs="Arial"/>
                <w:iCs/>
                <w:sz w:val="22"/>
                <w:szCs w:val="22"/>
              </w:rPr>
            </w:pPr>
            <w:r w:rsidRPr="00C038AB">
              <w:rPr>
                <w:rFonts w:asciiTheme="minorHAnsi" w:hAnsiTheme="minorHAnsi" w:cs="Arial"/>
                <w:iCs/>
                <w:sz w:val="22"/>
                <w:szCs w:val="22"/>
              </w:rPr>
              <w:t>Evidence of incorporating the needs of the service user into service delivery.</w:t>
            </w:r>
          </w:p>
          <w:p w14:paraId="3F9B7BE3" w14:textId="77777777" w:rsidR="002712ED" w:rsidRPr="00C038AB" w:rsidRDefault="002712ED" w:rsidP="002712ED">
            <w:pPr>
              <w:numPr>
                <w:ilvl w:val="0"/>
                <w:numId w:val="25"/>
              </w:numPr>
              <w:jc w:val="both"/>
              <w:rPr>
                <w:rFonts w:asciiTheme="minorHAnsi" w:hAnsiTheme="minorHAnsi" w:cs="Arial"/>
                <w:iCs/>
                <w:sz w:val="22"/>
                <w:szCs w:val="22"/>
              </w:rPr>
            </w:pPr>
            <w:r w:rsidRPr="00C038AB">
              <w:rPr>
                <w:rFonts w:asciiTheme="minorHAnsi" w:hAnsiTheme="minorHAnsi" w:cs="Arial"/>
                <w:iCs/>
                <w:sz w:val="22"/>
                <w:szCs w:val="22"/>
              </w:rPr>
              <w:t>Evidence of proactively identifying areas for improvement and the development of practical solutions for their implementation.</w:t>
            </w:r>
          </w:p>
          <w:p w14:paraId="2BBC1D81" w14:textId="77777777" w:rsidR="0054577F" w:rsidRPr="00C038AB" w:rsidRDefault="002712ED" w:rsidP="0054577F">
            <w:pPr>
              <w:numPr>
                <w:ilvl w:val="0"/>
                <w:numId w:val="25"/>
              </w:numPr>
              <w:jc w:val="both"/>
              <w:rPr>
                <w:rFonts w:asciiTheme="minorHAnsi" w:hAnsiTheme="minorHAnsi" w:cstheme="minorHAnsi"/>
                <w:iCs/>
                <w:color w:val="000000"/>
                <w:sz w:val="22"/>
                <w:szCs w:val="22"/>
              </w:rPr>
            </w:pPr>
            <w:r w:rsidRPr="00C038AB">
              <w:rPr>
                <w:rFonts w:asciiTheme="minorHAnsi" w:hAnsiTheme="minorHAnsi" w:cs="Arial"/>
                <w:iCs/>
                <w:sz w:val="22"/>
                <w:szCs w:val="22"/>
              </w:rPr>
              <w:t>Evidence of practicing and promoting a strong focus on delivering high quality customer service for internal and external customers.</w:t>
            </w:r>
          </w:p>
          <w:p w14:paraId="03F640B2" w14:textId="77777777" w:rsidR="002712ED" w:rsidRPr="00C038AB" w:rsidRDefault="002712ED" w:rsidP="0054577F">
            <w:pPr>
              <w:numPr>
                <w:ilvl w:val="0"/>
                <w:numId w:val="25"/>
              </w:numPr>
              <w:jc w:val="both"/>
              <w:rPr>
                <w:rFonts w:asciiTheme="minorHAnsi" w:hAnsiTheme="minorHAnsi" w:cstheme="minorHAnsi"/>
                <w:iCs/>
                <w:color w:val="000000"/>
                <w:sz w:val="22"/>
                <w:szCs w:val="22"/>
              </w:rPr>
            </w:pPr>
            <w:r w:rsidRPr="00C038AB">
              <w:rPr>
                <w:rFonts w:asciiTheme="minorHAnsi" w:hAnsiTheme="minorHAnsi" w:cs="Arial"/>
                <w:iCs/>
                <w:sz w:val="22"/>
                <w:szCs w:val="22"/>
              </w:rPr>
              <w:t>A commitment to continuing professional development.</w:t>
            </w:r>
          </w:p>
          <w:p w14:paraId="2AAC9F84" w14:textId="77777777" w:rsidR="001D3035" w:rsidRPr="00C038AB" w:rsidRDefault="001D3035" w:rsidP="001D3035">
            <w:pPr>
              <w:jc w:val="both"/>
              <w:rPr>
                <w:rFonts w:asciiTheme="minorHAnsi" w:hAnsiTheme="minorHAnsi" w:cstheme="minorHAnsi"/>
                <w:b/>
                <w:bCs/>
                <w:iCs/>
                <w:color w:val="000000"/>
                <w:sz w:val="22"/>
                <w:szCs w:val="22"/>
                <w:u w:val="single"/>
                <w:lang w:val="en-IE"/>
              </w:rPr>
            </w:pPr>
          </w:p>
          <w:p w14:paraId="6068C6A9" w14:textId="01A17906" w:rsidR="001D3035" w:rsidRPr="00C038AB" w:rsidRDefault="001D3035" w:rsidP="001D3035">
            <w:pPr>
              <w:jc w:val="both"/>
              <w:rPr>
                <w:rFonts w:ascii="Arial" w:hAnsi="Arial" w:cs="Arial"/>
                <w:iCs/>
                <w:color w:val="000000"/>
                <w:lang w:val="en-IE"/>
              </w:rPr>
            </w:pPr>
            <w:r w:rsidRPr="00C038AB">
              <w:rPr>
                <w:rFonts w:ascii="Arial" w:hAnsi="Arial" w:cs="Arial"/>
                <w:b/>
                <w:bCs/>
                <w:iCs/>
                <w:color w:val="000000"/>
                <w:u w:val="single"/>
                <w:lang w:val="en-IE"/>
              </w:rPr>
              <w:t>Communication &amp; Interpersonal Skills</w:t>
            </w:r>
          </w:p>
          <w:p w14:paraId="2E9A18FD" w14:textId="77777777" w:rsidR="001D3035" w:rsidRPr="00C038AB" w:rsidRDefault="001D3035" w:rsidP="001D3035">
            <w:pPr>
              <w:jc w:val="both"/>
              <w:rPr>
                <w:rFonts w:asciiTheme="minorHAnsi" w:hAnsiTheme="minorHAnsi" w:cstheme="minorHAnsi"/>
                <w:iCs/>
                <w:color w:val="000000"/>
                <w:sz w:val="22"/>
                <w:szCs w:val="22"/>
                <w:lang w:val="en-IE"/>
              </w:rPr>
            </w:pPr>
            <w:r w:rsidRPr="00C038AB">
              <w:rPr>
                <w:rFonts w:asciiTheme="minorHAnsi" w:hAnsiTheme="minorHAnsi" w:cstheme="minorHAnsi"/>
                <w:i/>
                <w:iCs/>
                <w:color w:val="000000"/>
                <w:sz w:val="22"/>
                <w:szCs w:val="22"/>
                <w:lang w:val="en-IE"/>
              </w:rPr>
              <w:t>Demonstrate:</w:t>
            </w:r>
          </w:p>
          <w:p w14:paraId="68BD6259" w14:textId="77777777" w:rsidR="001D3035" w:rsidRPr="00C038AB" w:rsidRDefault="001D3035" w:rsidP="001D3035">
            <w:pPr>
              <w:numPr>
                <w:ilvl w:val="0"/>
                <w:numId w:val="27"/>
              </w:numPr>
              <w:jc w:val="both"/>
              <w:rPr>
                <w:rFonts w:asciiTheme="minorHAnsi" w:hAnsiTheme="minorHAnsi" w:cstheme="minorHAnsi"/>
                <w:iCs/>
                <w:color w:val="000000"/>
                <w:sz w:val="22"/>
                <w:szCs w:val="22"/>
                <w:lang w:val="en-IE"/>
              </w:rPr>
            </w:pPr>
            <w:r w:rsidRPr="00C038AB">
              <w:rPr>
                <w:rFonts w:asciiTheme="minorHAnsi" w:hAnsiTheme="minorHAnsi" w:cstheme="minorHAnsi"/>
                <w:iCs/>
                <w:color w:val="000000"/>
                <w:sz w:val="22"/>
                <w:szCs w:val="22"/>
                <w:lang w:val="en-IE"/>
              </w:rPr>
              <w:t xml:space="preserve">Ability to identify a vision, effectively communicate it to a diverse audience and provide direction for medicine related aspects of </w:t>
            </w:r>
            <w:proofErr w:type="spellStart"/>
            <w:r w:rsidRPr="00C038AB">
              <w:rPr>
                <w:rFonts w:asciiTheme="minorHAnsi" w:hAnsiTheme="minorHAnsi" w:cstheme="minorHAnsi"/>
                <w:iCs/>
                <w:color w:val="000000"/>
                <w:sz w:val="22"/>
                <w:szCs w:val="22"/>
                <w:lang w:val="en-IE"/>
              </w:rPr>
              <w:t>CCiS</w:t>
            </w:r>
            <w:proofErr w:type="spellEnd"/>
            <w:r w:rsidRPr="00C038AB">
              <w:rPr>
                <w:rFonts w:asciiTheme="minorHAnsi" w:hAnsiTheme="minorHAnsi" w:cstheme="minorHAnsi"/>
                <w:iCs/>
                <w:color w:val="000000"/>
                <w:sz w:val="22"/>
                <w:szCs w:val="22"/>
                <w:lang w:val="en-IE"/>
              </w:rPr>
              <w:t xml:space="preserve"> development.</w:t>
            </w:r>
          </w:p>
          <w:p w14:paraId="4472D243" w14:textId="77777777" w:rsidR="001D3035" w:rsidRPr="00C038AB" w:rsidRDefault="001D3035" w:rsidP="001D3035">
            <w:pPr>
              <w:numPr>
                <w:ilvl w:val="0"/>
                <w:numId w:val="27"/>
              </w:numPr>
              <w:jc w:val="both"/>
              <w:rPr>
                <w:rFonts w:asciiTheme="minorHAnsi" w:hAnsiTheme="minorHAnsi" w:cstheme="minorHAnsi"/>
                <w:iCs/>
                <w:color w:val="000000"/>
                <w:sz w:val="22"/>
                <w:szCs w:val="22"/>
                <w:lang w:val="en-IE"/>
              </w:rPr>
            </w:pPr>
            <w:r w:rsidRPr="00C038AB">
              <w:rPr>
                <w:rFonts w:asciiTheme="minorHAnsi" w:hAnsiTheme="minorHAnsi" w:cstheme="minorHAnsi"/>
                <w:iCs/>
                <w:color w:val="000000"/>
                <w:sz w:val="22"/>
                <w:szCs w:val="22"/>
                <w:lang w:val="en-IE"/>
              </w:rPr>
              <w:t>Ability to effectively chair meetings.</w:t>
            </w:r>
          </w:p>
          <w:p w14:paraId="3615D60F" w14:textId="77777777" w:rsidR="001D3035" w:rsidRPr="00C038AB" w:rsidRDefault="001D3035" w:rsidP="002E5B0E">
            <w:pPr>
              <w:numPr>
                <w:ilvl w:val="0"/>
                <w:numId w:val="27"/>
              </w:numPr>
              <w:jc w:val="both"/>
              <w:rPr>
                <w:rFonts w:asciiTheme="minorHAnsi" w:hAnsiTheme="minorHAnsi" w:cstheme="minorHAnsi"/>
                <w:iCs/>
                <w:color w:val="000000"/>
                <w:sz w:val="22"/>
                <w:szCs w:val="22"/>
                <w:lang w:val="en-IE"/>
              </w:rPr>
            </w:pPr>
            <w:r w:rsidRPr="00C038AB">
              <w:rPr>
                <w:rFonts w:asciiTheme="minorHAnsi" w:hAnsiTheme="minorHAnsi" w:cstheme="minorHAnsi"/>
                <w:iCs/>
                <w:color w:val="000000"/>
                <w:sz w:val="22"/>
                <w:szCs w:val="22"/>
                <w:lang w:val="en-IE"/>
              </w:rPr>
              <w:t>Excellent negotiating and influencing skills.</w:t>
            </w:r>
          </w:p>
          <w:p w14:paraId="5EE29C09" w14:textId="2F6B2555" w:rsidR="001D3035" w:rsidRPr="00C038AB" w:rsidRDefault="001D3035" w:rsidP="0031724A">
            <w:pPr>
              <w:numPr>
                <w:ilvl w:val="0"/>
                <w:numId w:val="27"/>
              </w:numPr>
              <w:jc w:val="both"/>
              <w:rPr>
                <w:rFonts w:asciiTheme="minorHAnsi" w:hAnsiTheme="minorHAnsi" w:cstheme="minorHAnsi"/>
                <w:iCs/>
                <w:color w:val="000000"/>
                <w:sz w:val="22"/>
                <w:szCs w:val="22"/>
              </w:rPr>
            </w:pPr>
            <w:r w:rsidRPr="00C038AB">
              <w:rPr>
                <w:rFonts w:asciiTheme="minorHAnsi" w:hAnsiTheme="minorHAnsi" w:cstheme="minorHAnsi"/>
                <w:iCs/>
                <w:color w:val="000000"/>
                <w:sz w:val="22"/>
                <w:szCs w:val="22"/>
                <w:lang w:val="en-IE"/>
              </w:rPr>
              <w:t>Effective communication skills including the ability to present information in a clear and concise manner and deliver complex information in understandable terms to diverse audiences.</w:t>
            </w:r>
          </w:p>
        </w:tc>
      </w:tr>
      <w:tr w:rsidR="006802E3" w:rsidRPr="00122BD3" w14:paraId="633A31CF" w14:textId="77777777" w:rsidTr="009F174C">
        <w:tc>
          <w:tcPr>
            <w:tcW w:w="1838" w:type="dxa"/>
          </w:tcPr>
          <w:p w14:paraId="3CC9FC80" w14:textId="77777777" w:rsidR="006802E3" w:rsidRPr="009761C4" w:rsidRDefault="006802E3" w:rsidP="00CA0736">
            <w:pPr>
              <w:spacing w:after="120"/>
              <w:rPr>
                <w:rFonts w:asciiTheme="minorHAnsi" w:hAnsiTheme="minorHAnsi" w:cstheme="minorHAnsi"/>
                <w:b/>
                <w:iCs/>
                <w:color w:val="000000"/>
                <w:sz w:val="22"/>
                <w:szCs w:val="22"/>
              </w:rPr>
            </w:pPr>
            <w:r w:rsidRPr="009761C4">
              <w:rPr>
                <w:rFonts w:asciiTheme="minorHAnsi" w:hAnsiTheme="minorHAnsi" w:cstheme="minorHAnsi"/>
                <w:b/>
                <w:iCs/>
                <w:color w:val="000000"/>
                <w:sz w:val="22"/>
                <w:szCs w:val="22"/>
              </w:rPr>
              <w:lastRenderedPageBreak/>
              <w:t>Campaign Specific Selection Process</w:t>
            </w:r>
          </w:p>
          <w:p w14:paraId="2BE87D1D" w14:textId="77777777" w:rsidR="006802E3" w:rsidRPr="009761C4" w:rsidRDefault="006802E3" w:rsidP="00CA0736">
            <w:pPr>
              <w:spacing w:after="120"/>
              <w:jc w:val="both"/>
              <w:rPr>
                <w:rFonts w:asciiTheme="minorHAnsi" w:hAnsiTheme="minorHAnsi" w:cstheme="minorHAnsi"/>
                <w:b/>
                <w:iCs/>
                <w:color w:val="000000"/>
                <w:sz w:val="22"/>
                <w:szCs w:val="22"/>
              </w:rPr>
            </w:pPr>
          </w:p>
          <w:p w14:paraId="1114875F" w14:textId="77777777" w:rsidR="006802E3" w:rsidRPr="00122BD3" w:rsidRDefault="006802E3" w:rsidP="00CA0736">
            <w:pPr>
              <w:spacing w:after="120"/>
              <w:jc w:val="both"/>
              <w:rPr>
                <w:rFonts w:asciiTheme="minorHAnsi" w:hAnsiTheme="minorHAnsi" w:cstheme="minorHAnsi"/>
                <w:iCs/>
                <w:color w:val="000000"/>
                <w:sz w:val="22"/>
                <w:szCs w:val="22"/>
              </w:rPr>
            </w:pPr>
            <w:r w:rsidRPr="009761C4">
              <w:rPr>
                <w:rFonts w:asciiTheme="minorHAnsi" w:hAnsiTheme="minorHAnsi" w:cstheme="minorHAnsi"/>
                <w:b/>
                <w:iCs/>
                <w:color w:val="000000"/>
                <w:sz w:val="22"/>
                <w:szCs w:val="22"/>
              </w:rPr>
              <w:t>Ranking/Shortlisting / Interview</w:t>
            </w:r>
          </w:p>
        </w:tc>
        <w:tc>
          <w:tcPr>
            <w:tcW w:w="7512" w:type="dxa"/>
          </w:tcPr>
          <w:p w14:paraId="3EE7FA71" w14:textId="3C74151F" w:rsidR="006802E3" w:rsidRPr="00122BD3" w:rsidRDefault="006802E3" w:rsidP="00CA0736">
            <w:pPr>
              <w:spacing w:after="120"/>
              <w:jc w:val="both"/>
              <w:rPr>
                <w:rFonts w:asciiTheme="minorHAnsi" w:hAnsiTheme="minorHAnsi" w:cstheme="minorHAnsi"/>
                <w:iCs/>
                <w:color w:val="000000"/>
                <w:sz w:val="22"/>
                <w:szCs w:val="22"/>
              </w:rPr>
            </w:pPr>
            <w:r w:rsidRPr="00122BD3">
              <w:rPr>
                <w:rFonts w:asciiTheme="minorHAnsi" w:hAnsiTheme="minorHAnsi" w:cstheme="minorHAnsi"/>
                <w:iCs/>
                <w:color w:val="000000"/>
                <w:sz w:val="22"/>
                <w:szCs w:val="22"/>
              </w:rPr>
              <w:t>A ranking and or shortlisting exercise may be carried out on the basis of information supp</w:t>
            </w:r>
            <w:r w:rsidR="00C45578">
              <w:rPr>
                <w:rFonts w:asciiTheme="minorHAnsi" w:hAnsiTheme="minorHAnsi" w:cstheme="minorHAnsi"/>
                <w:iCs/>
                <w:color w:val="000000"/>
                <w:sz w:val="22"/>
                <w:szCs w:val="22"/>
              </w:rPr>
              <w:t xml:space="preserve">lied in your application form. </w:t>
            </w:r>
            <w:r w:rsidRPr="00122BD3">
              <w:rPr>
                <w:rFonts w:asciiTheme="minorHAnsi" w:hAnsiTheme="minorHAnsi" w:cstheme="minorHAnsi"/>
                <w:iCs/>
                <w:color w:val="000000"/>
                <w:sz w:val="22"/>
                <w:szCs w:val="22"/>
              </w:rPr>
              <w:t xml:space="preserve">The criteria for ranking and or shortlisting are based on the requirements of the post as outlined in the eligibility criteria and skills, competencies and/or knowledge section of this job specification.  </w:t>
            </w:r>
            <w:r w:rsidR="00EB6D58" w:rsidRPr="00122BD3">
              <w:rPr>
                <w:rFonts w:asciiTheme="minorHAnsi" w:hAnsiTheme="minorHAnsi" w:cstheme="minorHAnsi"/>
                <w:iCs/>
                <w:color w:val="000000"/>
                <w:sz w:val="22"/>
                <w:szCs w:val="22"/>
              </w:rPr>
              <w:t>Therefore,</w:t>
            </w:r>
            <w:r w:rsidRPr="00122BD3">
              <w:rPr>
                <w:rFonts w:asciiTheme="minorHAnsi" w:hAnsiTheme="minorHAnsi" w:cstheme="minorHAnsi"/>
                <w:iCs/>
                <w:color w:val="000000"/>
                <w:sz w:val="22"/>
                <w:szCs w:val="22"/>
              </w:rPr>
              <w:t xml:space="preserve"> it is very important that you think about your experience in light of those requirements.  </w:t>
            </w:r>
          </w:p>
          <w:p w14:paraId="0EEA288E" w14:textId="7FB986CF" w:rsidR="006802E3" w:rsidRPr="009761C4" w:rsidRDefault="006802E3" w:rsidP="00CA0736">
            <w:pPr>
              <w:spacing w:after="120"/>
              <w:jc w:val="both"/>
              <w:rPr>
                <w:rFonts w:asciiTheme="minorHAnsi" w:hAnsiTheme="minorHAnsi" w:cstheme="minorHAnsi"/>
                <w:iCs/>
                <w:color w:val="000000"/>
                <w:sz w:val="22"/>
                <w:szCs w:val="22"/>
                <w:u w:val="single"/>
              </w:rPr>
            </w:pPr>
            <w:r w:rsidRPr="009761C4">
              <w:rPr>
                <w:rFonts w:asciiTheme="minorHAnsi" w:hAnsiTheme="minorHAnsi" w:cstheme="minorHAnsi"/>
                <w:iCs/>
                <w:color w:val="000000"/>
                <w:sz w:val="22"/>
                <w:szCs w:val="22"/>
                <w:u w:val="single"/>
              </w:rPr>
              <w:t xml:space="preserve">Failure to include information regarding these requirements may result in you not being called forward to the next stage of the selection process.  </w:t>
            </w:r>
          </w:p>
          <w:p w14:paraId="6F4FCB61" w14:textId="60F9A1D4" w:rsidR="006802E3" w:rsidRPr="00122BD3" w:rsidRDefault="006802E3" w:rsidP="00CA0736">
            <w:pPr>
              <w:spacing w:after="120"/>
              <w:jc w:val="both"/>
              <w:rPr>
                <w:rFonts w:asciiTheme="minorHAnsi" w:hAnsiTheme="minorHAnsi" w:cstheme="minorHAnsi"/>
                <w:iCs/>
                <w:color w:val="000000"/>
                <w:sz w:val="22"/>
                <w:szCs w:val="22"/>
              </w:rPr>
            </w:pPr>
            <w:r w:rsidRPr="00122BD3">
              <w:rPr>
                <w:rFonts w:asciiTheme="minorHAnsi" w:hAnsiTheme="minorHAnsi" w:cstheme="minorHAnsi"/>
                <w:iCs/>
                <w:color w:val="000000"/>
                <w:sz w:val="22"/>
                <w:szCs w:val="22"/>
              </w:rPr>
              <w:t>Those successful at the ranking stage of this process (where applied) will be placed on an order of merit and will be called to interview in ‘bands’ depending on the service needs of the organisation.</w:t>
            </w:r>
          </w:p>
        </w:tc>
      </w:tr>
      <w:tr w:rsidR="006802E3" w:rsidRPr="00122BD3" w14:paraId="1352CB1E" w14:textId="77777777" w:rsidTr="009F174C">
        <w:tc>
          <w:tcPr>
            <w:tcW w:w="1838" w:type="dxa"/>
          </w:tcPr>
          <w:p w14:paraId="4A95CFDB" w14:textId="77777777" w:rsidR="006802E3" w:rsidRPr="009761C4" w:rsidRDefault="006802E3" w:rsidP="00CA0736">
            <w:pPr>
              <w:spacing w:after="120"/>
              <w:jc w:val="both"/>
              <w:rPr>
                <w:rFonts w:asciiTheme="minorHAnsi" w:hAnsiTheme="minorHAnsi" w:cstheme="minorHAnsi"/>
                <w:b/>
                <w:iCs/>
                <w:color w:val="000000"/>
                <w:sz w:val="22"/>
                <w:szCs w:val="22"/>
              </w:rPr>
            </w:pPr>
            <w:r w:rsidRPr="009761C4">
              <w:rPr>
                <w:rFonts w:asciiTheme="minorHAnsi" w:hAnsiTheme="minorHAnsi" w:cstheme="minorHAnsi"/>
                <w:b/>
                <w:iCs/>
                <w:color w:val="000000"/>
                <w:sz w:val="22"/>
                <w:szCs w:val="22"/>
              </w:rPr>
              <w:t>Code of Practice</w:t>
            </w:r>
          </w:p>
        </w:tc>
        <w:tc>
          <w:tcPr>
            <w:tcW w:w="7512" w:type="dxa"/>
          </w:tcPr>
          <w:p w14:paraId="5A4BBA76" w14:textId="0B75BE1F" w:rsidR="006802E3" w:rsidRPr="00122BD3" w:rsidRDefault="006802E3" w:rsidP="00EB6D58">
            <w:pPr>
              <w:spacing w:after="120"/>
              <w:jc w:val="both"/>
              <w:rPr>
                <w:rFonts w:asciiTheme="minorHAnsi" w:hAnsiTheme="minorHAnsi" w:cstheme="minorHAnsi"/>
                <w:iCs/>
                <w:color w:val="000000"/>
                <w:sz w:val="22"/>
                <w:szCs w:val="22"/>
              </w:rPr>
            </w:pPr>
            <w:r w:rsidRPr="00122BD3">
              <w:rPr>
                <w:rFonts w:asciiTheme="minorHAnsi" w:hAnsiTheme="minorHAnsi" w:cstheme="minorHAnsi"/>
                <w:iCs/>
                <w:color w:val="000000"/>
                <w:sz w:val="22"/>
                <w:szCs w:val="22"/>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w:t>
            </w:r>
            <w:smartTag w:uri="urn:schemas-microsoft-com:office:smarttags" w:element="stockticker">
              <w:r w:rsidRPr="00122BD3">
                <w:rPr>
                  <w:rFonts w:asciiTheme="minorHAnsi" w:hAnsiTheme="minorHAnsi" w:cstheme="minorHAnsi"/>
                  <w:iCs/>
                  <w:color w:val="000000"/>
                  <w:sz w:val="22"/>
                  <w:szCs w:val="22"/>
                </w:rPr>
                <w:t>HSE</w:t>
              </w:r>
            </w:smartTag>
            <w:r w:rsidRPr="00122BD3">
              <w:rPr>
                <w:rFonts w:asciiTheme="minorHAnsi" w:hAnsiTheme="minorHAnsi" w:cstheme="minorHAnsi"/>
                <w:iCs/>
                <w:color w:val="000000"/>
                <w:sz w:val="22"/>
                <w:szCs w:val="22"/>
              </w:rPr>
              <w:t>’s review process is available in the document posted with each vacancy entitled “Code of Practice, Information for Candidates”.</w:t>
            </w:r>
          </w:p>
          <w:p w14:paraId="263D28CB" w14:textId="77777777" w:rsidR="00306C6E" w:rsidRPr="00122BD3" w:rsidRDefault="006802E3" w:rsidP="00CA0736">
            <w:pPr>
              <w:spacing w:after="120"/>
              <w:jc w:val="both"/>
              <w:rPr>
                <w:rFonts w:asciiTheme="minorHAnsi" w:hAnsiTheme="minorHAnsi" w:cstheme="minorHAnsi"/>
                <w:iCs/>
                <w:color w:val="000000"/>
                <w:sz w:val="22"/>
                <w:szCs w:val="22"/>
              </w:rPr>
            </w:pPr>
            <w:r w:rsidRPr="00122BD3">
              <w:rPr>
                <w:rFonts w:asciiTheme="minorHAnsi" w:hAnsiTheme="minorHAnsi" w:cstheme="minorHAnsi"/>
                <w:iCs/>
                <w:color w:val="000000"/>
                <w:sz w:val="22"/>
                <w:szCs w:val="22"/>
              </w:rPr>
              <w:t xml:space="preserve">Codes of practice are published by the CPSA and are available on </w:t>
            </w:r>
            <w:hyperlink r:id="rId14" w:history="1">
              <w:r w:rsidRPr="00122BD3">
                <w:rPr>
                  <w:rFonts w:asciiTheme="minorHAnsi" w:hAnsiTheme="minorHAnsi" w:cstheme="minorHAnsi"/>
                  <w:iCs/>
                  <w:color w:val="000000"/>
                  <w:sz w:val="22"/>
                  <w:szCs w:val="22"/>
                </w:rPr>
                <w:t>www.hse.ie/eng/staff/jobs</w:t>
              </w:r>
            </w:hyperlink>
            <w:r w:rsidRPr="00122BD3">
              <w:rPr>
                <w:rFonts w:asciiTheme="minorHAnsi" w:hAnsiTheme="minorHAnsi" w:cstheme="minorHAnsi"/>
                <w:iCs/>
                <w:color w:val="000000"/>
                <w:sz w:val="22"/>
                <w:szCs w:val="22"/>
              </w:rPr>
              <w:t xml:space="preserve"> in the document posted with each vacancy entitled “Code of Practice, Information for Candidates” or on </w:t>
            </w:r>
            <w:hyperlink r:id="rId15" w:history="1">
              <w:r w:rsidRPr="00122BD3">
                <w:rPr>
                  <w:rFonts w:asciiTheme="minorHAnsi" w:hAnsiTheme="minorHAnsi" w:cstheme="minorHAnsi"/>
                  <w:iCs/>
                  <w:color w:val="000000"/>
                  <w:sz w:val="22"/>
                  <w:szCs w:val="22"/>
                </w:rPr>
                <w:t>www.cpsa.ie</w:t>
              </w:r>
            </w:hyperlink>
            <w:r w:rsidRPr="00122BD3">
              <w:rPr>
                <w:rFonts w:asciiTheme="minorHAnsi" w:hAnsiTheme="minorHAnsi" w:cstheme="minorHAnsi"/>
                <w:iCs/>
                <w:color w:val="000000"/>
                <w:sz w:val="22"/>
                <w:szCs w:val="22"/>
              </w:rPr>
              <w:t>.</w:t>
            </w:r>
          </w:p>
        </w:tc>
      </w:tr>
      <w:tr w:rsidR="006802E3" w:rsidRPr="00122BD3" w14:paraId="6AA9BCFB" w14:textId="77777777" w:rsidTr="009F174C">
        <w:tc>
          <w:tcPr>
            <w:tcW w:w="9350" w:type="dxa"/>
            <w:gridSpan w:val="2"/>
          </w:tcPr>
          <w:p w14:paraId="3D760F42" w14:textId="3F0B55BF" w:rsidR="006802E3" w:rsidRPr="00122BD3" w:rsidRDefault="006802E3" w:rsidP="00CA0736">
            <w:pPr>
              <w:spacing w:after="120"/>
              <w:jc w:val="both"/>
              <w:rPr>
                <w:rFonts w:asciiTheme="minorHAnsi" w:hAnsiTheme="minorHAnsi" w:cstheme="minorHAnsi"/>
                <w:iCs/>
                <w:color w:val="000000"/>
                <w:sz w:val="22"/>
                <w:szCs w:val="22"/>
              </w:rPr>
            </w:pPr>
            <w:r w:rsidRPr="00122BD3">
              <w:rPr>
                <w:rFonts w:asciiTheme="minorHAnsi" w:hAnsiTheme="minorHAnsi" w:cstheme="minorHAnsi"/>
                <w:iCs/>
                <w:color w:val="000000"/>
                <w:sz w:val="22"/>
                <w:szCs w:val="22"/>
              </w:rPr>
              <w:t>The reform programme outlined for the Health Services may impact on this role and as structures change the job specification may be reviewed.</w:t>
            </w:r>
          </w:p>
          <w:p w14:paraId="753418D6" w14:textId="77777777" w:rsidR="006802E3" w:rsidRPr="00122BD3" w:rsidRDefault="006802E3" w:rsidP="00CA0736">
            <w:pPr>
              <w:spacing w:after="120"/>
              <w:jc w:val="both"/>
              <w:rPr>
                <w:rFonts w:asciiTheme="minorHAnsi" w:hAnsiTheme="minorHAnsi" w:cstheme="minorHAnsi"/>
                <w:iCs/>
                <w:color w:val="000000"/>
                <w:sz w:val="22"/>
                <w:szCs w:val="22"/>
              </w:rPr>
            </w:pPr>
            <w:r w:rsidRPr="00122BD3">
              <w:rPr>
                <w:rFonts w:asciiTheme="minorHAnsi" w:hAnsiTheme="minorHAnsi" w:cstheme="minorHAnsi"/>
                <w:iCs/>
                <w:color w:val="000000"/>
                <w:sz w:val="22"/>
                <w:szCs w:val="22"/>
              </w:rPr>
              <w:t>This job specification is a guide to the general range of duties assigned to the post holder. It is intended to be neither definitive nor restrictive and is subject to periodic review with the employee concerned.</w:t>
            </w:r>
          </w:p>
        </w:tc>
      </w:tr>
    </w:tbl>
    <w:p w14:paraId="2D538E1B" w14:textId="77777777" w:rsidR="00F149FC" w:rsidRDefault="00F149FC" w:rsidP="002304BF">
      <w:pPr>
        <w:spacing w:after="120"/>
        <w:jc w:val="center"/>
        <w:rPr>
          <w:rFonts w:asciiTheme="minorHAnsi" w:hAnsiTheme="minorHAnsi" w:cstheme="minorHAnsi"/>
          <w:b/>
          <w:bCs/>
          <w:sz w:val="22"/>
          <w:szCs w:val="22"/>
        </w:rPr>
      </w:pPr>
    </w:p>
    <w:p w14:paraId="29B4AC9E" w14:textId="77777777" w:rsidR="00F149FC" w:rsidRDefault="00F149FC" w:rsidP="002304BF">
      <w:pPr>
        <w:spacing w:after="120"/>
        <w:jc w:val="center"/>
        <w:rPr>
          <w:rFonts w:asciiTheme="minorHAnsi" w:hAnsiTheme="minorHAnsi" w:cstheme="minorHAnsi"/>
          <w:b/>
          <w:bCs/>
          <w:sz w:val="22"/>
          <w:szCs w:val="22"/>
        </w:rPr>
      </w:pPr>
    </w:p>
    <w:p w14:paraId="57422398" w14:textId="77777777" w:rsidR="00F149FC" w:rsidRDefault="00F149FC" w:rsidP="002304BF">
      <w:pPr>
        <w:spacing w:after="120"/>
        <w:jc w:val="center"/>
        <w:rPr>
          <w:rFonts w:asciiTheme="minorHAnsi" w:hAnsiTheme="minorHAnsi" w:cstheme="minorHAnsi"/>
          <w:b/>
          <w:bCs/>
          <w:sz w:val="22"/>
          <w:szCs w:val="22"/>
        </w:rPr>
      </w:pPr>
    </w:p>
    <w:p w14:paraId="340FD01B" w14:textId="77777777" w:rsidR="00F149FC" w:rsidRDefault="00F149FC" w:rsidP="002304BF">
      <w:pPr>
        <w:spacing w:after="120"/>
        <w:jc w:val="center"/>
        <w:rPr>
          <w:rFonts w:asciiTheme="minorHAnsi" w:hAnsiTheme="minorHAnsi" w:cstheme="minorHAnsi"/>
          <w:b/>
          <w:bCs/>
          <w:sz w:val="22"/>
          <w:szCs w:val="22"/>
        </w:rPr>
      </w:pPr>
    </w:p>
    <w:p w14:paraId="2E0AC0F2" w14:textId="77777777" w:rsidR="00F149FC" w:rsidRDefault="00F149FC" w:rsidP="002304BF">
      <w:pPr>
        <w:spacing w:after="120"/>
        <w:jc w:val="center"/>
        <w:rPr>
          <w:rFonts w:asciiTheme="minorHAnsi" w:hAnsiTheme="minorHAnsi" w:cstheme="minorHAnsi"/>
          <w:b/>
          <w:bCs/>
          <w:sz w:val="22"/>
          <w:szCs w:val="22"/>
        </w:rPr>
      </w:pPr>
    </w:p>
    <w:p w14:paraId="1A2461F2" w14:textId="77777777" w:rsidR="00F149FC" w:rsidRDefault="00F149FC" w:rsidP="002304BF">
      <w:pPr>
        <w:spacing w:after="120"/>
        <w:jc w:val="center"/>
        <w:rPr>
          <w:rFonts w:asciiTheme="minorHAnsi" w:hAnsiTheme="minorHAnsi" w:cstheme="minorHAnsi"/>
          <w:b/>
          <w:bCs/>
          <w:sz w:val="22"/>
          <w:szCs w:val="22"/>
        </w:rPr>
      </w:pPr>
    </w:p>
    <w:p w14:paraId="04E18DCB" w14:textId="77777777" w:rsidR="00F149FC" w:rsidRDefault="00F149FC" w:rsidP="002304BF">
      <w:pPr>
        <w:spacing w:after="120"/>
        <w:jc w:val="center"/>
        <w:rPr>
          <w:rFonts w:asciiTheme="minorHAnsi" w:hAnsiTheme="minorHAnsi" w:cstheme="minorHAnsi"/>
          <w:b/>
          <w:bCs/>
          <w:sz w:val="22"/>
          <w:szCs w:val="22"/>
        </w:rPr>
      </w:pPr>
    </w:p>
    <w:p w14:paraId="6D0625D2" w14:textId="77777777" w:rsidR="00F149FC" w:rsidRDefault="00F149FC" w:rsidP="002304BF">
      <w:pPr>
        <w:spacing w:after="120"/>
        <w:jc w:val="center"/>
        <w:rPr>
          <w:rFonts w:asciiTheme="minorHAnsi" w:hAnsiTheme="minorHAnsi" w:cstheme="minorHAnsi"/>
          <w:b/>
          <w:bCs/>
          <w:sz w:val="22"/>
          <w:szCs w:val="22"/>
        </w:rPr>
      </w:pPr>
    </w:p>
    <w:p w14:paraId="52E21105" w14:textId="77777777" w:rsidR="00F149FC" w:rsidRDefault="00F149FC" w:rsidP="002304BF">
      <w:pPr>
        <w:spacing w:after="120"/>
        <w:jc w:val="center"/>
        <w:rPr>
          <w:rFonts w:asciiTheme="minorHAnsi" w:hAnsiTheme="minorHAnsi" w:cstheme="minorHAnsi"/>
          <w:b/>
          <w:bCs/>
          <w:sz w:val="22"/>
          <w:szCs w:val="22"/>
        </w:rPr>
      </w:pPr>
    </w:p>
    <w:p w14:paraId="5DAA42CB" w14:textId="1FE5EDD7" w:rsidR="002304BF" w:rsidRPr="002304BF" w:rsidRDefault="002304BF" w:rsidP="002304BF">
      <w:pPr>
        <w:spacing w:after="120"/>
        <w:jc w:val="center"/>
        <w:rPr>
          <w:rFonts w:asciiTheme="minorHAnsi" w:hAnsiTheme="minorHAnsi" w:cstheme="minorHAnsi"/>
          <w:b/>
          <w:sz w:val="22"/>
          <w:szCs w:val="22"/>
        </w:rPr>
      </w:pPr>
      <w:r w:rsidRPr="00670DBB">
        <w:rPr>
          <w:rFonts w:asciiTheme="minorHAnsi" w:hAnsiTheme="minorHAnsi" w:cstheme="minorHAnsi"/>
          <w:b/>
          <w:bCs/>
          <w:sz w:val="22"/>
          <w:szCs w:val="22"/>
        </w:rPr>
        <w:t>T</w:t>
      </w:r>
      <w:r w:rsidRPr="002304BF">
        <w:rPr>
          <w:rFonts w:asciiTheme="minorHAnsi" w:hAnsiTheme="minorHAnsi" w:cstheme="minorHAnsi"/>
          <w:b/>
          <w:sz w:val="22"/>
          <w:szCs w:val="22"/>
        </w:rPr>
        <w:t>&amp;T/</w:t>
      </w:r>
      <w:r w:rsidR="00670DBB">
        <w:rPr>
          <w:rFonts w:asciiTheme="minorHAnsi" w:hAnsiTheme="minorHAnsi" w:cstheme="minorHAnsi"/>
          <w:b/>
          <w:sz w:val="22"/>
          <w:szCs w:val="22"/>
        </w:rPr>
        <w:t>24/24</w:t>
      </w:r>
      <w:r w:rsidRPr="002304BF">
        <w:rPr>
          <w:rFonts w:asciiTheme="minorHAnsi" w:hAnsiTheme="minorHAnsi" w:cstheme="minorHAnsi"/>
          <w:b/>
          <w:sz w:val="22"/>
          <w:szCs w:val="22"/>
        </w:rPr>
        <w:t xml:space="preserve"> Clinical Engineering Informatics Lead, Chief CE.</w:t>
      </w:r>
    </w:p>
    <w:p w14:paraId="49FBA7AD" w14:textId="63447ADC" w:rsidR="00A8433E" w:rsidRPr="002304BF" w:rsidRDefault="00A8433E" w:rsidP="002304BF">
      <w:pPr>
        <w:jc w:val="center"/>
        <w:rPr>
          <w:rFonts w:asciiTheme="minorHAnsi" w:hAnsiTheme="minorHAnsi" w:cs="Arial"/>
          <w:b/>
          <w:sz w:val="22"/>
          <w:szCs w:val="22"/>
        </w:rPr>
      </w:pPr>
      <w:r w:rsidRPr="002304BF">
        <w:rPr>
          <w:rFonts w:asciiTheme="minorHAnsi" w:hAnsiTheme="minorHAnsi" w:cs="Arial"/>
          <w:b/>
          <w:sz w:val="22"/>
          <w:szCs w:val="22"/>
        </w:rPr>
        <w:t>Terms and Conditions of Employment</w:t>
      </w:r>
    </w:p>
    <w:p w14:paraId="552A287B" w14:textId="77777777" w:rsidR="002304BF" w:rsidRPr="0035696A" w:rsidRDefault="002304BF" w:rsidP="002304BF">
      <w:pPr>
        <w:jc w:val="center"/>
        <w:rPr>
          <w:rFonts w:asciiTheme="minorHAnsi" w:hAnsiTheme="minorHAns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6912"/>
      </w:tblGrid>
      <w:tr w:rsidR="00A8433E" w:rsidRPr="0035696A" w14:paraId="1C84CDFE" w14:textId="77777777" w:rsidTr="00F21AE1">
        <w:tc>
          <w:tcPr>
            <w:tcW w:w="3408" w:type="dxa"/>
          </w:tcPr>
          <w:p w14:paraId="565C86D1" w14:textId="77777777" w:rsidR="00A8433E" w:rsidRPr="0035696A" w:rsidRDefault="00A8433E" w:rsidP="00F21AE1">
            <w:pPr>
              <w:jc w:val="both"/>
              <w:rPr>
                <w:rFonts w:asciiTheme="minorHAnsi" w:hAnsiTheme="minorHAnsi" w:cs="Arial"/>
                <w:b/>
                <w:bCs/>
                <w:sz w:val="22"/>
                <w:szCs w:val="22"/>
              </w:rPr>
            </w:pPr>
            <w:r w:rsidRPr="0035696A">
              <w:rPr>
                <w:rFonts w:asciiTheme="minorHAnsi" w:hAnsiTheme="minorHAnsi" w:cs="Arial"/>
                <w:b/>
                <w:bCs/>
                <w:sz w:val="22"/>
                <w:szCs w:val="22"/>
              </w:rPr>
              <w:t xml:space="preserve">Tenure </w:t>
            </w:r>
          </w:p>
        </w:tc>
        <w:tc>
          <w:tcPr>
            <w:tcW w:w="7224" w:type="dxa"/>
          </w:tcPr>
          <w:p w14:paraId="36ACDA24" w14:textId="42A0F73D" w:rsidR="00A8433E" w:rsidRPr="00B253EF" w:rsidRDefault="00A8433E" w:rsidP="00F21AE1">
            <w:pPr>
              <w:tabs>
                <w:tab w:val="left" w:pos="-720"/>
                <w:tab w:val="left" w:pos="0"/>
                <w:tab w:val="left" w:pos="720"/>
              </w:tabs>
              <w:suppressAutoHyphens/>
              <w:jc w:val="both"/>
              <w:rPr>
                <w:rFonts w:asciiTheme="minorHAnsi" w:hAnsiTheme="minorHAnsi" w:cs="Arial"/>
                <w:color w:val="000000"/>
                <w:spacing w:val="-3"/>
                <w:sz w:val="22"/>
                <w:szCs w:val="22"/>
              </w:rPr>
            </w:pPr>
            <w:r w:rsidRPr="00B253EF">
              <w:rPr>
                <w:rFonts w:asciiTheme="minorHAnsi" w:hAnsiTheme="minorHAnsi" w:cs="Arial"/>
                <w:color w:val="000000"/>
                <w:spacing w:val="-3"/>
                <w:sz w:val="22"/>
                <w:szCs w:val="22"/>
              </w:rPr>
              <w:t xml:space="preserve">The current vacancy available is </w:t>
            </w:r>
            <w:r w:rsidR="00C45578" w:rsidRPr="00B253EF">
              <w:rPr>
                <w:rFonts w:asciiTheme="minorHAnsi" w:hAnsiTheme="minorHAnsi" w:cs="Arial"/>
                <w:color w:val="000000"/>
                <w:spacing w:val="-3"/>
                <w:sz w:val="22"/>
                <w:szCs w:val="22"/>
              </w:rPr>
              <w:t>Specified Purpose Full Time</w:t>
            </w:r>
            <w:r w:rsidRPr="00B253EF">
              <w:rPr>
                <w:rFonts w:asciiTheme="minorHAnsi" w:hAnsiTheme="minorHAnsi" w:cs="Arial"/>
                <w:color w:val="000000"/>
                <w:spacing w:val="-3"/>
                <w:sz w:val="22"/>
                <w:szCs w:val="22"/>
              </w:rPr>
              <w:t>.</w:t>
            </w:r>
          </w:p>
          <w:p w14:paraId="2039653B" w14:textId="77777777" w:rsidR="00A8433E" w:rsidRPr="00B253EF" w:rsidRDefault="00A8433E" w:rsidP="00F21AE1">
            <w:pPr>
              <w:tabs>
                <w:tab w:val="left" w:pos="-720"/>
                <w:tab w:val="left" w:pos="0"/>
                <w:tab w:val="left" w:pos="720"/>
              </w:tabs>
              <w:suppressAutoHyphens/>
              <w:jc w:val="both"/>
              <w:rPr>
                <w:rFonts w:asciiTheme="minorHAnsi" w:hAnsiTheme="minorHAnsi" w:cs="Arial"/>
                <w:color w:val="000000"/>
                <w:spacing w:val="-3"/>
                <w:sz w:val="22"/>
                <w:szCs w:val="22"/>
              </w:rPr>
            </w:pPr>
          </w:p>
          <w:p w14:paraId="54ED4D38" w14:textId="5F777869" w:rsidR="00A8433E" w:rsidRPr="00B253EF" w:rsidRDefault="00A8433E" w:rsidP="00F21AE1">
            <w:pPr>
              <w:tabs>
                <w:tab w:val="left" w:pos="-720"/>
                <w:tab w:val="left" w:pos="0"/>
                <w:tab w:val="left" w:pos="720"/>
              </w:tabs>
              <w:suppressAutoHyphens/>
              <w:jc w:val="both"/>
              <w:rPr>
                <w:rFonts w:asciiTheme="minorHAnsi" w:hAnsiTheme="minorHAnsi" w:cs="Arial"/>
                <w:color w:val="000000"/>
                <w:spacing w:val="-3"/>
                <w:sz w:val="22"/>
                <w:szCs w:val="22"/>
              </w:rPr>
            </w:pPr>
            <w:r w:rsidRPr="00B253EF">
              <w:rPr>
                <w:rFonts w:asciiTheme="minorHAnsi" w:hAnsiTheme="minorHAnsi" w:cs="Helvetica"/>
                <w:color w:val="000000"/>
                <w:sz w:val="22"/>
                <w:szCs w:val="22"/>
              </w:rPr>
              <w:t xml:space="preserve">A panel may be created for </w:t>
            </w:r>
            <w:r w:rsidR="00BC30FF" w:rsidRPr="00B253EF">
              <w:rPr>
                <w:rFonts w:asciiTheme="minorHAnsi" w:hAnsiTheme="minorHAnsi" w:cstheme="minorHAnsi"/>
                <w:b/>
                <w:sz w:val="22"/>
                <w:szCs w:val="22"/>
              </w:rPr>
              <w:t>Clinical Engineering Informatics Lead, Chief CE</w:t>
            </w:r>
            <w:r w:rsidRPr="00B253EF">
              <w:rPr>
                <w:rFonts w:asciiTheme="minorHAnsi" w:hAnsiTheme="minorHAnsi" w:cs="Helvetica"/>
                <w:color w:val="000000"/>
                <w:sz w:val="22"/>
                <w:szCs w:val="22"/>
              </w:rPr>
              <w:t>, from which permanent and specified purpose vacancies of full or part time duration may be filled</w:t>
            </w:r>
            <w:r w:rsidRPr="00B253EF">
              <w:rPr>
                <w:rFonts w:asciiTheme="minorHAnsi" w:hAnsiTheme="minorHAnsi" w:cs="Arial"/>
                <w:color w:val="000000"/>
                <w:spacing w:val="-3"/>
                <w:sz w:val="22"/>
                <w:szCs w:val="22"/>
              </w:rPr>
              <w:t xml:space="preserve"> </w:t>
            </w:r>
          </w:p>
          <w:p w14:paraId="2EB82D72" w14:textId="77777777" w:rsidR="00A8433E" w:rsidRPr="00B253EF" w:rsidRDefault="00A8433E" w:rsidP="00F21AE1">
            <w:pPr>
              <w:tabs>
                <w:tab w:val="left" w:pos="-720"/>
                <w:tab w:val="left" w:pos="0"/>
                <w:tab w:val="left" w:pos="720"/>
              </w:tabs>
              <w:suppressAutoHyphens/>
              <w:jc w:val="both"/>
              <w:rPr>
                <w:rFonts w:asciiTheme="minorHAnsi" w:hAnsiTheme="minorHAnsi" w:cs="Arial"/>
                <w:color w:val="000000"/>
                <w:spacing w:val="-3"/>
                <w:sz w:val="22"/>
                <w:szCs w:val="22"/>
              </w:rPr>
            </w:pPr>
          </w:p>
          <w:p w14:paraId="6AB4288E" w14:textId="77777777" w:rsidR="00A8433E" w:rsidRPr="00B253EF" w:rsidRDefault="00A8433E" w:rsidP="00F21AE1">
            <w:pPr>
              <w:tabs>
                <w:tab w:val="left" w:pos="-720"/>
                <w:tab w:val="left" w:pos="0"/>
                <w:tab w:val="left" w:pos="720"/>
              </w:tabs>
              <w:suppressAutoHyphens/>
              <w:jc w:val="both"/>
              <w:rPr>
                <w:rFonts w:asciiTheme="minorHAnsi" w:hAnsiTheme="minorHAnsi" w:cs="Arial"/>
                <w:color w:val="000000"/>
                <w:spacing w:val="-3"/>
                <w:sz w:val="22"/>
                <w:szCs w:val="22"/>
              </w:rPr>
            </w:pPr>
            <w:r w:rsidRPr="00B253EF">
              <w:rPr>
                <w:rFonts w:asciiTheme="minorHAnsi" w:hAnsiTheme="minorHAnsi" w:cs="Arial"/>
                <w:color w:val="000000"/>
                <w:spacing w:val="-3"/>
                <w:sz w:val="22"/>
                <w:szCs w:val="22"/>
              </w:rPr>
              <w:t>Appointment as an employee of the Health Service Executive is governed by the Health Act 2004 and the Public Service Management (Recruitment and Appointment) Act 2004 and Public Service Management (Recruitment and Appointments) Amendment Act 2013.</w:t>
            </w:r>
          </w:p>
        </w:tc>
      </w:tr>
      <w:tr w:rsidR="00A8433E" w:rsidRPr="0035696A" w14:paraId="078807C2" w14:textId="77777777" w:rsidTr="00F21AE1">
        <w:tc>
          <w:tcPr>
            <w:tcW w:w="3408" w:type="dxa"/>
          </w:tcPr>
          <w:p w14:paraId="2DDF4D29" w14:textId="77777777" w:rsidR="00A8433E" w:rsidRPr="0035696A" w:rsidRDefault="00A8433E" w:rsidP="00F21AE1">
            <w:pPr>
              <w:jc w:val="both"/>
              <w:rPr>
                <w:rFonts w:asciiTheme="minorHAnsi" w:hAnsiTheme="minorHAnsi" w:cs="Arial"/>
                <w:b/>
                <w:bCs/>
                <w:sz w:val="22"/>
                <w:szCs w:val="22"/>
              </w:rPr>
            </w:pPr>
            <w:r w:rsidRPr="0035696A">
              <w:rPr>
                <w:rFonts w:asciiTheme="minorHAnsi" w:hAnsiTheme="minorHAnsi" w:cs="Arial"/>
                <w:b/>
                <w:bCs/>
                <w:sz w:val="22"/>
                <w:szCs w:val="22"/>
              </w:rPr>
              <w:t xml:space="preserve">Remuneration </w:t>
            </w:r>
          </w:p>
        </w:tc>
        <w:tc>
          <w:tcPr>
            <w:tcW w:w="7224" w:type="dxa"/>
          </w:tcPr>
          <w:p w14:paraId="535C9BA1" w14:textId="2E9E7A7E" w:rsidR="00BC30FF" w:rsidRPr="00B253EF" w:rsidRDefault="00A8433E" w:rsidP="00F21AE1">
            <w:pPr>
              <w:jc w:val="both"/>
              <w:rPr>
                <w:rFonts w:asciiTheme="minorHAnsi" w:hAnsiTheme="minorHAnsi" w:cs="Arial"/>
                <w:color w:val="000000"/>
                <w:sz w:val="22"/>
                <w:szCs w:val="22"/>
                <w:u w:val="single"/>
              </w:rPr>
            </w:pPr>
            <w:r w:rsidRPr="00B253EF">
              <w:rPr>
                <w:rFonts w:asciiTheme="minorHAnsi" w:hAnsiTheme="minorHAnsi" w:cs="Arial"/>
                <w:color w:val="000000"/>
                <w:sz w:val="22"/>
                <w:szCs w:val="22"/>
                <w:u w:val="single"/>
              </w:rPr>
              <w:t>The Salary scale for the post is:</w:t>
            </w:r>
            <w:r w:rsidR="0051103A">
              <w:rPr>
                <w:rFonts w:asciiTheme="minorHAnsi" w:hAnsiTheme="minorHAnsi" w:cs="Arial"/>
                <w:color w:val="000000"/>
                <w:sz w:val="22"/>
                <w:szCs w:val="22"/>
                <w:u w:val="single"/>
              </w:rPr>
              <w:t xml:space="preserve">  </w:t>
            </w:r>
            <w:r w:rsidR="0051103A" w:rsidRPr="00B253EF">
              <w:rPr>
                <w:rFonts w:asciiTheme="minorHAnsi" w:hAnsiTheme="minorHAnsi" w:cstheme="minorHAnsi"/>
                <w:b/>
                <w:sz w:val="22"/>
                <w:szCs w:val="22"/>
              </w:rPr>
              <w:t>Clinical Engineering Informatics Lead, Chief CE</w:t>
            </w:r>
          </w:p>
          <w:p w14:paraId="6DEDF47C" w14:textId="77777777" w:rsidR="00BC30FF" w:rsidRPr="00B253EF" w:rsidRDefault="00BC30FF" w:rsidP="00F21AE1">
            <w:pPr>
              <w:jc w:val="both"/>
              <w:rPr>
                <w:rFonts w:asciiTheme="minorHAnsi" w:hAnsiTheme="minorHAnsi" w:cs="Arial"/>
                <w:color w:val="000000"/>
                <w:sz w:val="22"/>
                <w:szCs w:val="22"/>
              </w:rPr>
            </w:pPr>
          </w:p>
          <w:p w14:paraId="7C0DDA7A" w14:textId="6C80E58B" w:rsidR="00A8433E" w:rsidRPr="00B253EF" w:rsidRDefault="00A8433E" w:rsidP="00F21AE1">
            <w:pPr>
              <w:jc w:val="both"/>
              <w:rPr>
                <w:rFonts w:asciiTheme="minorHAnsi" w:hAnsiTheme="minorHAnsi" w:cs="Arial"/>
                <w:color w:val="000000"/>
                <w:sz w:val="22"/>
                <w:szCs w:val="22"/>
              </w:rPr>
            </w:pPr>
            <w:r w:rsidRPr="00B253EF">
              <w:rPr>
                <w:rFonts w:asciiTheme="minorHAnsi" w:hAnsiTheme="minorHAnsi" w:cs="Arial"/>
                <w:color w:val="000000"/>
                <w:sz w:val="22"/>
                <w:szCs w:val="22"/>
              </w:rPr>
              <w:t xml:space="preserve"> </w:t>
            </w:r>
            <w:r w:rsidR="00C16ABE" w:rsidRPr="00B253EF">
              <w:rPr>
                <w:rFonts w:asciiTheme="minorHAnsi" w:hAnsiTheme="minorHAnsi" w:cs="Arial"/>
                <w:color w:val="000000"/>
                <w:sz w:val="22"/>
                <w:szCs w:val="22"/>
              </w:rPr>
              <w:t>€</w:t>
            </w:r>
            <w:r w:rsidR="00C16ABE" w:rsidRPr="00B253EF">
              <w:rPr>
                <w:rStyle w:val="ui-provider"/>
              </w:rPr>
              <w:t>72,078</w:t>
            </w:r>
            <w:r w:rsidR="00C16ABE" w:rsidRPr="00B253EF">
              <w:t>, €</w:t>
            </w:r>
            <w:r w:rsidR="00C16ABE" w:rsidRPr="00B253EF">
              <w:rPr>
                <w:rStyle w:val="ui-provider"/>
              </w:rPr>
              <w:t>74,886</w:t>
            </w:r>
            <w:r w:rsidR="00C16ABE" w:rsidRPr="00B253EF">
              <w:t>, €</w:t>
            </w:r>
            <w:r w:rsidR="00C16ABE" w:rsidRPr="00B253EF">
              <w:rPr>
                <w:rStyle w:val="ui-provider"/>
              </w:rPr>
              <w:t>77,790</w:t>
            </w:r>
            <w:r w:rsidR="00C16ABE" w:rsidRPr="00B253EF">
              <w:t>, €</w:t>
            </w:r>
            <w:r w:rsidR="00C16ABE" w:rsidRPr="00B253EF">
              <w:rPr>
                <w:rStyle w:val="ui-provider"/>
              </w:rPr>
              <w:t>80,025</w:t>
            </w:r>
            <w:r w:rsidR="00C16ABE" w:rsidRPr="00B253EF">
              <w:t>, €</w:t>
            </w:r>
            <w:r w:rsidR="00C16ABE" w:rsidRPr="00B253EF">
              <w:rPr>
                <w:rStyle w:val="ui-provider"/>
              </w:rPr>
              <w:t>81,142</w:t>
            </w:r>
            <w:r w:rsidR="00C16ABE" w:rsidRPr="00B253EF">
              <w:t>, €</w:t>
            </w:r>
            <w:r w:rsidR="00C16ABE" w:rsidRPr="00B253EF">
              <w:rPr>
                <w:rStyle w:val="ui-provider"/>
              </w:rPr>
              <w:t>83,508</w:t>
            </w:r>
            <w:r w:rsidR="00C16ABE" w:rsidRPr="00B253EF">
              <w:t>, €</w:t>
            </w:r>
            <w:r w:rsidR="00C16ABE" w:rsidRPr="00B253EF">
              <w:rPr>
                <w:rStyle w:val="ui-provider"/>
              </w:rPr>
              <w:t>86,116</w:t>
            </w:r>
            <w:r w:rsidR="00C16ABE" w:rsidRPr="00B253EF">
              <w:t>, €</w:t>
            </w:r>
            <w:r w:rsidR="00C16ABE" w:rsidRPr="00B253EF">
              <w:rPr>
                <w:rStyle w:val="ui-provider"/>
              </w:rPr>
              <w:t>88,317</w:t>
            </w:r>
            <w:r w:rsidR="00C16ABE" w:rsidRPr="00B253EF">
              <w:rPr>
                <w:rFonts w:asciiTheme="minorHAnsi" w:hAnsiTheme="minorHAnsi" w:cs="Arial"/>
                <w:color w:val="000000"/>
                <w:sz w:val="22"/>
                <w:szCs w:val="22"/>
              </w:rPr>
              <w:t xml:space="preserve"> (01.10</w:t>
            </w:r>
            <w:r w:rsidR="00BC30FF" w:rsidRPr="00B253EF">
              <w:rPr>
                <w:rFonts w:asciiTheme="minorHAnsi" w:hAnsiTheme="minorHAnsi" w:cs="Arial"/>
                <w:color w:val="000000"/>
                <w:sz w:val="22"/>
                <w:szCs w:val="22"/>
              </w:rPr>
              <w:t>.2024)</w:t>
            </w:r>
            <w:bookmarkStart w:id="5" w:name="_GoBack"/>
            <w:bookmarkEnd w:id="5"/>
          </w:p>
          <w:p w14:paraId="6011BA29" w14:textId="77777777" w:rsidR="00BC30FF" w:rsidRPr="00B253EF" w:rsidRDefault="00BC30FF" w:rsidP="00F21AE1">
            <w:pPr>
              <w:jc w:val="both"/>
              <w:rPr>
                <w:rFonts w:asciiTheme="minorHAnsi" w:hAnsiTheme="minorHAnsi" w:cs="Arial"/>
                <w:color w:val="000000"/>
                <w:sz w:val="22"/>
                <w:szCs w:val="22"/>
              </w:rPr>
            </w:pPr>
          </w:p>
          <w:p w14:paraId="137195AF" w14:textId="231FB154" w:rsidR="00BC30FF" w:rsidRPr="00B253EF" w:rsidRDefault="00BC30FF" w:rsidP="00F21AE1">
            <w:pPr>
              <w:jc w:val="both"/>
              <w:rPr>
                <w:rFonts w:asciiTheme="minorHAnsi" w:hAnsiTheme="minorHAnsi" w:cs="Arial"/>
                <w:color w:val="000000"/>
                <w:sz w:val="22"/>
                <w:szCs w:val="22"/>
              </w:rPr>
            </w:pPr>
            <w:r w:rsidRPr="00B253EF">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8433E" w:rsidRPr="0035696A" w14:paraId="3978EA8B" w14:textId="77777777" w:rsidTr="00F21AE1">
        <w:tc>
          <w:tcPr>
            <w:tcW w:w="3408" w:type="dxa"/>
          </w:tcPr>
          <w:p w14:paraId="089E6543" w14:textId="77777777" w:rsidR="00A8433E" w:rsidRPr="0035696A" w:rsidRDefault="00A8433E" w:rsidP="00F21AE1">
            <w:pPr>
              <w:jc w:val="both"/>
              <w:rPr>
                <w:rFonts w:asciiTheme="minorHAnsi" w:hAnsiTheme="minorHAnsi" w:cs="Arial"/>
                <w:b/>
                <w:bCs/>
                <w:sz w:val="22"/>
                <w:szCs w:val="22"/>
              </w:rPr>
            </w:pPr>
            <w:r w:rsidRPr="0035696A">
              <w:rPr>
                <w:rFonts w:asciiTheme="minorHAnsi" w:hAnsiTheme="minorHAnsi" w:cs="Arial"/>
                <w:b/>
                <w:bCs/>
                <w:sz w:val="22"/>
                <w:szCs w:val="22"/>
              </w:rPr>
              <w:t>Working Week</w:t>
            </w:r>
          </w:p>
          <w:p w14:paraId="3F9F6F44" w14:textId="77777777" w:rsidR="00A8433E" w:rsidRPr="0035696A" w:rsidRDefault="00A8433E" w:rsidP="00F21AE1">
            <w:pPr>
              <w:jc w:val="both"/>
              <w:rPr>
                <w:rFonts w:asciiTheme="minorHAnsi" w:hAnsiTheme="minorHAnsi" w:cs="Arial"/>
                <w:b/>
                <w:bCs/>
                <w:sz w:val="22"/>
                <w:szCs w:val="22"/>
              </w:rPr>
            </w:pPr>
          </w:p>
        </w:tc>
        <w:tc>
          <w:tcPr>
            <w:tcW w:w="7224" w:type="dxa"/>
          </w:tcPr>
          <w:p w14:paraId="627C58D2" w14:textId="647E3779" w:rsidR="00A8433E" w:rsidRPr="00B253EF" w:rsidRDefault="00A8433E" w:rsidP="00F21AE1">
            <w:pPr>
              <w:jc w:val="both"/>
              <w:rPr>
                <w:rFonts w:asciiTheme="minorHAnsi" w:hAnsiTheme="minorHAnsi" w:cs="Arial"/>
                <w:sz w:val="22"/>
                <w:szCs w:val="22"/>
              </w:rPr>
            </w:pPr>
            <w:r w:rsidRPr="00B253EF">
              <w:rPr>
                <w:rFonts w:asciiTheme="minorHAnsi" w:hAnsiTheme="minorHAnsi" w:cs="Arial"/>
                <w:sz w:val="22"/>
                <w:szCs w:val="22"/>
              </w:rPr>
              <w:t>The standard working</w:t>
            </w:r>
            <w:r w:rsidR="00BC30FF" w:rsidRPr="00B253EF">
              <w:rPr>
                <w:rFonts w:asciiTheme="minorHAnsi" w:hAnsiTheme="minorHAnsi" w:cs="Arial"/>
                <w:sz w:val="22"/>
                <w:szCs w:val="22"/>
              </w:rPr>
              <w:t xml:space="preserve"> week applying to the post is 35</w:t>
            </w:r>
            <w:r w:rsidRPr="00B253EF">
              <w:rPr>
                <w:rFonts w:asciiTheme="minorHAnsi" w:hAnsiTheme="minorHAnsi" w:cs="Arial"/>
                <w:sz w:val="22"/>
                <w:szCs w:val="22"/>
              </w:rPr>
              <w:t xml:space="preserve"> hours </w:t>
            </w:r>
          </w:p>
          <w:p w14:paraId="57685750" w14:textId="77777777" w:rsidR="00A8433E" w:rsidRPr="00B253EF" w:rsidRDefault="00A8433E" w:rsidP="00F21AE1">
            <w:pPr>
              <w:jc w:val="both"/>
              <w:rPr>
                <w:rFonts w:asciiTheme="minorHAnsi" w:hAnsiTheme="minorHAnsi" w:cs="Arial"/>
                <w:sz w:val="22"/>
                <w:szCs w:val="22"/>
              </w:rPr>
            </w:pPr>
          </w:p>
          <w:p w14:paraId="58EA8EE6" w14:textId="77777777" w:rsidR="00A8433E" w:rsidRPr="00B253EF" w:rsidRDefault="00A8433E" w:rsidP="00F21AE1">
            <w:pPr>
              <w:jc w:val="both"/>
              <w:rPr>
                <w:rFonts w:asciiTheme="minorHAnsi" w:hAnsiTheme="minorHAnsi" w:cs="Arial"/>
                <w:sz w:val="22"/>
                <w:szCs w:val="22"/>
              </w:rPr>
            </w:pPr>
            <w:smartTag w:uri="urn:schemas-microsoft-com:office:smarttags" w:element="stockticker">
              <w:r w:rsidRPr="00B253EF">
                <w:rPr>
                  <w:rFonts w:asciiTheme="minorHAnsi" w:hAnsiTheme="minorHAnsi" w:cs="Arial"/>
                  <w:sz w:val="22"/>
                  <w:szCs w:val="22"/>
                </w:rPr>
                <w:t>HSE</w:t>
              </w:r>
            </w:smartTag>
            <w:r w:rsidRPr="00B253EF">
              <w:rPr>
                <w:rFonts w:asciiTheme="minorHAnsi" w:hAnsiTheme="minorHAns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B253EF">
              <w:rPr>
                <w:rFonts w:asciiTheme="minorHAnsi" w:hAnsiTheme="minorHAnsi" w:cs="Arial"/>
                <w:sz w:val="22"/>
                <w:szCs w:val="22"/>
                <w:vertAlign w:val="superscript"/>
              </w:rPr>
              <w:t>th</w:t>
            </w:r>
            <w:r w:rsidRPr="00B253EF">
              <w:rPr>
                <w:rFonts w:asciiTheme="minorHAnsi" w:hAnsiTheme="minorHAns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A8433E" w:rsidRPr="0035696A" w14:paraId="6914D129" w14:textId="77777777" w:rsidTr="00F21AE1">
        <w:tc>
          <w:tcPr>
            <w:tcW w:w="3408" w:type="dxa"/>
          </w:tcPr>
          <w:p w14:paraId="6ECA99EE" w14:textId="77777777" w:rsidR="00A8433E" w:rsidRPr="0035696A" w:rsidRDefault="00A8433E" w:rsidP="00F21AE1">
            <w:pPr>
              <w:jc w:val="both"/>
              <w:rPr>
                <w:rFonts w:asciiTheme="minorHAnsi" w:hAnsiTheme="minorHAnsi" w:cs="Arial"/>
                <w:b/>
                <w:bCs/>
                <w:sz w:val="22"/>
                <w:szCs w:val="22"/>
              </w:rPr>
            </w:pPr>
            <w:r w:rsidRPr="0035696A">
              <w:rPr>
                <w:rFonts w:asciiTheme="minorHAnsi" w:hAnsiTheme="minorHAnsi" w:cs="Arial"/>
                <w:b/>
                <w:bCs/>
                <w:sz w:val="22"/>
                <w:szCs w:val="22"/>
              </w:rPr>
              <w:t>Annual Leave</w:t>
            </w:r>
          </w:p>
        </w:tc>
        <w:tc>
          <w:tcPr>
            <w:tcW w:w="7224" w:type="dxa"/>
          </w:tcPr>
          <w:p w14:paraId="6D802B94" w14:textId="77777777" w:rsidR="00A8433E" w:rsidRPr="00B253EF" w:rsidRDefault="00A8433E" w:rsidP="00F21AE1">
            <w:pPr>
              <w:rPr>
                <w:rFonts w:asciiTheme="minorHAnsi" w:hAnsiTheme="minorHAnsi" w:cs="Arial"/>
                <w:sz w:val="22"/>
                <w:szCs w:val="22"/>
              </w:rPr>
            </w:pPr>
            <w:r w:rsidRPr="00B253EF">
              <w:rPr>
                <w:rFonts w:asciiTheme="minorHAnsi" w:hAnsiTheme="minorHAnsi" w:cs="Arial"/>
                <w:sz w:val="22"/>
                <w:szCs w:val="22"/>
              </w:rPr>
              <w:t>The annual leave associated with the post will be confirmed at job offer stage</w:t>
            </w:r>
          </w:p>
        </w:tc>
      </w:tr>
      <w:tr w:rsidR="00A8433E" w:rsidRPr="0035696A" w14:paraId="272CD806" w14:textId="77777777" w:rsidTr="00F21AE1">
        <w:tc>
          <w:tcPr>
            <w:tcW w:w="3408" w:type="dxa"/>
          </w:tcPr>
          <w:p w14:paraId="5EA91099" w14:textId="77777777" w:rsidR="00A8433E" w:rsidRPr="0035696A" w:rsidRDefault="00A8433E" w:rsidP="00F21AE1">
            <w:pPr>
              <w:jc w:val="both"/>
              <w:rPr>
                <w:rFonts w:asciiTheme="minorHAnsi" w:hAnsiTheme="minorHAnsi" w:cs="Arial"/>
                <w:b/>
                <w:bCs/>
                <w:sz w:val="22"/>
                <w:szCs w:val="22"/>
              </w:rPr>
            </w:pPr>
            <w:r w:rsidRPr="0035696A">
              <w:rPr>
                <w:rFonts w:asciiTheme="minorHAnsi" w:hAnsiTheme="minorHAnsi" w:cs="Arial"/>
                <w:b/>
                <w:bCs/>
                <w:sz w:val="22"/>
                <w:szCs w:val="22"/>
              </w:rPr>
              <w:t>Superannuation</w:t>
            </w:r>
          </w:p>
          <w:p w14:paraId="16EE9D58" w14:textId="77777777" w:rsidR="00A8433E" w:rsidRPr="0035696A" w:rsidRDefault="00A8433E" w:rsidP="00F21AE1">
            <w:pPr>
              <w:jc w:val="both"/>
              <w:rPr>
                <w:rFonts w:asciiTheme="minorHAnsi" w:hAnsiTheme="minorHAnsi" w:cs="Arial"/>
                <w:b/>
                <w:bCs/>
                <w:sz w:val="22"/>
                <w:szCs w:val="22"/>
              </w:rPr>
            </w:pPr>
          </w:p>
          <w:p w14:paraId="5B16F1B0" w14:textId="77777777" w:rsidR="00A8433E" w:rsidRPr="0035696A" w:rsidRDefault="00A8433E" w:rsidP="00F21AE1">
            <w:pPr>
              <w:jc w:val="both"/>
              <w:rPr>
                <w:rFonts w:asciiTheme="minorHAnsi" w:hAnsiTheme="minorHAnsi" w:cs="Arial"/>
                <w:b/>
                <w:bCs/>
                <w:sz w:val="22"/>
                <w:szCs w:val="22"/>
              </w:rPr>
            </w:pPr>
          </w:p>
        </w:tc>
        <w:tc>
          <w:tcPr>
            <w:tcW w:w="7224" w:type="dxa"/>
          </w:tcPr>
          <w:p w14:paraId="1A42DA09" w14:textId="77777777" w:rsidR="00A8433E" w:rsidRPr="00B253EF" w:rsidRDefault="00A8433E" w:rsidP="00F21AE1">
            <w:pPr>
              <w:jc w:val="both"/>
              <w:rPr>
                <w:rFonts w:asciiTheme="minorHAnsi" w:hAnsiTheme="minorHAnsi" w:cs="Arial"/>
                <w:sz w:val="22"/>
                <w:szCs w:val="22"/>
              </w:rPr>
            </w:pPr>
            <w:r w:rsidRPr="00B253EF">
              <w:rPr>
                <w:rFonts w:asciiTheme="minorHAnsi" w:hAnsiTheme="minorHAns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B253EF">
              <w:rPr>
                <w:rFonts w:asciiTheme="minorHAnsi" w:hAnsiTheme="minorHAnsi" w:cs="Arial"/>
                <w:sz w:val="22"/>
                <w:szCs w:val="22"/>
                <w:vertAlign w:val="superscript"/>
              </w:rPr>
              <w:t>st</w:t>
            </w:r>
            <w:r w:rsidRPr="00B253EF">
              <w:rPr>
                <w:rFonts w:asciiTheme="minorHAnsi" w:hAnsiTheme="minorHAnsi" w:cs="Arial"/>
                <w:sz w:val="22"/>
                <w:szCs w:val="22"/>
              </w:rPr>
              <w:t xml:space="preserve"> January 2005 pursuant to Section 60 of the Health Act 2004 are entitled to superannuation benefit terms under the HSE Scheme which are no less favourable to those which they were entitled to at 31</w:t>
            </w:r>
            <w:r w:rsidRPr="00B253EF">
              <w:rPr>
                <w:rFonts w:asciiTheme="minorHAnsi" w:hAnsiTheme="minorHAnsi" w:cs="Arial"/>
                <w:sz w:val="22"/>
                <w:szCs w:val="22"/>
                <w:vertAlign w:val="superscript"/>
              </w:rPr>
              <w:t>st</w:t>
            </w:r>
            <w:r w:rsidRPr="00B253EF">
              <w:rPr>
                <w:rFonts w:asciiTheme="minorHAnsi" w:hAnsiTheme="minorHAnsi" w:cs="Arial"/>
                <w:sz w:val="22"/>
                <w:szCs w:val="22"/>
              </w:rPr>
              <w:t xml:space="preserve"> December 2004.</w:t>
            </w:r>
          </w:p>
          <w:p w14:paraId="11B350BB" w14:textId="77777777" w:rsidR="00A8433E" w:rsidRPr="00B253EF" w:rsidRDefault="00A8433E" w:rsidP="00F21AE1">
            <w:pPr>
              <w:jc w:val="both"/>
              <w:rPr>
                <w:rFonts w:asciiTheme="minorHAnsi" w:hAnsiTheme="minorHAnsi" w:cs="Arial"/>
                <w:bCs/>
                <w:iCs/>
                <w:sz w:val="22"/>
                <w:szCs w:val="22"/>
              </w:rPr>
            </w:pPr>
          </w:p>
        </w:tc>
      </w:tr>
      <w:tr w:rsidR="00A8433E" w:rsidRPr="0035696A" w14:paraId="2D0AE968" w14:textId="77777777" w:rsidTr="00F21AE1">
        <w:tc>
          <w:tcPr>
            <w:tcW w:w="3408" w:type="dxa"/>
          </w:tcPr>
          <w:p w14:paraId="7E681998" w14:textId="77777777" w:rsidR="00A8433E" w:rsidRPr="00B41581" w:rsidRDefault="00A8433E" w:rsidP="00F21AE1">
            <w:pPr>
              <w:jc w:val="both"/>
              <w:rPr>
                <w:rFonts w:ascii="Calibri" w:hAnsi="Calibri" w:cs="Arial"/>
                <w:b/>
                <w:bCs/>
                <w:sz w:val="22"/>
                <w:szCs w:val="22"/>
              </w:rPr>
            </w:pPr>
            <w:r w:rsidRPr="00B41581">
              <w:rPr>
                <w:rFonts w:ascii="Calibri" w:hAnsi="Calibri" w:cs="Arial"/>
                <w:b/>
                <w:bCs/>
                <w:sz w:val="22"/>
                <w:szCs w:val="22"/>
              </w:rPr>
              <w:lastRenderedPageBreak/>
              <w:t>Age</w:t>
            </w:r>
          </w:p>
        </w:tc>
        <w:tc>
          <w:tcPr>
            <w:tcW w:w="7224" w:type="dxa"/>
          </w:tcPr>
          <w:p w14:paraId="7AAADDFE" w14:textId="77777777" w:rsidR="00A8433E" w:rsidRPr="00B253EF" w:rsidRDefault="00A8433E" w:rsidP="00F21AE1">
            <w:pPr>
              <w:autoSpaceDE w:val="0"/>
              <w:autoSpaceDN w:val="0"/>
              <w:spacing w:line="276" w:lineRule="auto"/>
              <w:rPr>
                <w:rFonts w:ascii="Calibri" w:eastAsia="Calibri" w:hAnsi="Calibri" w:cs="Arial"/>
                <w:i/>
                <w:iCs/>
                <w:color w:val="000000"/>
                <w:sz w:val="22"/>
                <w:szCs w:val="22"/>
                <w:lang w:eastAsia="en-US"/>
              </w:rPr>
            </w:pPr>
            <w:r w:rsidRPr="00B253EF">
              <w:rPr>
                <w:rFonts w:ascii="Calibri" w:hAnsi="Calibri" w:cs="Arial"/>
                <w:color w:val="000000"/>
                <w:sz w:val="22"/>
                <w:szCs w:val="22"/>
              </w:rPr>
              <w:t>The Public Service Superannuation (Age of Retirement) Act, 2018* set 70 years as the compulsory retirement age for public servants.</w:t>
            </w:r>
            <w:r w:rsidRPr="00B253EF">
              <w:rPr>
                <w:rFonts w:ascii="Calibri" w:hAnsi="Calibri" w:cs="Arial"/>
                <w:i/>
                <w:iCs/>
                <w:color w:val="000000"/>
                <w:sz w:val="22"/>
                <w:szCs w:val="22"/>
              </w:rPr>
              <w:t xml:space="preserve"> </w:t>
            </w:r>
          </w:p>
          <w:p w14:paraId="08134A32" w14:textId="77777777" w:rsidR="00A8433E" w:rsidRPr="00B253EF" w:rsidRDefault="00A8433E" w:rsidP="00F21AE1">
            <w:pPr>
              <w:autoSpaceDE w:val="0"/>
              <w:autoSpaceDN w:val="0"/>
              <w:spacing w:line="276" w:lineRule="auto"/>
              <w:rPr>
                <w:rFonts w:ascii="Calibri" w:hAnsi="Calibri" w:cs="Arial"/>
                <w:i/>
                <w:iCs/>
                <w:color w:val="000000"/>
                <w:sz w:val="22"/>
                <w:szCs w:val="22"/>
              </w:rPr>
            </w:pPr>
          </w:p>
          <w:p w14:paraId="67120973" w14:textId="77777777" w:rsidR="00A8433E" w:rsidRPr="00B253EF" w:rsidRDefault="00A8433E" w:rsidP="00F21AE1">
            <w:pPr>
              <w:autoSpaceDE w:val="0"/>
              <w:autoSpaceDN w:val="0"/>
              <w:spacing w:line="276" w:lineRule="auto"/>
              <w:rPr>
                <w:rFonts w:ascii="Calibri" w:hAnsi="Calibri" w:cs="Arial"/>
                <w:b/>
                <w:bCs/>
                <w:i/>
                <w:iCs/>
                <w:color w:val="000000"/>
                <w:sz w:val="22"/>
                <w:szCs w:val="22"/>
                <w:u w:val="single"/>
              </w:rPr>
            </w:pPr>
            <w:r w:rsidRPr="00B253EF">
              <w:rPr>
                <w:rFonts w:ascii="Calibri" w:hAnsi="Calibri" w:cs="Arial"/>
                <w:b/>
                <w:bCs/>
                <w:i/>
                <w:iCs/>
                <w:color w:val="000000"/>
                <w:sz w:val="22"/>
                <w:szCs w:val="22"/>
              </w:rPr>
              <w:t xml:space="preserve">* </w:t>
            </w:r>
            <w:r w:rsidRPr="00B253EF">
              <w:rPr>
                <w:rFonts w:ascii="Calibri" w:hAnsi="Calibri" w:cs="Arial"/>
                <w:b/>
                <w:bCs/>
                <w:i/>
                <w:iCs/>
                <w:color w:val="000000"/>
                <w:sz w:val="22"/>
                <w:szCs w:val="22"/>
                <w:u w:val="single"/>
              </w:rPr>
              <w:t>Public Servants not affected by this legislation:</w:t>
            </w:r>
          </w:p>
          <w:p w14:paraId="3A015DD7" w14:textId="77777777" w:rsidR="00A8433E" w:rsidRPr="00B253EF" w:rsidRDefault="00A8433E" w:rsidP="00F21AE1">
            <w:pPr>
              <w:autoSpaceDE w:val="0"/>
              <w:autoSpaceDN w:val="0"/>
              <w:spacing w:line="276" w:lineRule="auto"/>
              <w:rPr>
                <w:rFonts w:ascii="Calibri" w:hAnsi="Calibri" w:cs="Arial"/>
                <w:color w:val="000000"/>
                <w:sz w:val="22"/>
                <w:szCs w:val="22"/>
              </w:rPr>
            </w:pPr>
            <w:r w:rsidRPr="00B253EF">
              <w:rPr>
                <w:rFonts w:ascii="Calibri" w:hAnsi="Calibri" w:cs="Arial"/>
                <w:color w:val="000000"/>
                <w:sz w:val="22"/>
                <w:szCs w:val="22"/>
              </w:rPr>
              <w:t>Public servants recruited between 1 April 2004 and 31 December 2012 (new entrants) have no compulsory retirement age.</w:t>
            </w:r>
          </w:p>
          <w:p w14:paraId="6179CB82" w14:textId="77777777" w:rsidR="00A8433E" w:rsidRPr="00B253EF" w:rsidRDefault="00A8433E" w:rsidP="00F21AE1">
            <w:pPr>
              <w:autoSpaceDE w:val="0"/>
              <w:autoSpaceDN w:val="0"/>
              <w:spacing w:line="276" w:lineRule="auto"/>
              <w:rPr>
                <w:rFonts w:ascii="Calibri" w:hAnsi="Calibri" w:cs="Arial"/>
                <w:color w:val="000000"/>
                <w:sz w:val="22"/>
                <w:szCs w:val="22"/>
              </w:rPr>
            </w:pPr>
          </w:p>
          <w:p w14:paraId="1881223B" w14:textId="77777777" w:rsidR="00A8433E" w:rsidRPr="00B253EF" w:rsidRDefault="00A8433E" w:rsidP="00F21AE1">
            <w:pPr>
              <w:pStyle w:val="Default"/>
              <w:spacing w:line="276" w:lineRule="auto"/>
              <w:rPr>
                <w:rFonts w:ascii="Calibri" w:hAnsi="Calibri"/>
                <w:sz w:val="22"/>
                <w:szCs w:val="22"/>
              </w:rPr>
            </w:pPr>
            <w:r w:rsidRPr="00B253EF">
              <w:rPr>
                <w:rFonts w:ascii="Calibri" w:hAnsi="Calibri"/>
                <w:sz w:val="22"/>
                <w:szCs w:val="22"/>
              </w:rPr>
              <w:t>Public servants recruited since 1 January 2013 are members of the Single Pension Scheme and have a compulsory retirement age of 70.</w:t>
            </w:r>
          </w:p>
        </w:tc>
      </w:tr>
      <w:tr w:rsidR="00A8433E" w:rsidRPr="0035696A" w14:paraId="18278852" w14:textId="77777777" w:rsidTr="00F21AE1">
        <w:tc>
          <w:tcPr>
            <w:tcW w:w="3408" w:type="dxa"/>
          </w:tcPr>
          <w:p w14:paraId="16A9088F" w14:textId="77777777" w:rsidR="00A8433E" w:rsidRPr="0035696A" w:rsidRDefault="00A8433E" w:rsidP="00F21AE1">
            <w:pPr>
              <w:jc w:val="both"/>
              <w:rPr>
                <w:rFonts w:asciiTheme="minorHAnsi" w:hAnsiTheme="minorHAnsi" w:cs="Arial"/>
                <w:b/>
                <w:bCs/>
                <w:sz w:val="22"/>
                <w:szCs w:val="22"/>
              </w:rPr>
            </w:pPr>
            <w:r w:rsidRPr="0035696A">
              <w:rPr>
                <w:rFonts w:asciiTheme="minorHAnsi" w:hAnsiTheme="minorHAnsi" w:cs="Arial"/>
                <w:b/>
                <w:bCs/>
                <w:sz w:val="22"/>
                <w:szCs w:val="22"/>
              </w:rPr>
              <w:t>Probation</w:t>
            </w:r>
          </w:p>
        </w:tc>
        <w:tc>
          <w:tcPr>
            <w:tcW w:w="7224" w:type="dxa"/>
          </w:tcPr>
          <w:p w14:paraId="6DBA1E41" w14:textId="77777777" w:rsidR="00A8433E" w:rsidRPr="00B253EF" w:rsidRDefault="00A8433E" w:rsidP="00F21AE1">
            <w:pPr>
              <w:pStyle w:val="Heading7"/>
              <w:rPr>
                <w:rFonts w:asciiTheme="minorHAnsi" w:hAnsiTheme="minorHAnsi" w:cs="Arial"/>
                <w:b w:val="0"/>
                <w:sz w:val="22"/>
                <w:szCs w:val="22"/>
              </w:rPr>
            </w:pPr>
            <w:r w:rsidRPr="00B253EF">
              <w:rPr>
                <w:rFonts w:asciiTheme="minorHAnsi" w:hAnsiTheme="minorHAnsi" w:cs="Arial"/>
                <w:b w:val="0"/>
                <w:sz w:val="22"/>
                <w:szCs w:val="22"/>
              </w:rPr>
              <w:t xml:space="preserve">Every appointment of a person who is not already a permanent officer of the </w:t>
            </w:r>
            <w:r w:rsidRPr="00B253EF">
              <w:rPr>
                <w:rFonts w:asciiTheme="minorHAnsi" w:hAnsiTheme="minorHAnsi" w:cs="Arial"/>
                <w:b w:val="0"/>
                <w:sz w:val="22"/>
                <w:szCs w:val="22"/>
                <w:shd w:val="clear" w:color="auto" w:fill="FFFFFF"/>
              </w:rPr>
              <w:t>Health Service Executive or of a Local Authority</w:t>
            </w:r>
            <w:r w:rsidRPr="00B253EF">
              <w:rPr>
                <w:rFonts w:asciiTheme="minorHAnsi" w:hAnsiTheme="minorHAnsi" w:cs="Arial"/>
                <w:b w:val="0"/>
                <w:sz w:val="22"/>
                <w:szCs w:val="22"/>
              </w:rPr>
              <w:t xml:space="preserve"> shall be subject to a probationary period of 12 months as stipulated in the Department of Health Circular No.10/71.</w:t>
            </w:r>
          </w:p>
        </w:tc>
      </w:tr>
      <w:tr w:rsidR="00A8433E" w:rsidRPr="0035696A" w14:paraId="5DCABC44" w14:textId="77777777" w:rsidTr="00F21AE1">
        <w:trPr>
          <w:trHeight w:val="1138"/>
        </w:trPr>
        <w:tc>
          <w:tcPr>
            <w:tcW w:w="3408" w:type="dxa"/>
            <w:tcBorders>
              <w:top w:val="single" w:sz="4" w:space="0" w:color="auto"/>
              <w:left w:val="single" w:sz="4" w:space="0" w:color="auto"/>
              <w:bottom w:val="single" w:sz="4" w:space="0" w:color="auto"/>
              <w:right w:val="single" w:sz="4" w:space="0" w:color="auto"/>
            </w:tcBorders>
          </w:tcPr>
          <w:p w14:paraId="3FA56A10" w14:textId="77777777" w:rsidR="00A8433E" w:rsidRPr="00A20F98" w:rsidRDefault="00A8433E" w:rsidP="00F21AE1">
            <w:pPr>
              <w:rPr>
                <w:rFonts w:asciiTheme="minorHAnsi" w:hAnsiTheme="minorHAnsi" w:cs="Arial"/>
                <w:b/>
                <w:bCs/>
                <w:sz w:val="22"/>
                <w:szCs w:val="22"/>
              </w:rPr>
            </w:pPr>
            <w:r w:rsidRPr="00A20F98">
              <w:rPr>
                <w:rFonts w:asciiTheme="minorHAnsi" w:hAnsiTheme="minorHAnsi" w:cs="Arial"/>
                <w:b/>
                <w:bCs/>
                <w:sz w:val="22"/>
                <w:szCs w:val="22"/>
              </w:rPr>
              <w:t>Protection of Persons Reporting Child Abuse Act 1998</w:t>
            </w:r>
          </w:p>
        </w:tc>
        <w:tc>
          <w:tcPr>
            <w:tcW w:w="7224" w:type="dxa"/>
            <w:tcBorders>
              <w:top w:val="single" w:sz="4" w:space="0" w:color="auto"/>
              <w:left w:val="single" w:sz="4" w:space="0" w:color="auto"/>
              <w:bottom w:val="single" w:sz="4" w:space="0" w:color="auto"/>
              <w:right w:val="single" w:sz="4" w:space="0" w:color="auto"/>
            </w:tcBorders>
          </w:tcPr>
          <w:p w14:paraId="47E2AB19" w14:textId="77777777" w:rsidR="00A8433E" w:rsidRPr="00B253EF" w:rsidRDefault="00A8433E" w:rsidP="00F21AE1">
            <w:pPr>
              <w:jc w:val="both"/>
              <w:rPr>
                <w:rFonts w:asciiTheme="minorHAnsi" w:hAnsiTheme="minorHAnsi" w:cs="Arial"/>
                <w:b/>
                <w:bCs/>
                <w:sz w:val="22"/>
                <w:szCs w:val="22"/>
              </w:rPr>
            </w:pPr>
            <w:r w:rsidRPr="00B253EF">
              <w:rPr>
                <w:rFonts w:asciiTheme="minorHAnsi" w:hAnsiTheme="minorHAnsi" w:cs="Arial"/>
                <w:sz w:val="22"/>
                <w:szCs w:val="22"/>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A8433E" w:rsidRPr="0035696A" w14:paraId="56C535EC" w14:textId="77777777" w:rsidTr="00F21AE1">
        <w:trPr>
          <w:trHeight w:val="1138"/>
        </w:trPr>
        <w:tc>
          <w:tcPr>
            <w:tcW w:w="3408" w:type="dxa"/>
            <w:tcBorders>
              <w:top w:val="single" w:sz="4" w:space="0" w:color="auto"/>
              <w:left w:val="single" w:sz="4" w:space="0" w:color="auto"/>
              <w:bottom w:val="single" w:sz="4" w:space="0" w:color="auto"/>
              <w:right w:val="single" w:sz="4" w:space="0" w:color="auto"/>
            </w:tcBorders>
          </w:tcPr>
          <w:p w14:paraId="45A562E8" w14:textId="77777777" w:rsidR="00A8433E" w:rsidRPr="0035696A" w:rsidRDefault="00A8433E" w:rsidP="00F21AE1">
            <w:pPr>
              <w:jc w:val="both"/>
              <w:rPr>
                <w:rFonts w:asciiTheme="minorHAnsi" w:hAnsiTheme="minorHAnsi" w:cs="Arial"/>
                <w:b/>
                <w:bCs/>
                <w:sz w:val="22"/>
                <w:szCs w:val="22"/>
              </w:rPr>
            </w:pPr>
            <w:r w:rsidRPr="0035696A">
              <w:rPr>
                <w:rFonts w:asciiTheme="minorHAnsi" w:hAnsiTheme="minorHAns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1A15EF8" w14:textId="4AAC2E28" w:rsidR="00A8433E" w:rsidRPr="00B253EF" w:rsidRDefault="00A8433E" w:rsidP="00F21AE1">
            <w:pPr>
              <w:jc w:val="both"/>
              <w:rPr>
                <w:rFonts w:asciiTheme="minorHAnsi" w:hAnsiTheme="minorHAnsi" w:cs="Arial"/>
                <w:sz w:val="22"/>
                <w:szCs w:val="22"/>
              </w:rPr>
            </w:pPr>
            <w:r w:rsidRPr="00B253EF">
              <w:rPr>
                <w:rFonts w:asciiTheme="minorHAnsi" w:hAnsiTheme="minorHAnsi" w:cs="Arial"/>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A8433E" w:rsidRPr="0035696A" w14:paraId="5A071BA4" w14:textId="77777777" w:rsidTr="00F21AE1">
        <w:trPr>
          <w:trHeight w:val="1138"/>
        </w:trPr>
        <w:tc>
          <w:tcPr>
            <w:tcW w:w="3408" w:type="dxa"/>
            <w:tcBorders>
              <w:top w:val="single" w:sz="4" w:space="0" w:color="auto"/>
              <w:left w:val="single" w:sz="4" w:space="0" w:color="auto"/>
              <w:bottom w:val="single" w:sz="4" w:space="0" w:color="auto"/>
              <w:right w:val="single" w:sz="4" w:space="0" w:color="auto"/>
            </w:tcBorders>
            <w:hideMark/>
          </w:tcPr>
          <w:p w14:paraId="66B272E0" w14:textId="77777777" w:rsidR="00A8433E" w:rsidRPr="0035696A" w:rsidRDefault="00A8433E" w:rsidP="00F21AE1">
            <w:pPr>
              <w:jc w:val="both"/>
              <w:rPr>
                <w:rFonts w:asciiTheme="minorHAnsi" w:hAnsiTheme="minorHAnsi" w:cs="Arial"/>
                <w:b/>
                <w:bCs/>
                <w:sz w:val="22"/>
                <w:szCs w:val="22"/>
              </w:rPr>
            </w:pPr>
            <w:r w:rsidRPr="0035696A">
              <w:rPr>
                <w:rFonts w:asciiTheme="minorHAnsi" w:hAnsiTheme="minorHAns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66EDFAE7" w14:textId="77777777" w:rsidR="00A8433E" w:rsidRPr="00B253EF" w:rsidRDefault="00A8433E" w:rsidP="00F21AE1">
            <w:pPr>
              <w:jc w:val="both"/>
              <w:rPr>
                <w:rFonts w:asciiTheme="minorHAnsi" w:hAnsiTheme="minorHAnsi" w:cs="Arial"/>
                <w:sz w:val="22"/>
                <w:szCs w:val="22"/>
              </w:rPr>
            </w:pPr>
            <w:r w:rsidRPr="00B253EF">
              <w:rPr>
                <w:rFonts w:asciiTheme="minorHAnsi" w:hAnsiTheme="minorHAnsi" w:cs="Arial"/>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2BF4F9A" w14:textId="77777777" w:rsidR="00A8433E" w:rsidRPr="00B253EF" w:rsidRDefault="00A8433E" w:rsidP="00F21AE1">
            <w:pPr>
              <w:jc w:val="both"/>
              <w:rPr>
                <w:rFonts w:asciiTheme="minorHAnsi" w:hAnsiTheme="minorHAnsi" w:cs="Arial"/>
                <w:sz w:val="22"/>
                <w:szCs w:val="22"/>
              </w:rPr>
            </w:pPr>
          </w:p>
          <w:p w14:paraId="105D9F10" w14:textId="77777777" w:rsidR="00A8433E" w:rsidRPr="00B253EF" w:rsidRDefault="00A8433E" w:rsidP="00F21AE1">
            <w:pPr>
              <w:jc w:val="both"/>
              <w:rPr>
                <w:rFonts w:asciiTheme="minorHAnsi" w:hAnsiTheme="minorHAnsi" w:cs="Arial"/>
                <w:sz w:val="22"/>
                <w:szCs w:val="22"/>
              </w:rPr>
            </w:pPr>
            <w:r w:rsidRPr="00B253EF">
              <w:rPr>
                <w:rFonts w:asciiTheme="minorHAnsi" w:hAnsiTheme="minorHAnsi" w:cs="Arial"/>
                <w:sz w:val="22"/>
                <w:szCs w:val="22"/>
              </w:rPr>
              <w:t>Key responsibilities include:</w:t>
            </w:r>
          </w:p>
          <w:p w14:paraId="72ABF3AA" w14:textId="77777777" w:rsidR="00A8433E" w:rsidRPr="00B253EF" w:rsidRDefault="00A8433E" w:rsidP="00F21AE1">
            <w:pPr>
              <w:jc w:val="both"/>
              <w:rPr>
                <w:rFonts w:asciiTheme="minorHAnsi" w:hAnsiTheme="minorHAnsi" w:cs="Arial"/>
                <w:sz w:val="22"/>
                <w:szCs w:val="22"/>
              </w:rPr>
            </w:pPr>
          </w:p>
          <w:p w14:paraId="49AFAC34" w14:textId="77777777" w:rsidR="00A8433E" w:rsidRPr="00B253EF" w:rsidRDefault="00A8433E" w:rsidP="00A8433E">
            <w:pPr>
              <w:pStyle w:val="ListParagraph"/>
              <w:numPr>
                <w:ilvl w:val="0"/>
                <w:numId w:val="17"/>
              </w:numPr>
              <w:ind w:left="714" w:hanging="357"/>
              <w:contextualSpacing/>
              <w:jc w:val="both"/>
              <w:rPr>
                <w:rFonts w:asciiTheme="minorHAnsi" w:hAnsiTheme="minorHAnsi" w:cs="Arial"/>
                <w:sz w:val="22"/>
                <w:szCs w:val="22"/>
              </w:rPr>
            </w:pPr>
            <w:r w:rsidRPr="00B253EF">
              <w:rPr>
                <w:rFonts w:asciiTheme="minorHAnsi" w:hAnsiTheme="minorHAnsi" w:cs="Arial"/>
                <w:sz w:val="22"/>
                <w:szCs w:val="22"/>
              </w:rPr>
              <w:t>Developing a SSSS for the department/service</w:t>
            </w:r>
            <w:r w:rsidRPr="00B253EF">
              <w:rPr>
                <w:rStyle w:val="FootnoteReference"/>
                <w:rFonts w:asciiTheme="minorHAnsi" w:eastAsia="Calibri" w:hAnsiTheme="minorHAnsi" w:cs="Arial"/>
                <w:sz w:val="22"/>
                <w:szCs w:val="22"/>
              </w:rPr>
              <w:footnoteReference w:id="1"/>
            </w:r>
            <w:r w:rsidRPr="00B253EF">
              <w:rPr>
                <w:rFonts w:asciiTheme="minorHAnsi" w:hAnsiTheme="minorHAnsi" w:cs="Arial"/>
                <w:sz w:val="22"/>
                <w:szCs w:val="22"/>
              </w:rPr>
              <w:t>, as applicable, based on the identification of hazards and the assessment of risks, and reviewing/updating same on a regular basis (at least annually) and in the event of any significant change in the work activity or place of work.</w:t>
            </w:r>
          </w:p>
          <w:p w14:paraId="736E3302" w14:textId="77777777" w:rsidR="00A8433E" w:rsidRPr="00B253EF" w:rsidRDefault="00A8433E" w:rsidP="00A8433E">
            <w:pPr>
              <w:pStyle w:val="ListParagraph"/>
              <w:numPr>
                <w:ilvl w:val="0"/>
                <w:numId w:val="17"/>
              </w:numPr>
              <w:ind w:left="714" w:hanging="357"/>
              <w:contextualSpacing/>
              <w:jc w:val="both"/>
              <w:rPr>
                <w:rFonts w:asciiTheme="minorHAnsi" w:hAnsiTheme="minorHAnsi" w:cs="Arial"/>
                <w:sz w:val="22"/>
                <w:szCs w:val="22"/>
              </w:rPr>
            </w:pPr>
            <w:r w:rsidRPr="00B253EF">
              <w:rPr>
                <w:rFonts w:asciiTheme="minorHAnsi" w:hAnsiTheme="minorHAnsi" w:cs="Arial"/>
                <w:sz w:val="22"/>
                <w:szCs w:val="22"/>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5A7D80C" w14:textId="77777777" w:rsidR="00A8433E" w:rsidRPr="00B253EF" w:rsidRDefault="00A8433E" w:rsidP="00A8433E">
            <w:pPr>
              <w:pStyle w:val="ListParagraph"/>
              <w:numPr>
                <w:ilvl w:val="0"/>
                <w:numId w:val="17"/>
              </w:numPr>
              <w:ind w:left="714" w:hanging="357"/>
              <w:contextualSpacing/>
              <w:jc w:val="both"/>
              <w:rPr>
                <w:rFonts w:asciiTheme="minorHAnsi" w:hAnsiTheme="minorHAnsi" w:cs="Arial"/>
                <w:sz w:val="22"/>
                <w:szCs w:val="22"/>
              </w:rPr>
            </w:pPr>
            <w:r w:rsidRPr="00B253EF">
              <w:rPr>
                <w:rFonts w:asciiTheme="minorHAnsi" w:hAnsiTheme="minorHAnsi" w:cs="Arial"/>
                <w:sz w:val="22"/>
                <w:szCs w:val="22"/>
              </w:rPr>
              <w:t>Consulting and communicating with staff and safety representatives on OSH matters.</w:t>
            </w:r>
          </w:p>
          <w:p w14:paraId="73183C2B" w14:textId="77777777" w:rsidR="00A8433E" w:rsidRPr="00B253EF" w:rsidRDefault="00A8433E" w:rsidP="00A8433E">
            <w:pPr>
              <w:pStyle w:val="ListParagraph"/>
              <w:numPr>
                <w:ilvl w:val="0"/>
                <w:numId w:val="17"/>
              </w:numPr>
              <w:ind w:left="714" w:hanging="357"/>
              <w:contextualSpacing/>
              <w:jc w:val="both"/>
              <w:rPr>
                <w:rFonts w:asciiTheme="minorHAnsi" w:hAnsiTheme="minorHAnsi" w:cs="Arial"/>
                <w:sz w:val="22"/>
                <w:szCs w:val="22"/>
              </w:rPr>
            </w:pPr>
            <w:r w:rsidRPr="00B253EF">
              <w:rPr>
                <w:rFonts w:asciiTheme="minorHAnsi" w:hAnsiTheme="minorHAnsi" w:cs="Arial"/>
                <w:sz w:val="22"/>
                <w:szCs w:val="22"/>
              </w:rPr>
              <w:t>Ensuring a training needs assessment (TNA) is undertaken for employees, facilitating their attendance at statutory OSH training, and ensuring records are maintained for each employee.</w:t>
            </w:r>
          </w:p>
          <w:p w14:paraId="03C92879" w14:textId="77777777" w:rsidR="00A8433E" w:rsidRPr="00B253EF" w:rsidRDefault="00A8433E" w:rsidP="00A8433E">
            <w:pPr>
              <w:pStyle w:val="ListParagraph"/>
              <w:numPr>
                <w:ilvl w:val="0"/>
                <w:numId w:val="17"/>
              </w:numPr>
              <w:ind w:left="714" w:hanging="357"/>
              <w:contextualSpacing/>
              <w:jc w:val="both"/>
              <w:rPr>
                <w:rFonts w:asciiTheme="minorHAnsi" w:hAnsiTheme="minorHAnsi" w:cs="Arial"/>
                <w:sz w:val="22"/>
                <w:szCs w:val="22"/>
              </w:rPr>
            </w:pPr>
            <w:bookmarkStart w:id="6" w:name="_Hlk174354584"/>
            <w:r w:rsidRPr="00B253EF">
              <w:rPr>
                <w:rFonts w:asciiTheme="minorHAnsi" w:hAnsiTheme="minorHAnsi" w:cs="Arial"/>
                <w:sz w:val="22"/>
                <w:szCs w:val="22"/>
              </w:rPr>
              <w:lastRenderedPageBreak/>
              <w:t>Ensuring that all incidents occurring within the relevant department/service are appropriately managed and investigated in accordance with HSE procedures</w:t>
            </w:r>
            <w:bookmarkEnd w:id="6"/>
            <w:r w:rsidRPr="00B253EF">
              <w:rPr>
                <w:rStyle w:val="FootnoteReference"/>
                <w:rFonts w:asciiTheme="minorHAnsi" w:eastAsia="Calibri" w:hAnsiTheme="minorHAnsi" w:cs="Arial"/>
                <w:sz w:val="22"/>
                <w:szCs w:val="22"/>
              </w:rPr>
              <w:footnoteReference w:id="2"/>
            </w:r>
            <w:r w:rsidRPr="00B253EF">
              <w:rPr>
                <w:rFonts w:asciiTheme="minorHAnsi" w:hAnsiTheme="minorHAnsi" w:cs="Arial"/>
                <w:sz w:val="22"/>
                <w:szCs w:val="22"/>
              </w:rPr>
              <w:t>.</w:t>
            </w:r>
          </w:p>
          <w:p w14:paraId="57225E55" w14:textId="77777777" w:rsidR="00A8433E" w:rsidRPr="00B253EF" w:rsidRDefault="00A8433E" w:rsidP="00A8433E">
            <w:pPr>
              <w:pStyle w:val="ListParagraph"/>
              <w:numPr>
                <w:ilvl w:val="0"/>
                <w:numId w:val="17"/>
              </w:numPr>
              <w:ind w:left="714" w:hanging="357"/>
              <w:contextualSpacing/>
              <w:jc w:val="both"/>
              <w:rPr>
                <w:rFonts w:asciiTheme="minorHAnsi" w:hAnsiTheme="minorHAnsi" w:cs="Arial"/>
                <w:sz w:val="22"/>
                <w:szCs w:val="22"/>
              </w:rPr>
            </w:pPr>
            <w:r w:rsidRPr="00B253EF">
              <w:rPr>
                <w:rFonts w:asciiTheme="minorHAnsi" w:hAnsiTheme="minorHAnsi" w:cs="Arial"/>
                <w:sz w:val="22"/>
                <w:szCs w:val="22"/>
              </w:rPr>
              <w:t>Seeking advice from health and safety professionals through the National Health and Safety Function Helpdesk as appropriate.</w:t>
            </w:r>
          </w:p>
          <w:p w14:paraId="5C89BB71" w14:textId="77777777" w:rsidR="00A8433E" w:rsidRPr="00B253EF" w:rsidRDefault="00A8433E" w:rsidP="00A8433E">
            <w:pPr>
              <w:pStyle w:val="ListParagraph"/>
              <w:numPr>
                <w:ilvl w:val="0"/>
                <w:numId w:val="17"/>
              </w:numPr>
              <w:ind w:left="714" w:hanging="357"/>
              <w:contextualSpacing/>
              <w:jc w:val="both"/>
              <w:rPr>
                <w:rFonts w:asciiTheme="minorHAnsi" w:hAnsiTheme="minorHAnsi" w:cs="Arial"/>
                <w:sz w:val="22"/>
                <w:szCs w:val="22"/>
              </w:rPr>
            </w:pPr>
            <w:bookmarkStart w:id="7" w:name="_Hlk174354629"/>
            <w:r w:rsidRPr="00B253EF">
              <w:rPr>
                <w:rFonts w:asciiTheme="minorHAnsi" w:hAnsiTheme="minorHAnsi" w:cs="Arial"/>
                <w:sz w:val="22"/>
                <w:szCs w:val="22"/>
              </w:rPr>
              <w:t>Reviewing the health and safety performance of the ward/department/service and staff through, respectively, local audit and performance achievement meetings for example.</w:t>
            </w:r>
          </w:p>
          <w:bookmarkEnd w:id="7"/>
          <w:p w14:paraId="2AE8D2B7" w14:textId="77777777" w:rsidR="00A8433E" w:rsidRPr="00B253EF" w:rsidRDefault="00A8433E" w:rsidP="00F21AE1">
            <w:pPr>
              <w:jc w:val="both"/>
              <w:rPr>
                <w:rFonts w:asciiTheme="minorHAnsi" w:hAnsiTheme="minorHAnsi" w:cs="Arial"/>
                <w:sz w:val="22"/>
                <w:szCs w:val="22"/>
              </w:rPr>
            </w:pPr>
          </w:p>
          <w:p w14:paraId="40E88934" w14:textId="77777777" w:rsidR="00A8433E" w:rsidRPr="00B253EF" w:rsidRDefault="00A8433E" w:rsidP="00F21AE1">
            <w:pPr>
              <w:jc w:val="both"/>
              <w:rPr>
                <w:rFonts w:asciiTheme="minorHAnsi" w:hAnsiTheme="minorHAnsi" w:cs="Arial"/>
                <w:sz w:val="22"/>
                <w:szCs w:val="22"/>
              </w:rPr>
            </w:pPr>
            <w:r w:rsidRPr="00B253EF">
              <w:rPr>
                <w:rFonts w:asciiTheme="minorHAnsi" w:hAnsiTheme="minorHAnsi" w:cs="Arial"/>
                <w:sz w:val="22"/>
                <w:szCs w:val="22"/>
              </w:rPr>
              <w:t xml:space="preserve">Note: Detailed roles and responsibilities of Line Managers are outlined in local SSSS. </w:t>
            </w:r>
          </w:p>
          <w:p w14:paraId="33E457BF" w14:textId="77777777" w:rsidR="00A8433E" w:rsidRPr="00B253EF" w:rsidRDefault="00A8433E" w:rsidP="00F21AE1">
            <w:pPr>
              <w:jc w:val="both"/>
              <w:rPr>
                <w:rFonts w:asciiTheme="minorHAnsi" w:hAnsiTheme="minorHAnsi" w:cs="Arial"/>
                <w:sz w:val="22"/>
                <w:szCs w:val="22"/>
              </w:rPr>
            </w:pPr>
          </w:p>
        </w:tc>
      </w:tr>
    </w:tbl>
    <w:p w14:paraId="5DBC59F0" w14:textId="77777777" w:rsidR="00A8433E" w:rsidRPr="0035696A" w:rsidRDefault="00A8433E" w:rsidP="00A8433E">
      <w:pPr>
        <w:jc w:val="both"/>
        <w:rPr>
          <w:rFonts w:asciiTheme="minorHAnsi" w:hAnsiTheme="minorHAnsi" w:cs="Arial"/>
          <w:sz w:val="22"/>
          <w:szCs w:val="22"/>
        </w:rPr>
      </w:pPr>
    </w:p>
    <w:p w14:paraId="1DD33397" w14:textId="77777777" w:rsidR="00A8433E" w:rsidRPr="0035696A" w:rsidRDefault="00A8433E" w:rsidP="00A8433E">
      <w:pPr>
        <w:tabs>
          <w:tab w:val="left" w:pos="8364"/>
        </w:tabs>
        <w:rPr>
          <w:rFonts w:asciiTheme="minorHAnsi" w:hAnsiTheme="minorHAnsi" w:cs="Arial"/>
          <w:sz w:val="22"/>
          <w:szCs w:val="22"/>
        </w:rPr>
      </w:pPr>
    </w:p>
    <w:sectPr w:rsidR="00A8433E" w:rsidRPr="0035696A" w:rsidSect="00D82450">
      <w:headerReference w:type="default" r:id="rId16"/>
      <w:footerReference w:type="even" r:id="rId17"/>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D19EF" w14:textId="77777777" w:rsidR="009417EF" w:rsidRDefault="009417EF" w:rsidP="00543F98">
      <w:r>
        <w:separator/>
      </w:r>
    </w:p>
  </w:endnote>
  <w:endnote w:type="continuationSeparator" w:id="0">
    <w:p w14:paraId="53947155" w14:textId="77777777" w:rsidR="009417EF" w:rsidRDefault="009417E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398B" w14:textId="77777777" w:rsidR="00B028E6" w:rsidRDefault="00B028E6">
    <w:pPr>
      <w:pStyle w:val="Footer"/>
      <w:framePr w:wrap="around" w:vAnchor="text" w:hAnchor="margin" w:xAlign="center" w:y="1"/>
      <w:rPr>
        <w:rStyle w:val="PageNumber"/>
      </w:rPr>
    </w:pPr>
  </w:p>
  <w:p w14:paraId="2CCE46B7" w14:textId="77777777" w:rsidR="00B028E6" w:rsidRDefault="00B02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2699D" w14:textId="77777777" w:rsidR="009417EF" w:rsidRDefault="009417EF" w:rsidP="00543F98">
      <w:r>
        <w:separator/>
      </w:r>
    </w:p>
  </w:footnote>
  <w:footnote w:type="continuationSeparator" w:id="0">
    <w:p w14:paraId="7F268AA9" w14:textId="77777777" w:rsidR="009417EF" w:rsidRDefault="009417EF" w:rsidP="00543F98">
      <w:r>
        <w:continuationSeparator/>
      </w:r>
    </w:p>
  </w:footnote>
  <w:footnote w:id="1">
    <w:p w14:paraId="4A6EF4CE" w14:textId="77777777" w:rsidR="00A8433E" w:rsidRDefault="00A8433E" w:rsidP="00A8433E">
      <w:pPr>
        <w:pStyle w:val="FootnoteText"/>
      </w:pPr>
      <w:r>
        <w:rPr>
          <w:rStyle w:val="FootnoteReference"/>
        </w:rPr>
        <w:footnoteRef/>
      </w:r>
      <w:r>
        <w:t xml:space="preserve"> A template SSSS and guidelines are available on the National Health and Safety Function/H&amp;S web-pages</w:t>
      </w:r>
    </w:p>
  </w:footnote>
  <w:footnote w:id="2">
    <w:p w14:paraId="1DB27195" w14:textId="77777777" w:rsidR="00A8433E" w:rsidRDefault="00A8433E" w:rsidP="00A8433E">
      <w:pPr>
        <w:pStyle w:val="FootnoteText"/>
      </w:pPr>
      <w:r>
        <w:rPr>
          <w:rStyle w:val="FootnoteReference"/>
        </w:rPr>
        <w:footnoteRef/>
      </w:r>
      <w:r>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DE616" w14:textId="77777777" w:rsidR="009F174C" w:rsidRDefault="009F174C" w:rsidP="009F174C">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413"/>
    <w:multiLevelType w:val="hybridMultilevel"/>
    <w:tmpl w:val="863629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864DBD"/>
    <w:multiLevelType w:val="hybridMultilevel"/>
    <w:tmpl w:val="2B2CA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FF5C4B"/>
    <w:multiLevelType w:val="hybridMultilevel"/>
    <w:tmpl w:val="CB086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F72BC1"/>
    <w:multiLevelType w:val="hybridMultilevel"/>
    <w:tmpl w:val="806C52F0"/>
    <w:lvl w:ilvl="0" w:tplc="AD7E449A">
      <w:start w:val="1"/>
      <w:numFmt w:val="bullet"/>
      <w:lvlText w:val=""/>
      <w:lvlJc w:val="left"/>
      <w:pPr>
        <w:ind w:left="360" w:hanging="360"/>
      </w:pPr>
      <w:rPr>
        <w:rFonts w:ascii="Symbol" w:hAnsi="Symbol"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770604F"/>
    <w:multiLevelType w:val="hybridMultilevel"/>
    <w:tmpl w:val="0E32F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74746B"/>
    <w:multiLevelType w:val="hybridMultilevel"/>
    <w:tmpl w:val="8A36A14E"/>
    <w:lvl w:ilvl="0" w:tplc="A1DC2512">
      <w:start w:val="1"/>
      <w:numFmt w:val="lowerRoman"/>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1A31EEC"/>
    <w:multiLevelType w:val="hybridMultilevel"/>
    <w:tmpl w:val="FCECB174"/>
    <w:lvl w:ilvl="0" w:tplc="5E88DBF6">
      <w:start w:val="1"/>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8158CA"/>
    <w:multiLevelType w:val="hybridMultilevel"/>
    <w:tmpl w:val="6F14D01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BBD2FBB"/>
    <w:multiLevelType w:val="hybridMultilevel"/>
    <w:tmpl w:val="CC6022C4"/>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22C7DE5"/>
    <w:multiLevelType w:val="hybridMultilevel"/>
    <w:tmpl w:val="2E967F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DF4EB5"/>
    <w:multiLevelType w:val="hybridMultilevel"/>
    <w:tmpl w:val="7BACD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D687E8C"/>
    <w:multiLevelType w:val="hybridMultilevel"/>
    <w:tmpl w:val="089232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B27080"/>
    <w:multiLevelType w:val="hybridMultilevel"/>
    <w:tmpl w:val="457E59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7BC42BA"/>
    <w:multiLevelType w:val="hybridMultilevel"/>
    <w:tmpl w:val="197049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283"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8331F39"/>
    <w:multiLevelType w:val="hybridMultilevel"/>
    <w:tmpl w:val="A72CB322"/>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cs="Times New Roman"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cs="Times New Roman"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cs="Times New Roman" w:hint="default"/>
      </w:rPr>
    </w:lvl>
    <w:lvl w:ilvl="8" w:tplc="4F3E5CDC">
      <w:start w:val="1"/>
      <w:numFmt w:val="bullet"/>
      <w:lvlText w:val=""/>
      <w:lvlJc w:val="left"/>
      <w:pPr>
        <w:ind w:left="6120" w:hanging="360"/>
      </w:pPr>
      <w:rPr>
        <w:rFonts w:ascii="Wingdings" w:hAnsi="Wingdings" w:hint="default"/>
      </w:rPr>
    </w:lvl>
  </w:abstractNum>
  <w:abstractNum w:abstractNumId="19" w15:restartNumberingAfterBreak="0">
    <w:nsid w:val="54AC1396"/>
    <w:multiLevelType w:val="hybridMultilevel"/>
    <w:tmpl w:val="11A2C11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20" w15:restartNumberingAfterBreak="0">
    <w:nsid w:val="6614491F"/>
    <w:multiLevelType w:val="multilevel"/>
    <w:tmpl w:val="DF9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24B45"/>
    <w:multiLevelType w:val="hybridMultilevel"/>
    <w:tmpl w:val="A53C5AEC"/>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22" w15:restartNumberingAfterBreak="0">
    <w:nsid w:val="7075104D"/>
    <w:multiLevelType w:val="hybridMultilevel"/>
    <w:tmpl w:val="8FB46134"/>
    <w:lvl w:ilvl="0" w:tplc="18090003">
      <w:start w:val="1"/>
      <w:numFmt w:val="bullet"/>
      <w:lvlText w:val="o"/>
      <w:lvlJc w:val="left"/>
      <w:pPr>
        <w:ind w:left="1069" w:hanging="360"/>
      </w:pPr>
      <w:rPr>
        <w:rFonts w:ascii="Courier New" w:hAnsi="Courier New" w:cs="Courier New" w:hint="default"/>
      </w:rPr>
    </w:lvl>
    <w:lvl w:ilvl="1" w:tplc="18090003" w:tentative="1">
      <w:start w:val="1"/>
      <w:numFmt w:val="bullet"/>
      <w:lvlText w:val="o"/>
      <w:lvlJc w:val="left"/>
      <w:pPr>
        <w:ind w:left="2018" w:hanging="360"/>
      </w:pPr>
      <w:rPr>
        <w:rFonts w:ascii="Courier New" w:hAnsi="Courier New" w:cs="Courier New" w:hint="default"/>
      </w:rPr>
    </w:lvl>
    <w:lvl w:ilvl="2" w:tplc="18090005" w:tentative="1">
      <w:start w:val="1"/>
      <w:numFmt w:val="bullet"/>
      <w:lvlText w:val=""/>
      <w:lvlJc w:val="left"/>
      <w:pPr>
        <w:ind w:left="2738" w:hanging="360"/>
      </w:pPr>
      <w:rPr>
        <w:rFonts w:ascii="Wingdings" w:hAnsi="Wingdings" w:hint="default"/>
      </w:rPr>
    </w:lvl>
    <w:lvl w:ilvl="3" w:tplc="18090001" w:tentative="1">
      <w:start w:val="1"/>
      <w:numFmt w:val="bullet"/>
      <w:lvlText w:val=""/>
      <w:lvlJc w:val="left"/>
      <w:pPr>
        <w:ind w:left="3458" w:hanging="360"/>
      </w:pPr>
      <w:rPr>
        <w:rFonts w:ascii="Symbol" w:hAnsi="Symbol" w:hint="default"/>
      </w:rPr>
    </w:lvl>
    <w:lvl w:ilvl="4" w:tplc="18090003" w:tentative="1">
      <w:start w:val="1"/>
      <w:numFmt w:val="bullet"/>
      <w:lvlText w:val="o"/>
      <w:lvlJc w:val="left"/>
      <w:pPr>
        <w:ind w:left="4178" w:hanging="360"/>
      </w:pPr>
      <w:rPr>
        <w:rFonts w:ascii="Courier New" w:hAnsi="Courier New" w:cs="Courier New" w:hint="default"/>
      </w:rPr>
    </w:lvl>
    <w:lvl w:ilvl="5" w:tplc="18090005" w:tentative="1">
      <w:start w:val="1"/>
      <w:numFmt w:val="bullet"/>
      <w:lvlText w:val=""/>
      <w:lvlJc w:val="left"/>
      <w:pPr>
        <w:ind w:left="4898" w:hanging="360"/>
      </w:pPr>
      <w:rPr>
        <w:rFonts w:ascii="Wingdings" w:hAnsi="Wingdings" w:hint="default"/>
      </w:rPr>
    </w:lvl>
    <w:lvl w:ilvl="6" w:tplc="18090001" w:tentative="1">
      <w:start w:val="1"/>
      <w:numFmt w:val="bullet"/>
      <w:lvlText w:val=""/>
      <w:lvlJc w:val="left"/>
      <w:pPr>
        <w:ind w:left="5618" w:hanging="360"/>
      </w:pPr>
      <w:rPr>
        <w:rFonts w:ascii="Symbol" w:hAnsi="Symbol" w:hint="default"/>
      </w:rPr>
    </w:lvl>
    <w:lvl w:ilvl="7" w:tplc="18090003" w:tentative="1">
      <w:start w:val="1"/>
      <w:numFmt w:val="bullet"/>
      <w:lvlText w:val="o"/>
      <w:lvlJc w:val="left"/>
      <w:pPr>
        <w:ind w:left="6338" w:hanging="360"/>
      </w:pPr>
      <w:rPr>
        <w:rFonts w:ascii="Courier New" w:hAnsi="Courier New" w:cs="Courier New" w:hint="default"/>
      </w:rPr>
    </w:lvl>
    <w:lvl w:ilvl="8" w:tplc="18090005" w:tentative="1">
      <w:start w:val="1"/>
      <w:numFmt w:val="bullet"/>
      <w:lvlText w:val=""/>
      <w:lvlJc w:val="left"/>
      <w:pPr>
        <w:ind w:left="7058" w:hanging="360"/>
      </w:pPr>
      <w:rPr>
        <w:rFonts w:ascii="Wingdings" w:hAnsi="Wingdings" w:hint="default"/>
      </w:rPr>
    </w:lvl>
  </w:abstractNum>
  <w:abstractNum w:abstractNumId="23" w15:restartNumberingAfterBreak="0">
    <w:nsid w:val="70EA0271"/>
    <w:multiLevelType w:val="multilevel"/>
    <w:tmpl w:val="B9F43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E4795E"/>
    <w:multiLevelType w:val="hybridMultilevel"/>
    <w:tmpl w:val="98187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257812"/>
    <w:multiLevelType w:val="multilevel"/>
    <w:tmpl w:val="2DD4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64C47"/>
    <w:multiLevelType w:val="hybridMultilevel"/>
    <w:tmpl w:val="192E5630"/>
    <w:lvl w:ilvl="0" w:tplc="3BF485D0">
      <w:start w:val="2"/>
      <w:numFmt w:val="lowerLetter"/>
      <w:lvlText w:val="%1)"/>
      <w:lvlJc w:val="left"/>
      <w:pPr>
        <w:ind w:left="360" w:hanging="360"/>
      </w:pPr>
    </w:lvl>
    <w:lvl w:ilvl="1" w:tplc="18090019">
      <w:start w:val="1"/>
      <w:numFmt w:val="lowerLetter"/>
      <w:lvlText w:val="%2."/>
      <w:lvlJc w:val="left"/>
      <w:pPr>
        <w:ind w:left="1392" w:hanging="360"/>
      </w:pPr>
    </w:lvl>
    <w:lvl w:ilvl="2" w:tplc="1809001B">
      <w:start w:val="1"/>
      <w:numFmt w:val="lowerRoman"/>
      <w:lvlText w:val="%3."/>
      <w:lvlJc w:val="right"/>
      <w:pPr>
        <w:ind w:left="2112" w:hanging="180"/>
      </w:pPr>
    </w:lvl>
    <w:lvl w:ilvl="3" w:tplc="1809000F">
      <w:start w:val="1"/>
      <w:numFmt w:val="decimal"/>
      <w:lvlText w:val="%4."/>
      <w:lvlJc w:val="left"/>
      <w:pPr>
        <w:ind w:left="2832" w:hanging="360"/>
      </w:pPr>
    </w:lvl>
    <w:lvl w:ilvl="4" w:tplc="18090019">
      <w:start w:val="1"/>
      <w:numFmt w:val="lowerLetter"/>
      <w:lvlText w:val="%5."/>
      <w:lvlJc w:val="left"/>
      <w:pPr>
        <w:ind w:left="3552" w:hanging="360"/>
      </w:pPr>
    </w:lvl>
    <w:lvl w:ilvl="5" w:tplc="1809001B">
      <w:start w:val="1"/>
      <w:numFmt w:val="lowerRoman"/>
      <w:lvlText w:val="%6."/>
      <w:lvlJc w:val="right"/>
      <w:pPr>
        <w:ind w:left="4272" w:hanging="180"/>
      </w:pPr>
    </w:lvl>
    <w:lvl w:ilvl="6" w:tplc="1809000F">
      <w:start w:val="1"/>
      <w:numFmt w:val="decimal"/>
      <w:lvlText w:val="%7."/>
      <w:lvlJc w:val="left"/>
      <w:pPr>
        <w:ind w:left="4992" w:hanging="360"/>
      </w:pPr>
    </w:lvl>
    <w:lvl w:ilvl="7" w:tplc="18090019">
      <w:start w:val="1"/>
      <w:numFmt w:val="lowerLetter"/>
      <w:lvlText w:val="%8."/>
      <w:lvlJc w:val="left"/>
      <w:pPr>
        <w:ind w:left="5712" w:hanging="360"/>
      </w:pPr>
    </w:lvl>
    <w:lvl w:ilvl="8" w:tplc="1809001B">
      <w:start w:val="1"/>
      <w:numFmt w:val="lowerRoman"/>
      <w:lvlText w:val="%9."/>
      <w:lvlJc w:val="right"/>
      <w:pPr>
        <w:ind w:left="6432" w:hanging="180"/>
      </w:pPr>
    </w:lvl>
  </w:abstractNum>
  <w:num w:numId="1">
    <w:abstractNumId w:val="12"/>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23"/>
  </w:num>
  <w:num w:numId="9">
    <w:abstractNumId w:val="5"/>
  </w:num>
  <w:num w:numId="10">
    <w:abstractNumId w:val="0"/>
  </w:num>
  <w:num w:numId="11">
    <w:abstractNumId w:val="6"/>
  </w:num>
  <w:num w:numId="12">
    <w:abstractNumId w:val="21"/>
  </w:num>
  <w:num w:numId="13">
    <w:abstractNumId w:val="1"/>
  </w:num>
  <w:num w:numId="14">
    <w:abstractNumId w:val="16"/>
  </w:num>
  <w:num w:numId="15">
    <w:abstractNumId w:val="24"/>
  </w:num>
  <w:num w:numId="16">
    <w:abstractNumId w:val="4"/>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8"/>
  </w:num>
  <w:num w:numId="21">
    <w:abstractNumId w:val="13"/>
  </w:num>
  <w:num w:numId="22">
    <w:abstractNumId w:val="8"/>
  </w:num>
  <w:num w:numId="23">
    <w:abstractNumId w:val="22"/>
  </w:num>
  <w:num w:numId="24">
    <w:abstractNumId w:val="3"/>
  </w:num>
  <w:num w:numId="25">
    <w:abstractNumId w:val="15"/>
  </w:num>
  <w:num w:numId="26">
    <w:abstractNumId w:val="11"/>
  </w:num>
  <w:num w:numId="27">
    <w:abstractNumId w:val="25"/>
  </w:num>
  <w:num w:numId="2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09A"/>
    <w:rsid w:val="000010EE"/>
    <w:rsid w:val="00002767"/>
    <w:rsid w:val="00042A69"/>
    <w:rsid w:val="00042B95"/>
    <w:rsid w:val="00045087"/>
    <w:rsid w:val="00052A55"/>
    <w:rsid w:val="00054024"/>
    <w:rsid w:val="000664ED"/>
    <w:rsid w:val="00085256"/>
    <w:rsid w:val="00087BE1"/>
    <w:rsid w:val="00091D46"/>
    <w:rsid w:val="00093EE4"/>
    <w:rsid w:val="00096D11"/>
    <w:rsid w:val="000A7350"/>
    <w:rsid w:val="000D2BE3"/>
    <w:rsid w:val="000D4A8A"/>
    <w:rsid w:val="000D7CD8"/>
    <w:rsid w:val="001060BE"/>
    <w:rsid w:val="001142DE"/>
    <w:rsid w:val="00122BD3"/>
    <w:rsid w:val="0012388C"/>
    <w:rsid w:val="001433A8"/>
    <w:rsid w:val="00143FA9"/>
    <w:rsid w:val="00146741"/>
    <w:rsid w:val="00152ADB"/>
    <w:rsid w:val="00160AFA"/>
    <w:rsid w:val="00185EBC"/>
    <w:rsid w:val="00191618"/>
    <w:rsid w:val="00197A74"/>
    <w:rsid w:val="001C6FE2"/>
    <w:rsid w:val="001D0140"/>
    <w:rsid w:val="001D3035"/>
    <w:rsid w:val="001F4BFD"/>
    <w:rsid w:val="00207314"/>
    <w:rsid w:val="002150C7"/>
    <w:rsid w:val="002304BF"/>
    <w:rsid w:val="0023552F"/>
    <w:rsid w:val="0024231B"/>
    <w:rsid w:val="00246DDB"/>
    <w:rsid w:val="00260C8B"/>
    <w:rsid w:val="002712ED"/>
    <w:rsid w:val="00277CDD"/>
    <w:rsid w:val="00282954"/>
    <w:rsid w:val="00286130"/>
    <w:rsid w:val="0029014C"/>
    <w:rsid w:val="002A1DEB"/>
    <w:rsid w:val="002A63E6"/>
    <w:rsid w:val="002B59E5"/>
    <w:rsid w:val="002B7F51"/>
    <w:rsid w:val="002C6CAB"/>
    <w:rsid w:val="002C77CA"/>
    <w:rsid w:val="002D0F8B"/>
    <w:rsid w:val="002D1108"/>
    <w:rsid w:val="002D6FDC"/>
    <w:rsid w:val="002E3842"/>
    <w:rsid w:val="002F1457"/>
    <w:rsid w:val="002F2001"/>
    <w:rsid w:val="002F6E4F"/>
    <w:rsid w:val="00306C6E"/>
    <w:rsid w:val="00312724"/>
    <w:rsid w:val="00312DD3"/>
    <w:rsid w:val="0031724A"/>
    <w:rsid w:val="003205EB"/>
    <w:rsid w:val="00321A45"/>
    <w:rsid w:val="003237BB"/>
    <w:rsid w:val="00325FBF"/>
    <w:rsid w:val="00343652"/>
    <w:rsid w:val="00347E4F"/>
    <w:rsid w:val="003672F0"/>
    <w:rsid w:val="00371F9B"/>
    <w:rsid w:val="00372728"/>
    <w:rsid w:val="003811DC"/>
    <w:rsid w:val="003847BC"/>
    <w:rsid w:val="00394B89"/>
    <w:rsid w:val="00395C4B"/>
    <w:rsid w:val="003A0ED1"/>
    <w:rsid w:val="003D0EF8"/>
    <w:rsid w:val="003D338E"/>
    <w:rsid w:val="003D4B7E"/>
    <w:rsid w:val="003E79CC"/>
    <w:rsid w:val="0041250A"/>
    <w:rsid w:val="00416283"/>
    <w:rsid w:val="0044373F"/>
    <w:rsid w:val="004437A1"/>
    <w:rsid w:val="0044387F"/>
    <w:rsid w:val="004466A5"/>
    <w:rsid w:val="00446794"/>
    <w:rsid w:val="00446F0B"/>
    <w:rsid w:val="004539A7"/>
    <w:rsid w:val="00454A1F"/>
    <w:rsid w:val="00466521"/>
    <w:rsid w:val="00467E93"/>
    <w:rsid w:val="004831DD"/>
    <w:rsid w:val="0048342D"/>
    <w:rsid w:val="00485691"/>
    <w:rsid w:val="00486706"/>
    <w:rsid w:val="004971CC"/>
    <w:rsid w:val="004A1444"/>
    <w:rsid w:val="004A5D4D"/>
    <w:rsid w:val="004C2503"/>
    <w:rsid w:val="004C709B"/>
    <w:rsid w:val="004E14C9"/>
    <w:rsid w:val="004E4F2F"/>
    <w:rsid w:val="004F0F9D"/>
    <w:rsid w:val="0051103A"/>
    <w:rsid w:val="005169CA"/>
    <w:rsid w:val="00536D82"/>
    <w:rsid w:val="00543F98"/>
    <w:rsid w:val="0054577F"/>
    <w:rsid w:val="00555FBF"/>
    <w:rsid w:val="00567124"/>
    <w:rsid w:val="00585268"/>
    <w:rsid w:val="005940EC"/>
    <w:rsid w:val="00596BEF"/>
    <w:rsid w:val="005A102E"/>
    <w:rsid w:val="005A4372"/>
    <w:rsid w:val="005B5A42"/>
    <w:rsid w:val="005C3030"/>
    <w:rsid w:val="005C4C3F"/>
    <w:rsid w:val="005C500D"/>
    <w:rsid w:val="005C6148"/>
    <w:rsid w:val="005E082D"/>
    <w:rsid w:val="005F0D53"/>
    <w:rsid w:val="005F595E"/>
    <w:rsid w:val="006045F0"/>
    <w:rsid w:val="006059D8"/>
    <w:rsid w:val="00610530"/>
    <w:rsid w:val="0061337B"/>
    <w:rsid w:val="00614CFA"/>
    <w:rsid w:val="00625E27"/>
    <w:rsid w:val="0064026D"/>
    <w:rsid w:val="006573AD"/>
    <w:rsid w:val="0066597C"/>
    <w:rsid w:val="00670DBB"/>
    <w:rsid w:val="006802E3"/>
    <w:rsid w:val="006909A3"/>
    <w:rsid w:val="006A02E7"/>
    <w:rsid w:val="006A1A11"/>
    <w:rsid w:val="006C34AA"/>
    <w:rsid w:val="006C4500"/>
    <w:rsid w:val="006D00C6"/>
    <w:rsid w:val="006F19E6"/>
    <w:rsid w:val="00701E92"/>
    <w:rsid w:val="0072343E"/>
    <w:rsid w:val="007250D2"/>
    <w:rsid w:val="007251F8"/>
    <w:rsid w:val="007348A2"/>
    <w:rsid w:val="007A052B"/>
    <w:rsid w:val="007A1648"/>
    <w:rsid w:val="007B5436"/>
    <w:rsid w:val="007C1F0C"/>
    <w:rsid w:val="007C656B"/>
    <w:rsid w:val="007C6AE5"/>
    <w:rsid w:val="007E07ED"/>
    <w:rsid w:val="007E45D2"/>
    <w:rsid w:val="007E536C"/>
    <w:rsid w:val="007F6BBE"/>
    <w:rsid w:val="00810C78"/>
    <w:rsid w:val="00811466"/>
    <w:rsid w:val="00846871"/>
    <w:rsid w:val="00854AB4"/>
    <w:rsid w:val="0085648B"/>
    <w:rsid w:val="00872A32"/>
    <w:rsid w:val="0087515E"/>
    <w:rsid w:val="008A32EC"/>
    <w:rsid w:val="008A76E0"/>
    <w:rsid w:val="008B0A87"/>
    <w:rsid w:val="008B16D5"/>
    <w:rsid w:val="008B4362"/>
    <w:rsid w:val="008C16A3"/>
    <w:rsid w:val="008C2D37"/>
    <w:rsid w:val="008E611B"/>
    <w:rsid w:val="008F4A1F"/>
    <w:rsid w:val="008F61A4"/>
    <w:rsid w:val="00915A73"/>
    <w:rsid w:val="009336C2"/>
    <w:rsid w:val="00940673"/>
    <w:rsid w:val="009417EF"/>
    <w:rsid w:val="009477BC"/>
    <w:rsid w:val="0095517C"/>
    <w:rsid w:val="00960105"/>
    <w:rsid w:val="009761C4"/>
    <w:rsid w:val="009D0107"/>
    <w:rsid w:val="009F174C"/>
    <w:rsid w:val="00A00E0B"/>
    <w:rsid w:val="00A1057E"/>
    <w:rsid w:val="00A31CE6"/>
    <w:rsid w:val="00A33245"/>
    <w:rsid w:val="00A35B00"/>
    <w:rsid w:val="00A35F66"/>
    <w:rsid w:val="00A558C9"/>
    <w:rsid w:val="00A76EE4"/>
    <w:rsid w:val="00A8433E"/>
    <w:rsid w:val="00A9086D"/>
    <w:rsid w:val="00A914C9"/>
    <w:rsid w:val="00A94AD6"/>
    <w:rsid w:val="00A97A1F"/>
    <w:rsid w:val="00AC12B1"/>
    <w:rsid w:val="00AD7E17"/>
    <w:rsid w:val="00AE58E8"/>
    <w:rsid w:val="00AE6648"/>
    <w:rsid w:val="00AE7B42"/>
    <w:rsid w:val="00B0110D"/>
    <w:rsid w:val="00B028E6"/>
    <w:rsid w:val="00B107FE"/>
    <w:rsid w:val="00B253EF"/>
    <w:rsid w:val="00B3416C"/>
    <w:rsid w:val="00B40A73"/>
    <w:rsid w:val="00B66841"/>
    <w:rsid w:val="00B67159"/>
    <w:rsid w:val="00B72145"/>
    <w:rsid w:val="00B9008B"/>
    <w:rsid w:val="00B93FB1"/>
    <w:rsid w:val="00BC20CC"/>
    <w:rsid w:val="00BC30FF"/>
    <w:rsid w:val="00BC4FBB"/>
    <w:rsid w:val="00BD1180"/>
    <w:rsid w:val="00BE7334"/>
    <w:rsid w:val="00BF1F7E"/>
    <w:rsid w:val="00C038AB"/>
    <w:rsid w:val="00C13C0B"/>
    <w:rsid w:val="00C16ABE"/>
    <w:rsid w:val="00C24E48"/>
    <w:rsid w:val="00C27658"/>
    <w:rsid w:val="00C27EBA"/>
    <w:rsid w:val="00C37280"/>
    <w:rsid w:val="00C45578"/>
    <w:rsid w:val="00C46048"/>
    <w:rsid w:val="00C67475"/>
    <w:rsid w:val="00C83E9E"/>
    <w:rsid w:val="00C92B7F"/>
    <w:rsid w:val="00CA0736"/>
    <w:rsid w:val="00CB2C3A"/>
    <w:rsid w:val="00CB4FA7"/>
    <w:rsid w:val="00CB5E68"/>
    <w:rsid w:val="00CC082D"/>
    <w:rsid w:val="00CC6ABD"/>
    <w:rsid w:val="00CE08BA"/>
    <w:rsid w:val="00D07E3C"/>
    <w:rsid w:val="00D345CA"/>
    <w:rsid w:val="00D35608"/>
    <w:rsid w:val="00D5095D"/>
    <w:rsid w:val="00D53642"/>
    <w:rsid w:val="00D600B8"/>
    <w:rsid w:val="00D6057C"/>
    <w:rsid w:val="00D71C99"/>
    <w:rsid w:val="00D811AF"/>
    <w:rsid w:val="00D82450"/>
    <w:rsid w:val="00D83827"/>
    <w:rsid w:val="00D924D6"/>
    <w:rsid w:val="00D96892"/>
    <w:rsid w:val="00DA75F2"/>
    <w:rsid w:val="00DE4642"/>
    <w:rsid w:val="00E030C4"/>
    <w:rsid w:val="00E07700"/>
    <w:rsid w:val="00E3103D"/>
    <w:rsid w:val="00E31B7A"/>
    <w:rsid w:val="00E35EEF"/>
    <w:rsid w:val="00E5078B"/>
    <w:rsid w:val="00E61BAF"/>
    <w:rsid w:val="00E77239"/>
    <w:rsid w:val="00EA06B9"/>
    <w:rsid w:val="00EA4439"/>
    <w:rsid w:val="00EB137C"/>
    <w:rsid w:val="00EB6D58"/>
    <w:rsid w:val="00ED062F"/>
    <w:rsid w:val="00ED3319"/>
    <w:rsid w:val="00EE04BB"/>
    <w:rsid w:val="00EE60DF"/>
    <w:rsid w:val="00EF35D7"/>
    <w:rsid w:val="00EF48F0"/>
    <w:rsid w:val="00F0045E"/>
    <w:rsid w:val="00F05EAC"/>
    <w:rsid w:val="00F134D7"/>
    <w:rsid w:val="00F149FC"/>
    <w:rsid w:val="00F445ED"/>
    <w:rsid w:val="00F5663D"/>
    <w:rsid w:val="00F56907"/>
    <w:rsid w:val="00F63B67"/>
    <w:rsid w:val="00F7014C"/>
    <w:rsid w:val="00F7151D"/>
    <w:rsid w:val="00F74B23"/>
    <w:rsid w:val="00F83B46"/>
    <w:rsid w:val="00F847F5"/>
    <w:rsid w:val="00F86EB1"/>
    <w:rsid w:val="00FA4931"/>
    <w:rsid w:val="00FA584D"/>
    <w:rsid w:val="00FB262B"/>
    <w:rsid w:val="00FB2FDA"/>
    <w:rsid w:val="00FC5E0E"/>
    <w:rsid w:val="00FE0F81"/>
    <w:rsid w:val="00FE7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06CD9643"/>
  <w15:docId w15:val="{FD53A40D-0FA6-475A-B433-6D0C6AE8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Use Case List Paragraph,List Paragraph1,Heading2,Body Bullet,List bullet,List Paragraph 1,Ref,List Bullet1,B1,bu1,bu1 + Before:  0 pt,After:  6 pt,List Paragraph Char Char,lp1,Bulleted Text,Figure_name"/>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customStyle="1" w:styleId="DefaultText">
    <w:name w:val="Default Text"/>
    <w:basedOn w:val="Normal"/>
    <w:rsid w:val="006802E3"/>
    <w:pPr>
      <w:overflowPunct w:val="0"/>
      <w:autoSpaceDE w:val="0"/>
      <w:autoSpaceDN w:val="0"/>
      <w:adjustRightInd w:val="0"/>
      <w:textAlignment w:val="baseline"/>
    </w:pPr>
    <w:rPr>
      <w:sz w:val="24"/>
      <w:lang w:eastAsia="en-US"/>
    </w:rPr>
  </w:style>
  <w:style w:type="character" w:styleId="CommentReference">
    <w:name w:val="annotation reference"/>
    <w:uiPriority w:val="99"/>
    <w:semiHidden/>
    <w:rsid w:val="006802E3"/>
    <w:rPr>
      <w:sz w:val="16"/>
      <w:szCs w:val="16"/>
    </w:rPr>
  </w:style>
  <w:style w:type="paragraph" w:styleId="CommentText">
    <w:name w:val="annotation text"/>
    <w:basedOn w:val="Normal"/>
    <w:link w:val="CommentTextChar"/>
    <w:uiPriority w:val="99"/>
    <w:semiHidden/>
    <w:rsid w:val="006802E3"/>
  </w:style>
  <w:style w:type="character" w:customStyle="1" w:styleId="CommentTextChar">
    <w:name w:val="Comment Text Char"/>
    <w:basedOn w:val="DefaultParagraphFont"/>
    <w:link w:val="CommentText"/>
    <w:uiPriority w:val="99"/>
    <w:semiHidden/>
    <w:rsid w:val="006802E3"/>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680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2E3"/>
    <w:rPr>
      <w:rFonts w:ascii="Segoe UI" w:eastAsia="Times New Roman" w:hAnsi="Segoe UI" w:cs="Segoe UI"/>
      <w:sz w:val="18"/>
      <w:szCs w:val="18"/>
      <w:lang w:val="en-GB" w:eastAsia="en-GB"/>
    </w:rPr>
  </w:style>
  <w:style w:type="paragraph" w:styleId="NoSpacing">
    <w:name w:val="No Spacing"/>
    <w:uiPriority w:val="1"/>
    <w:qFormat/>
    <w:rsid w:val="00810C78"/>
    <w:pPr>
      <w:spacing w:after="0" w:line="240" w:lineRule="auto"/>
    </w:pPr>
    <w:rPr>
      <w:rFonts w:ascii="Calibri" w:eastAsia="Calibri" w:hAnsi="Calibri" w:cs="Times New Roman"/>
    </w:rPr>
  </w:style>
  <w:style w:type="paragraph" w:styleId="NormalWeb">
    <w:name w:val="Normal (Web)"/>
    <w:basedOn w:val="Normal"/>
    <w:uiPriority w:val="99"/>
    <w:rsid w:val="00810C78"/>
    <w:rPr>
      <w:rFonts w:ascii="Verdana, Helvetica" w:hAnsi="Verdana, Helvetica"/>
      <w:lang w:eastAsia="en-US"/>
    </w:rPr>
  </w:style>
  <w:style w:type="character" w:customStyle="1" w:styleId="ListParagraphChar">
    <w:name w:val="List Paragraph Char"/>
    <w:aliases w:val="List Paragraph4 Char,List Paragraph3 Char,Use Case List Paragraph Char,List Paragraph1 Char,Heading2 Char,Body Bullet Char,List bullet Char,List Paragraph 1 Char,Ref Char,List Bullet1 Char,B1 Char,bu1 Char,bu1 + Before:  0 pt Char"/>
    <w:link w:val="ListParagraph"/>
    <w:uiPriority w:val="34"/>
    <w:qFormat/>
    <w:locked/>
    <w:rsid w:val="00810C78"/>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960105"/>
    <w:rPr>
      <w:color w:val="605E5C"/>
      <w:shd w:val="clear" w:color="auto" w:fill="E1DFDD"/>
    </w:rPr>
  </w:style>
  <w:style w:type="character" w:customStyle="1" w:styleId="ui-provider">
    <w:name w:val="ui-provider"/>
    <w:basedOn w:val="DefaultParagraphFont"/>
    <w:rsid w:val="00C83E9E"/>
  </w:style>
  <w:style w:type="paragraph" w:customStyle="1" w:styleId="a">
    <w:name w:val="_"/>
    <w:basedOn w:val="Normal"/>
    <w:rsid w:val="00F56907"/>
    <w:pPr>
      <w:widowControl w:val="0"/>
      <w:ind w:left="720" w:hanging="720"/>
    </w:pPr>
    <w:rPr>
      <w:snapToGrid w:val="0"/>
      <w:sz w:val="24"/>
      <w:lang w:val="en-US" w:eastAsia="en-US"/>
    </w:rPr>
  </w:style>
  <w:style w:type="paragraph" w:customStyle="1" w:styleId="elementtoproof">
    <w:name w:val="elementtoproof"/>
    <w:basedOn w:val="Normal"/>
    <w:uiPriority w:val="99"/>
    <w:semiHidden/>
    <w:rsid w:val="00466521"/>
    <w:rPr>
      <w:rFonts w:ascii="Calibri" w:eastAsiaTheme="minorHAnsi" w:hAnsi="Calibri" w:cs="Calibri"/>
      <w:sz w:val="22"/>
      <w:szCs w:val="22"/>
      <w:lang w:val="en-IE" w:eastAsia="en-IE"/>
    </w:rPr>
  </w:style>
  <w:style w:type="paragraph" w:styleId="CommentSubject">
    <w:name w:val="annotation subject"/>
    <w:basedOn w:val="CommentText"/>
    <w:next w:val="CommentText"/>
    <w:link w:val="CommentSubjectChar"/>
    <w:uiPriority w:val="99"/>
    <w:semiHidden/>
    <w:unhideWhenUsed/>
    <w:rsid w:val="00B67159"/>
    <w:rPr>
      <w:b/>
      <w:bCs/>
    </w:rPr>
  </w:style>
  <w:style w:type="character" w:customStyle="1" w:styleId="CommentSubjectChar">
    <w:name w:val="Comment Subject Char"/>
    <w:basedOn w:val="CommentTextChar"/>
    <w:link w:val="CommentSubject"/>
    <w:uiPriority w:val="99"/>
    <w:semiHidden/>
    <w:rsid w:val="00B67159"/>
    <w:rPr>
      <w:rFonts w:ascii="Times New Roman" w:eastAsia="Times New Roman" w:hAnsi="Times New Roman" w:cs="Times New Roman"/>
      <w:b/>
      <w:bCs/>
      <w:sz w:val="20"/>
      <w:szCs w:val="20"/>
      <w:lang w:val="en-GB" w:eastAsia="en-GB"/>
    </w:rPr>
  </w:style>
  <w:style w:type="paragraph" w:styleId="BodyText3">
    <w:name w:val="Body Text 3"/>
    <w:basedOn w:val="Normal"/>
    <w:link w:val="BodyText3Char"/>
    <w:unhideWhenUsed/>
    <w:rsid w:val="00A35F66"/>
    <w:pPr>
      <w:spacing w:after="120"/>
    </w:pPr>
    <w:rPr>
      <w:sz w:val="16"/>
      <w:szCs w:val="16"/>
    </w:rPr>
  </w:style>
  <w:style w:type="character" w:customStyle="1" w:styleId="BodyText3Char">
    <w:name w:val="Body Text 3 Char"/>
    <w:basedOn w:val="DefaultParagraphFont"/>
    <w:link w:val="BodyText3"/>
    <w:rsid w:val="00A35F66"/>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9F1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55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5517C"/>
    <w:rPr>
      <w:rFonts w:ascii="Courier New" w:eastAsia="Calibri" w:hAnsi="Courier New" w:cs="Courier New"/>
      <w:sz w:val="20"/>
      <w:szCs w:val="20"/>
      <w:lang w:eastAsia="en-IE"/>
    </w:rPr>
  </w:style>
  <w:style w:type="paragraph" w:customStyle="1" w:styleId="Contacts10">
    <w:name w:val="Contacts 10"/>
    <w:basedOn w:val="Normal"/>
    <w:uiPriority w:val="99"/>
    <w:qFormat/>
    <w:rsid w:val="0095517C"/>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95517C"/>
    <w:pPr>
      <w:spacing w:after="100"/>
    </w:pPr>
    <w:rPr>
      <w:b/>
      <w:color w:val="0168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841">
      <w:bodyDiv w:val="1"/>
      <w:marLeft w:val="0"/>
      <w:marRight w:val="0"/>
      <w:marTop w:val="0"/>
      <w:marBottom w:val="0"/>
      <w:divBdr>
        <w:top w:val="none" w:sz="0" w:space="0" w:color="auto"/>
        <w:left w:val="none" w:sz="0" w:space="0" w:color="auto"/>
        <w:bottom w:val="none" w:sz="0" w:space="0" w:color="auto"/>
        <w:right w:val="none" w:sz="0" w:space="0" w:color="auto"/>
      </w:divBdr>
    </w:div>
    <w:div w:id="268245469">
      <w:bodyDiv w:val="1"/>
      <w:marLeft w:val="0"/>
      <w:marRight w:val="0"/>
      <w:marTop w:val="0"/>
      <w:marBottom w:val="0"/>
      <w:divBdr>
        <w:top w:val="none" w:sz="0" w:space="0" w:color="auto"/>
        <w:left w:val="none" w:sz="0" w:space="0" w:color="auto"/>
        <w:bottom w:val="none" w:sz="0" w:space="0" w:color="auto"/>
        <w:right w:val="none" w:sz="0" w:space="0" w:color="auto"/>
      </w:divBdr>
    </w:div>
    <w:div w:id="613093564">
      <w:bodyDiv w:val="1"/>
      <w:marLeft w:val="0"/>
      <w:marRight w:val="0"/>
      <w:marTop w:val="0"/>
      <w:marBottom w:val="0"/>
      <w:divBdr>
        <w:top w:val="none" w:sz="0" w:space="0" w:color="auto"/>
        <w:left w:val="none" w:sz="0" w:space="0" w:color="auto"/>
        <w:bottom w:val="none" w:sz="0" w:space="0" w:color="auto"/>
        <w:right w:val="none" w:sz="0" w:space="0" w:color="auto"/>
      </w:divBdr>
    </w:div>
    <w:div w:id="69673459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06033935">
      <w:bodyDiv w:val="1"/>
      <w:marLeft w:val="0"/>
      <w:marRight w:val="0"/>
      <w:marTop w:val="0"/>
      <w:marBottom w:val="0"/>
      <w:divBdr>
        <w:top w:val="none" w:sz="0" w:space="0" w:color="auto"/>
        <w:left w:val="none" w:sz="0" w:space="0" w:color="auto"/>
        <w:bottom w:val="none" w:sz="0" w:space="0" w:color="auto"/>
        <w:right w:val="none" w:sz="0" w:space="0" w:color="auto"/>
      </w:divBdr>
    </w:div>
    <w:div w:id="1654141070">
      <w:bodyDiv w:val="1"/>
      <w:marLeft w:val="0"/>
      <w:marRight w:val="0"/>
      <w:marTop w:val="0"/>
      <w:marBottom w:val="0"/>
      <w:divBdr>
        <w:top w:val="none" w:sz="0" w:space="0" w:color="auto"/>
        <w:left w:val="none" w:sz="0" w:space="0" w:color="auto"/>
        <w:bottom w:val="none" w:sz="0" w:space="0" w:color="auto"/>
        <w:right w:val="none" w:sz="0" w:space="0" w:color="auto"/>
      </w:divBdr>
    </w:div>
    <w:div w:id="1792477832">
      <w:bodyDiv w:val="1"/>
      <w:marLeft w:val="0"/>
      <w:marRight w:val="0"/>
      <w:marTop w:val="0"/>
      <w:marBottom w:val="0"/>
      <w:divBdr>
        <w:top w:val="none" w:sz="0" w:space="0" w:color="auto"/>
        <w:left w:val="none" w:sz="0" w:space="0" w:color="auto"/>
        <w:bottom w:val="none" w:sz="0" w:space="0" w:color="auto"/>
        <w:right w:val="none" w:sz="0" w:space="0" w:color="auto"/>
      </w:divBdr>
    </w:div>
    <w:div w:id="2092237371">
      <w:bodyDiv w:val="1"/>
      <w:marLeft w:val="0"/>
      <w:marRight w:val="0"/>
      <w:marTop w:val="0"/>
      <w:marBottom w:val="0"/>
      <w:divBdr>
        <w:top w:val="none" w:sz="0" w:space="0" w:color="auto"/>
        <w:left w:val="none" w:sz="0" w:space="0" w:color="auto"/>
        <w:bottom w:val="none" w:sz="0" w:space="0" w:color="auto"/>
        <w:right w:val="none" w:sz="0" w:space="0" w:color="auto"/>
      </w:divBdr>
      <w:divsChild>
        <w:div w:id="547377846">
          <w:marLeft w:val="547"/>
          <w:marRight w:val="0"/>
          <w:marTop w:val="0"/>
          <w:marBottom w:val="0"/>
          <w:divBdr>
            <w:top w:val="none" w:sz="0" w:space="0" w:color="auto"/>
            <w:left w:val="none" w:sz="0" w:space="0" w:color="auto"/>
            <w:bottom w:val="none" w:sz="0" w:space="0" w:color="auto"/>
            <w:right w:val="none" w:sz="0" w:space="0" w:color="auto"/>
          </w:divBdr>
        </w:div>
        <w:div w:id="21163199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aire.trenchmorris@hse.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rek.Cribbin@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9AFF32ED66541B550C1DB80F2ECB7" ma:contentTypeVersion="6" ma:contentTypeDescription="Create a new document." ma:contentTypeScope="" ma:versionID="12abc514a241d5e727b88a209afaf80c">
  <xsd:schema xmlns:xsd="http://www.w3.org/2001/XMLSchema" xmlns:xs="http://www.w3.org/2001/XMLSchema" xmlns:p="http://schemas.microsoft.com/office/2006/metadata/properties" xmlns:ns3="c55b05dc-7ed9-4bdc-9265-8c6eec09ee91" xmlns:ns4="a099002a-d7ed-478b-9d29-4852e888a155" targetNamespace="http://schemas.microsoft.com/office/2006/metadata/properties" ma:root="true" ma:fieldsID="8d0f6d873c0d8f718b6579cf4e239025" ns3:_="" ns4:_="">
    <xsd:import namespace="c55b05dc-7ed9-4bdc-9265-8c6eec09ee91"/>
    <xsd:import namespace="a099002a-d7ed-478b-9d29-4852e888a155"/>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b05dc-7ed9-4bdc-9265-8c6eec09e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9002a-d7ed-478b-9d29-4852e888a155"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99002a-d7ed-478b-9d29-4852e888a1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94D3A-638A-473B-9061-7AAB66D96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b05dc-7ed9-4bdc-9265-8c6eec09ee91"/>
    <ds:schemaRef ds:uri="a099002a-d7ed-478b-9d29-4852e888a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0A71E-66DE-4F60-8F19-3CF293F94D65}">
  <ds:schemaRefs>
    <ds:schemaRef ds:uri="http://schemas.microsoft.com/office/2006/metadata/properties"/>
    <ds:schemaRef ds:uri="http://schemas.microsoft.com/office/infopath/2007/PartnerControls"/>
    <ds:schemaRef ds:uri="a099002a-d7ed-478b-9d29-4852e888a155"/>
  </ds:schemaRefs>
</ds:datastoreItem>
</file>

<file path=customXml/itemProps3.xml><?xml version="1.0" encoding="utf-8"?>
<ds:datastoreItem xmlns:ds="http://schemas.openxmlformats.org/officeDocument/2006/customXml" ds:itemID="{AD430B06-CCF8-45A1-A53B-ADE0B33E543B}">
  <ds:schemaRefs>
    <ds:schemaRef ds:uri="http://schemas.microsoft.com/sharepoint/v3/contenttype/forms"/>
  </ds:schemaRefs>
</ds:datastoreItem>
</file>

<file path=customXml/itemProps4.xml><?xml version="1.0" encoding="utf-8"?>
<ds:datastoreItem xmlns:ds="http://schemas.openxmlformats.org/officeDocument/2006/customXml" ds:itemID="{4FD9A12F-12C4-4E5C-9CF1-3DE892C4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Sandra Reilly</cp:lastModifiedBy>
  <cp:revision>10</cp:revision>
  <cp:lastPrinted>2021-05-04T11:17:00Z</cp:lastPrinted>
  <dcterms:created xsi:type="dcterms:W3CDTF">2024-10-16T09:55:00Z</dcterms:created>
  <dcterms:modified xsi:type="dcterms:W3CDTF">2024-10-21T14:24:00Z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0x0101003CB9AFF32ED66541B550C1DB80F2ECB7</vt:lpwstr>
  </property>
</Properties>
</file>