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D89A" w14:textId="77777777" w:rsidR="00683280" w:rsidRDefault="00683280" w:rsidP="00683280">
      <w:pPr>
        <w:pStyle w:val="Heading7"/>
        <w:jc w:val="center"/>
      </w:pPr>
      <w:r>
        <w:rPr>
          <w:noProof/>
          <w:color w:val="000099"/>
          <w:lang w:val="en-IE" w:eastAsia="en-IE"/>
        </w:rPr>
        <w:drawing>
          <wp:anchor distT="0" distB="0" distL="114300" distR="114300" simplePos="0" relativeHeight="251660288" behindDoc="0" locked="0" layoutInCell="1" allowOverlap="1" wp14:anchorId="082AAF47" wp14:editId="6892E7B8">
            <wp:simplePos x="0" y="0"/>
            <wp:positionH relativeFrom="margin">
              <wp:posOffset>-828135</wp:posOffset>
            </wp:positionH>
            <wp:positionV relativeFrom="margin">
              <wp:posOffset>-500332</wp:posOffset>
            </wp:positionV>
            <wp:extent cx="1247771" cy="1038895"/>
            <wp:effectExtent l="0" t="0" r="0" b="0"/>
            <wp:wrapSquare wrapText="bothSides"/>
            <wp:docPr id="2" name="Picture 2" descr="C:\Users\michellecanny\AppData\Local\Temp\Temp1_1zipped-logos.zip\HSE Logo\1. HSE Logo Green Default\HSE Logo Green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47771" cy="1038895"/>
                    </a:xfrm>
                    <a:prstGeom prst="rect">
                      <a:avLst/>
                    </a:prstGeom>
                    <a:noFill/>
                    <a:ln>
                      <a:noFill/>
                      <a:prstDash/>
                    </a:ln>
                  </pic:spPr>
                </pic:pic>
              </a:graphicData>
            </a:graphic>
          </wp:anchor>
        </w:drawing>
      </w:r>
      <w:r>
        <w:rPr>
          <w:noProof/>
          <w:lang w:val="en-IE" w:eastAsia="en-IE"/>
        </w:rPr>
        <mc:AlternateContent>
          <mc:Choice Requires="wps">
            <w:drawing>
              <wp:anchor distT="0" distB="0" distL="114300" distR="114300" simplePos="0" relativeHeight="251659264" behindDoc="0" locked="0" layoutInCell="1" allowOverlap="1" wp14:anchorId="66D06F22" wp14:editId="65445DC4">
                <wp:simplePos x="0" y="0"/>
                <wp:positionH relativeFrom="margin">
                  <wp:align>right</wp:align>
                </wp:positionH>
                <wp:positionV relativeFrom="paragraph">
                  <wp:posOffset>-552453</wp:posOffset>
                </wp:positionV>
                <wp:extent cx="1676396" cy="1038228"/>
                <wp:effectExtent l="0" t="0" r="4" b="9522"/>
                <wp:wrapNone/>
                <wp:docPr id="4" name="Text Box 4"/>
                <wp:cNvGraphicFramePr/>
                <a:graphic xmlns:a="http://schemas.openxmlformats.org/drawingml/2006/main">
                  <a:graphicData uri="http://schemas.microsoft.com/office/word/2010/wordprocessingShape">
                    <wps:wsp>
                      <wps:cNvSpPr txBox="1"/>
                      <wps:spPr>
                        <a:xfrm>
                          <a:off x="0" y="0"/>
                          <a:ext cx="1676396" cy="1038228"/>
                        </a:xfrm>
                        <a:prstGeom prst="rect">
                          <a:avLst/>
                        </a:prstGeom>
                        <a:solidFill>
                          <a:srgbClr val="FFFFFF"/>
                        </a:solidFill>
                        <a:ln>
                          <a:noFill/>
                          <a:prstDash/>
                        </a:ln>
                      </wps:spPr>
                      <wps:txbx>
                        <w:txbxContent>
                          <w:p w14:paraId="10F795E3" w14:textId="77777777" w:rsidR="00683280" w:rsidRDefault="00683280" w:rsidP="00683280">
                            <w:pPr>
                              <w:jc w:val="center"/>
                            </w:pPr>
                            <w:r>
                              <w:rPr>
                                <w:rFonts w:ascii="Arial" w:hAnsi="Arial" w:cs="Arial"/>
                                <w:b/>
                                <w:noProof/>
                                <w:lang w:val="en-IE" w:eastAsia="en-IE"/>
                              </w:rPr>
                              <w:drawing>
                                <wp:inline distT="0" distB="0" distL="0" distR="0" wp14:anchorId="304B2C23" wp14:editId="4EE91740">
                                  <wp:extent cx="809737" cy="1005647"/>
                                  <wp:effectExtent l="0" t="0" r="9413" b="4003"/>
                                  <wp:docPr id="3"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9737" cy="1005647"/>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w14:anchorId="66D06F22" id="_x0000_t202" coordsize="21600,21600" o:spt="202" path="m,l,21600r21600,l21600,xe">
                <v:stroke joinstyle="miter"/>
                <v:path gradientshapeok="t" o:connecttype="rect"/>
              </v:shapetype>
              <v:shape id="Text Box 4" o:spid="_x0000_s1026" type="#_x0000_t202" style="position:absolute;left:0;text-align:left;margin-left:80.8pt;margin-top:-43.5pt;width:132pt;height:8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" stroked="f">
                <v:textbox>
                  <w:txbxContent>
                    <w:p w14:paraId="10F795E3" w14:textId="77777777" w:rsidR="00683280" w:rsidRDefault="00683280" w:rsidP="00683280">
                      <w:pPr>
                        <w:jc w:val="center"/>
                      </w:pPr>
                      <w:r>
                        <w:rPr>
                          <w:rFonts w:ascii="Arial" w:hAnsi="Arial" w:cs="Arial"/>
                          <w:b/>
                          <w:noProof/>
                          <w:lang w:val="en-IE" w:eastAsia="en-IE"/>
                        </w:rPr>
                        <w:drawing>
                          <wp:inline distT="0" distB="0" distL="0" distR="0" wp14:anchorId="304B2C23" wp14:editId="4EE91740">
                            <wp:extent cx="809737" cy="1005647"/>
                            <wp:effectExtent l="0" t="0" r="9413" b="4003"/>
                            <wp:docPr id="3"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09737" cy="1005647"/>
                                    </a:xfrm>
                                    <a:prstGeom prst="rect">
                                      <a:avLst/>
                                    </a:prstGeom>
                                    <a:noFill/>
                                    <a:ln>
                                      <a:noFill/>
                                      <a:prstDash/>
                                    </a:ln>
                                  </pic:spPr>
                                </pic:pic>
                              </a:graphicData>
                            </a:graphic>
                          </wp:inline>
                        </w:drawing>
                      </w:r>
                    </w:p>
                  </w:txbxContent>
                </v:textbox>
                <w10:wrap anchorx="margin"/>
              </v:shape>
            </w:pict>
          </mc:Fallback>
        </mc:AlternateContent>
      </w:r>
    </w:p>
    <w:p w14:paraId="7CDB6A6D" w14:textId="77777777" w:rsidR="00683280" w:rsidRDefault="00683280" w:rsidP="00683280">
      <w:pPr>
        <w:jc w:val="center"/>
        <w:rPr>
          <w:rFonts w:ascii="Arial" w:hAnsi="Arial" w:cs="Arial"/>
          <w:iCs/>
        </w:rPr>
      </w:pPr>
    </w:p>
    <w:p w14:paraId="088ED9AD" w14:textId="77777777" w:rsidR="00683280" w:rsidRDefault="00683280" w:rsidP="00683280">
      <w:pPr>
        <w:jc w:val="center"/>
        <w:rPr>
          <w:rFonts w:ascii="Arial" w:hAnsi="Arial" w:cs="Arial"/>
          <w:iCs/>
        </w:rPr>
      </w:pPr>
    </w:p>
    <w:p w14:paraId="6B4181E9" w14:textId="77777777" w:rsidR="00683280" w:rsidRDefault="00683280" w:rsidP="00683280">
      <w:pPr>
        <w:pStyle w:val="Heading7"/>
        <w:jc w:val="center"/>
        <w:rPr>
          <w:rFonts w:cs="Arial"/>
          <w:b w:val="0"/>
          <w:iCs/>
          <w:spacing w:val="0"/>
          <w:sz w:val="20"/>
          <w:lang w:eastAsia="en-GB"/>
        </w:rPr>
      </w:pPr>
    </w:p>
    <w:p w14:paraId="0BCB24DA" w14:textId="77777777" w:rsidR="007C7FEA" w:rsidRDefault="001E7F4A" w:rsidP="00683280">
      <w:pPr>
        <w:ind w:left="-1260"/>
        <w:jc w:val="right"/>
        <w:rPr>
          <w:rFonts w:ascii="Arial" w:hAnsi="Arial" w:cs="Arial"/>
          <w:b/>
          <w:color w:val="FF0000"/>
          <w:szCs w:val="22"/>
        </w:rPr>
      </w:pPr>
      <w:r w:rsidRPr="001E7F4A">
        <w:rPr>
          <w:rFonts w:ascii="Arial" w:hAnsi="Arial" w:cs="Arial"/>
          <w:b/>
          <w:color w:val="FF0000"/>
          <w:szCs w:val="22"/>
        </w:rPr>
        <w:t>Supplementary</w:t>
      </w:r>
    </w:p>
    <w:p w14:paraId="4B21AD19" w14:textId="7A4A3473" w:rsidR="00683280" w:rsidRDefault="001E7F4A" w:rsidP="00683280">
      <w:pPr>
        <w:ind w:left="-1260"/>
        <w:jc w:val="right"/>
      </w:pPr>
      <w:r>
        <w:rPr>
          <w:rFonts w:ascii="Arial" w:hAnsi="Arial" w:cs="Arial"/>
          <w:b/>
          <w:szCs w:val="22"/>
        </w:rPr>
        <w:t xml:space="preserve"> </w:t>
      </w:r>
      <w:r w:rsidR="00683280">
        <w:rPr>
          <w:rFonts w:ascii="Arial" w:hAnsi="Arial" w:cs="Arial"/>
          <w:b/>
          <w:szCs w:val="22"/>
        </w:rPr>
        <w:t>Paramedicine Tutor</w:t>
      </w:r>
      <w:r w:rsidR="00683280">
        <w:rPr>
          <w:rFonts w:ascii="Arial" w:hAnsi="Arial" w:cs="Arial"/>
          <w:b/>
          <w:bCs/>
          <w:iCs/>
        </w:rPr>
        <w:t xml:space="preserve"> </w:t>
      </w:r>
    </w:p>
    <w:p w14:paraId="65FA6FD2" w14:textId="77777777" w:rsidR="00683280" w:rsidRDefault="00683280" w:rsidP="00683280">
      <w:pPr>
        <w:ind w:left="-1260"/>
        <w:jc w:val="right"/>
      </w:pPr>
      <w:r>
        <w:rPr>
          <w:rFonts w:ascii="Arial" w:hAnsi="Arial" w:cs="Arial"/>
          <w:b/>
          <w:bCs/>
          <w:iCs/>
        </w:rPr>
        <w:t>National Ambulance Service (NAS)</w:t>
      </w:r>
    </w:p>
    <w:p w14:paraId="53A0C007" w14:textId="77777777" w:rsidR="00683280" w:rsidRDefault="00683280" w:rsidP="00683280">
      <w:pPr>
        <w:spacing w:after="120"/>
        <w:ind w:left="-1259"/>
        <w:jc w:val="right"/>
        <w:rPr>
          <w:rFonts w:ascii="Arial" w:hAnsi="Arial" w:cs="Arial"/>
          <w:b/>
        </w:rPr>
      </w:pPr>
      <w:r>
        <w:rPr>
          <w:rFonts w:ascii="Arial" w:hAnsi="Arial" w:cs="Arial"/>
          <w:b/>
        </w:rPr>
        <w:t>Job Specification &amp; Terms and Conditions</w:t>
      </w:r>
    </w:p>
    <w:tbl>
      <w:tblPr>
        <w:tblW w:w="10620" w:type="dxa"/>
        <w:tblInd w:w="-1152" w:type="dxa"/>
        <w:tblCellMar>
          <w:left w:w="10" w:type="dxa"/>
          <w:right w:w="10" w:type="dxa"/>
        </w:tblCellMar>
        <w:tblLook w:val="0000" w:firstRow="0" w:lastRow="0" w:firstColumn="0" w:lastColumn="0" w:noHBand="0" w:noVBand="0"/>
      </w:tblPr>
      <w:tblGrid>
        <w:gridCol w:w="2364"/>
        <w:gridCol w:w="8256"/>
      </w:tblGrid>
      <w:tr w:rsidR="00683280" w14:paraId="21196B1C"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A63B" w14:textId="77777777" w:rsidR="00683280" w:rsidRDefault="00683280" w:rsidP="003017B9">
            <w:pPr>
              <w:rPr>
                <w:rFonts w:ascii="Arial" w:hAnsi="Arial" w:cs="Arial"/>
                <w:b/>
                <w:bCs/>
              </w:rPr>
            </w:pPr>
            <w:r>
              <w:rPr>
                <w:rFonts w:ascii="Arial" w:hAnsi="Arial" w:cs="Arial"/>
                <w:b/>
                <w:bCs/>
              </w:rPr>
              <w:t>Job Title, Grade Code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F89" w14:textId="38768D20" w:rsidR="00683280" w:rsidRDefault="00683280" w:rsidP="003017B9">
            <w:pPr>
              <w:ind w:left="-43"/>
              <w:rPr>
                <w:rFonts w:ascii="Arial" w:hAnsi="Arial" w:cs="Arial"/>
                <w:i/>
                <w:iCs/>
              </w:rPr>
            </w:pPr>
            <w:r>
              <w:rPr>
                <w:rFonts w:ascii="Arial" w:hAnsi="Arial" w:cs="Arial"/>
                <w:szCs w:val="22"/>
              </w:rPr>
              <w:t>Paramedicine Tutor</w:t>
            </w:r>
            <w:r>
              <w:rPr>
                <w:rFonts w:ascii="Arial" w:hAnsi="Arial" w:cs="Arial"/>
                <w:i/>
                <w:iCs/>
              </w:rPr>
              <w:t xml:space="preserve"> </w:t>
            </w:r>
          </w:p>
          <w:p w14:paraId="3710E7AF" w14:textId="77777777" w:rsidR="005302F0" w:rsidRDefault="005302F0" w:rsidP="003017B9">
            <w:pPr>
              <w:ind w:left="-43"/>
            </w:pPr>
          </w:p>
          <w:p w14:paraId="79DBFCD4" w14:textId="77777777" w:rsidR="00683280" w:rsidRDefault="00683280" w:rsidP="003017B9">
            <w:pPr>
              <w:ind w:left="-43"/>
              <w:rPr>
                <w:rFonts w:ascii="Arial" w:hAnsi="Arial" w:cs="Arial"/>
                <w:i/>
                <w:iCs/>
              </w:rPr>
            </w:pPr>
            <w:r>
              <w:rPr>
                <w:rFonts w:ascii="Arial" w:hAnsi="Arial" w:cs="Arial"/>
                <w:i/>
                <w:iCs/>
              </w:rPr>
              <w:t>(Grade Code: 3451)</w:t>
            </w:r>
          </w:p>
          <w:p w14:paraId="3F89B60A" w14:textId="59DC775C" w:rsidR="005302F0" w:rsidRDefault="005302F0" w:rsidP="003017B9">
            <w:pPr>
              <w:ind w:left="-43"/>
            </w:pPr>
          </w:p>
        </w:tc>
      </w:tr>
      <w:tr w:rsidR="00683280" w14:paraId="2325B79A"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E3F7" w14:textId="77777777" w:rsidR="00683280" w:rsidRDefault="00683280" w:rsidP="003017B9">
            <w:pPr>
              <w:rPr>
                <w:rFonts w:ascii="Arial" w:hAnsi="Arial" w:cs="Arial"/>
                <w:b/>
                <w:bCs/>
              </w:rPr>
            </w:pPr>
            <w:r>
              <w:rPr>
                <w:rFonts w:ascii="Arial" w:hAnsi="Arial" w:cs="Arial"/>
                <w:b/>
                <w:bCs/>
              </w:rPr>
              <w:t>Campaign Reference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235C" w14:textId="77777777" w:rsidR="00683280" w:rsidRDefault="00CE5C99" w:rsidP="00DC6380">
            <w:pPr>
              <w:jc w:val="both"/>
              <w:rPr>
                <w:rFonts w:ascii="Arial" w:hAnsi="Arial" w:cs="Arial"/>
                <w:bCs/>
                <w:iCs/>
              </w:rPr>
            </w:pPr>
            <w:r>
              <w:rPr>
                <w:rFonts w:ascii="Arial" w:hAnsi="Arial" w:cs="Arial"/>
                <w:bCs/>
                <w:iCs/>
              </w:rPr>
              <w:t>NRS14358</w:t>
            </w:r>
          </w:p>
          <w:p w14:paraId="658E6781" w14:textId="1239EFB8" w:rsidR="005302F0" w:rsidRPr="00345BD9" w:rsidRDefault="005302F0" w:rsidP="00DC6380">
            <w:pPr>
              <w:jc w:val="both"/>
              <w:rPr>
                <w:rFonts w:ascii="Arial" w:hAnsi="Arial" w:cs="Arial"/>
                <w:bCs/>
                <w:iCs/>
              </w:rPr>
            </w:pPr>
          </w:p>
        </w:tc>
      </w:tr>
      <w:tr w:rsidR="00683280" w14:paraId="380DE2E2" w14:textId="77777777" w:rsidTr="00DC6380">
        <w:trPr>
          <w:trHeight w:val="539"/>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4C75" w14:textId="77777777" w:rsidR="00683280" w:rsidRDefault="00683280" w:rsidP="003017B9">
            <w:pPr>
              <w:rPr>
                <w:rFonts w:ascii="Arial" w:hAnsi="Arial" w:cs="Arial"/>
                <w:b/>
                <w:bCs/>
              </w:rPr>
            </w:pPr>
            <w:r>
              <w:rPr>
                <w:rFonts w:ascii="Arial" w:hAnsi="Arial" w:cs="Arial"/>
                <w:b/>
                <w:bCs/>
              </w:rPr>
              <w:t>Closing Date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A7F1" w14:textId="454C78D2" w:rsidR="00CE5C99" w:rsidRPr="007A34A6" w:rsidRDefault="002B6AD5" w:rsidP="00CE5C99">
            <w:pPr>
              <w:rPr>
                <w:rFonts w:ascii="Arial" w:hAnsi="Arial" w:cs="Arial"/>
                <w:bCs/>
                <w:iCs/>
              </w:rPr>
            </w:pPr>
            <w:r>
              <w:rPr>
                <w:rFonts w:ascii="Arial" w:hAnsi="Arial" w:cs="Arial"/>
                <w:bCs/>
                <w:iCs/>
              </w:rPr>
              <w:t>Monday, 1</w:t>
            </w:r>
            <w:r w:rsidRPr="002B6AD5">
              <w:rPr>
                <w:rFonts w:ascii="Arial" w:hAnsi="Arial" w:cs="Arial"/>
                <w:bCs/>
                <w:iCs/>
                <w:vertAlign w:val="superscript"/>
              </w:rPr>
              <w:t>st</w:t>
            </w:r>
            <w:r>
              <w:rPr>
                <w:rFonts w:ascii="Arial" w:hAnsi="Arial" w:cs="Arial"/>
                <w:bCs/>
                <w:iCs/>
              </w:rPr>
              <w:t xml:space="preserve"> July</w:t>
            </w:r>
            <w:r w:rsidR="007A34A6" w:rsidRPr="007A34A6">
              <w:rPr>
                <w:rFonts w:ascii="Arial" w:hAnsi="Arial" w:cs="Arial"/>
                <w:bCs/>
                <w:iCs/>
              </w:rPr>
              <w:t xml:space="preserve"> at 12 noon</w:t>
            </w:r>
          </w:p>
          <w:p w14:paraId="294ADD05" w14:textId="10730E8E" w:rsidR="00683280" w:rsidRPr="00345BD9" w:rsidRDefault="00683280" w:rsidP="00DC6380">
            <w:pPr>
              <w:jc w:val="both"/>
              <w:rPr>
                <w:rFonts w:ascii="Arial" w:hAnsi="Arial" w:cs="Arial"/>
                <w:bCs/>
                <w:iCs/>
              </w:rPr>
            </w:pPr>
          </w:p>
        </w:tc>
      </w:tr>
      <w:tr w:rsidR="00683280" w14:paraId="76BE77F5"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B852" w14:textId="77777777" w:rsidR="00683280" w:rsidRDefault="00683280" w:rsidP="003017B9">
            <w:pPr>
              <w:rPr>
                <w:rFonts w:ascii="Arial" w:hAnsi="Arial" w:cs="Arial"/>
                <w:b/>
                <w:bCs/>
              </w:rPr>
            </w:pPr>
            <w:r>
              <w:rPr>
                <w:rFonts w:ascii="Arial" w:hAnsi="Arial" w:cs="Arial"/>
                <w:b/>
                <w:bCs/>
              </w:rPr>
              <w:t>Proposed Interview Date (s)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D97E" w14:textId="6BF9560C" w:rsidR="00683280" w:rsidRPr="007A34A6" w:rsidRDefault="007A34A6" w:rsidP="00CE5C99">
            <w:pPr>
              <w:jc w:val="both"/>
              <w:rPr>
                <w:rFonts w:ascii="Calibri" w:hAnsi="Calibri" w:cs="Calibri"/>
                <w:color w:val="000000"/>
                <w:sz w:val="22"/>
                <w:szCs w:val="22"/>
                <w:lang w:val="en-IE" w:eastAsia="en-IE"/>
              </w:rPr>
            </w:pPr>
            <w:r>
              <w:rPr>
                <w:rFonts w:ascii="Calibri" w:hAnsi="Calibri" w:cs="Calibri"/>
                <w:color w:val="000000"/>
                <w:sz w:val="22"/>
                <w:szCs w:val="22"/>
              </w:rPr>
              <w:t xml:space="preserve">Candidates </w:t>
            </w:r>
            <w:proofErr w:type="gramStart"/>
            <w:r>
              <w:rPr>
                <w:rFonts w:ascii="Calibri" w:hAnsi="Calibri" w:cs="Calibri"/>
                <w:color w:val="000000"/>
                <w:sz w:val="22"/>
                <w:szCs w:val="22"/>
              </w:rPr>
              <w:t>will normally be given</w:t>
            </w:r>
            <w:proofErr w:type="gramEnd"/>
            <w:r>
              <w:rPr>
                <w:rFonts w:ascii="Calibri" w:hAnsi="Calibri" w:cs="Calibri"/>
                <w:color w:val="000000"/>
                <w:sz w:val="22"/>
                <w:szCs w:val="22"/>
              </w:rPr>
              <w:t xml:space="preserve"> at least two weeks' notice of interview. The timescale </w:t>
            </w:r>
            <w:proofErr w:type="gramStart"/>
            <w:r>
              <w:rPr>
                <w:rFonts w:ascii="Calibri" w:hAnsi="Calibri" w:cs="Calibri"/>
                <w:color w:val="000000"/>
                <w:sz w:val="22"/>
                <w:szCs w:val="22"/>
              </w:rPr>
              <w:t>may be reduced</w:t>
            </w:r>
            <w:proofErr w:type="gramEnd"/>
            <w:r>
              <w:rPr>
                <w:rFonts w:ascii="Calibri" w:hAnsi="Calibri" w:cs="Calibri"/>
                <w:color w:val="000000"/>
                <w:sz w:val="22"/>
                <w:szCs w:val="22"/>
              </w:rPr>
              <w:t xml:space="preserve"> in exceptional circumstances.</w:t>
            </w:r>
          </w:p>
        </w:tc>
      </w:tr>
      <w:tr w:rsidR="00683280" w14:paraId="11F3BE10"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F343" w14:textId="77777777" w:rsidR="00683280" w:rsidRDefault="00683280" w:rsidP="003017B9">
            <w:pPr>
              <w:rPr>
                <w:rFonts w:ascii="Arial" w:hAnsi="Arial" w:cs="Arial"/>
                <w:b/>
                <w:bCs/>
              </w:rPr>
            </w:pPr>
            <w:r>
              <w:rPr>
                <w:rFonts w:ascii="Arial" w:hAnsi="Arial" w:cs="Arial"/>
                <w:b/>
                <w:bCs/>
              </w:rPr>
              <w:t>Taking up Appointment</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021D" w14:textId="77777777" w:rsidR="00683280" w:rsidRDefault="00683280" w:rsidP="003017B9">
            <w:pPr>
              <w:rPr>
                <w:rFonts w:ascii="Arial" w:hAnsi="Arial" w:cs="Arial"/>
                <w:iCs/>
                <w:szCs w:val="22"/>
              </w:rPr>
            </w:pPr>
            <w:r>
              <w:rPr>
                <w:rFonts w:ascii="Arial" w:hAnsi="Arial" w:cs="Arial"/>
                <w:iCs/>
                <w:szCs w:val="22"/>
              </w:rPr>
              <w:t xml:space="preserve">A start date </w:t>
            </w:r>
            <w:proofErr w:type="gramStart"/>
            <w:r>
              <w:rPr>
                <w:rFonts w:ascii="Arial" w:hAnsi="Arial" w:cs="Arial"/>
                <w:iCs/>
                <w:szCs w:val="22"/>
              </w:rPr>
              <w:t>will be indicated</w:t>
            </w:r>
            <w:proofErr w:type="gramEnd"/>
            <w:r>
              <w:rPr>
                <w:rFonts w:ascii="Arial" w:hAnsi="Arial" w:cs="Arial"/>
                <w:iCs/>
                <w:szCs w:val="22"/>
              </w:rPr>
              <w:t xml:space="preserve"> at job offer stage.</w:t>
            </w:r>
          </w:p>
          <w:p w14:paraId="5CA71C40" w14:textId="77777777" w:rsidR="00683280" w:rsidRDefault="00683280" w:rsidP="003017B9">
            <w:pPr>
              <w:rPr>
                <w:rFonts w:ascii="Arial" w:hAnsi="Arial" w:cs="Arial"/>
                <w:iCs/>
                <w:szCs w:val="22"/>
              </w:rPr>
            </w:pPr>
          </w:p>
        </w:tc>
      </w:tr>
      <w:tr w:rsidR="00683280" w14:paraId="1A7AF609"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1420" w14:textId="77777777" w:rsidR="00683280" w:rsidRDefault="00683280" w:rsidP="003017B9">
            <w:pPr>
              <w:rPr>
                <w:rFonts w:ascii="Arial" w:hAnsi="Arial" w:cs="Arial"/>
                <w:b/>
                <w:bCs/>
              </w:rPr>
            </w:pPr>
            <w:r>
              <w:rPr>
                <w:rFonts w:ascii="Arial" w:hAnsi="Arial" w:cs="Arial"/>
                <w:b/>
                <w:bCs/>
              </w:rPr>
              <w:t>Location of Post</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DED2" w14:textId="77777777" w:rsidR="00683280" w:rsidRDefault="00683280" w:rsidP="003017B9">
            <w:pPr>
              <w:jc w:val="both"/>
              <w:rPr>
                <w:rFonts w:ascii="Arial" w:hAnsi="Arial" w:cs="Arial"/>
                <w:b/>
                <w:color w:val="000000"/>
              </w:rPr>
            </w:pPr>
            <w:r>
              <w:rPr>
                <w:rFonts w:ascii="Arial" w:hAnsi="Arial" w:cs="Arial"/>
                <w:b/>
                <w:color w:val="000000"/>
              </w:rPr>
              <w:t>National Ambulance Service (NAS)*</w:t>
            </w:r>
          </w:p>
          <w:p w14:paraId="3BC81E44" w14:textId="77777777" w:rsidR="00683280" w:rsidRDefault="00683280" w:rsidP="003017B9">
            <w:pPr>
              <w:jc w:val="both"/>
              <w:rPr>
                <w:rFonts w:ascii="Arial" w:hAnsi="Arial" w:cs="Arial"/>
                <w:color w:val="000000"/>
              </w:rPr>
            </w:pPr>
          </w:p>
          <w:p w14:paraId="073DF9D6" w14:textId="449E8C98" w:rsidR="00683280" w:rsidRDefault="00683280" w:rsidP="003017B9">
            <w:pPr>
              <w:jc w:val="both"/>
              <w:rPr>
                <w:rFonts w:ascii="Arial" w:hAnsi="Arial" w:cs="Arial"/>
                <w:color w:val="000000"/>
              </w:rPr>
            </w:pPr>
            <w:r>
              <w:rPr>
                <w:rFonts w:ascii="Arial" w:hAnsi="Arial" w:cs="Arial"/>
                <w:color w:val="000000"/>
              </w:rPr>
              <w:t>Th</w:t>
            </w:r>
            <w:r w:rsidR="00D30C4D">
              <w:rPr>
                <w:rFonts w:ascii="Arial" w:hAnsi="Arial" w:cs="Arial"/>
                <w:color w:val="000000"/>
              </w:rPr>
              <w:t>e</w:t>
            </w:r>
            <w:r w:rsidR="005302F0">
              <w:rPr>
                <w:rFonts w:ascii="Arial" w:hAnsi="Arial" w:cs="Arial"/>
                <w:color w:val="000000"/>
              </w:rPr>
              <w:t>re are currently</w:t>
            </w:r>
            <w:r w:rsidR="00D30C4D">
              <w:rPr>
                <w:rFonts w:ascii="Arial" w:hAnsi="Arial" w:cs="Arial"/>
                <w:color w:val="000000"/>
              </w:rPr>
              <w:t xml:space="preserve"> </w:t>
            </w:r>
            <w:r w:rsidR="001E7F4A">
              <w:rPr>
                <w:rFonts w:ascii="Arial" w:hAnsi="Arial" w:cs="Arial"/>
                <w:color w:val="000000"/>
              </w:rPr>
              <w:t>four permanent whole time vacancies</w:t>
            </w:r>
            <w:r w:rsidR="00013AFC">
              <w:rPr>
                <w:rFonts w:ascii="Arial" w:hAnsi="Arial" w:cs="Arial"/>
                <w:color w:val="000000"/>
              </w:rPr>
              <w:t xml:space="preserve"> in the following area</w:t>
            </w:r>
            <w:r>
              <w:rPr>
                <w:rFonts w:ascii="Arial" w:hAnsi="Arial" w:cs="Arial"/>
                <w:color w:val="000000"/>
              </w:rPr>
              <w:t>:</w:t>
            </w:r>
          </w:p>
          <w:p w14:paraId="6FA64621" w14:textId="77777777" w:rsidR="00683280" w:rsidRDefault="00683280" w:rsidP="003017B9">
            <w:pPr>
              <w:jc w:val="both"/>
              <w:rPr>
                <w:rFonts w:ascii="Arial" w:hAnsi="Arial" w:cs="Arial"/>
                <w:b/>
                <w:color w:val="000000"/>
              </w:rPr>
            </w:pPr>
          </w:p>
          <w:p w14:paraId="11E0D92E" w14:textId="191B7B3A" w:rsidR="00683280" w:rsidRDefault="00683280" w:rsidP="00683280">
            <w:pPr>
              <w:pStyle w:val="ListParagraph"/>
              <w:numPr>
                <w:ilvl w:val="0"/>
                <w:numId w:val="31"/>
              </w:numPr>
              <w:suppressAutoHyphens/>
              <w:autoSpaceDN w:val="0"/>
              <w:jc w:val="both"/>
              <w:rPr>
                <w:rFonts w:ascii="Arial" w:hAnsi="Arial" w:cs="Arial"/>
                <w:color w:val="000000"/>
              </w:rPr>
            </w:pPr>
            <w:r>
              <w:rPr>
                <w:rFonts w:ascii="Arial" w:hAnsi="Arial" w:cs="Arial"/>
                <w:color w:val="000000"/>
              </w:rPr>
              <w:t xml:space="preserve">NASC Tallaght – </w:t>
            </w:r>
            <w:r w:rsidR="00F342D8">
              <w:rPr>
                <w:rFonts w:ascii="Arial" w:hAnsi="Arial" w:cs="Arial"/>
                <w:color w:val="000000"/>
              </w:rPr>
              <w:t>NAS Training College, Rivers Building, Tallaght, Dublin 24</w:t>
            </w:r>
          </w:p>
          <w:p w14:paraId="4E531C63" w14:textId="01C3306C" w:rsidR="00C050FD" w:rsidRDefault="00C050FD" w:rsidP="00C050FD">
            <w:pPr>
              <w:suppressAutoHyphens/>
              <w:autoSpaceDN w:val="0"/>
              <w:jc w:val="both"/>
              <w:rPr>
                <w:rFonts w:ascii="Arial" w:hAnsi="Arial" w:cs="Arial"/>
                <w:color w:val="000000"/>
              </w:rPr>
            </w:pPr>
          </w:p>
          <w:p w14:paraId="38253E08" w14:textId="2AC1A264" w:rsidR="00C050FD" w:rsidRDefault="00C050FD" w:rsidP="00C050FD">
            <w:pPr>
              <w:suppressAutoHyphens/>
              <w:autoSpaceDN w:val="0"/>
              <w:jc w:val="both"/>
              <w:rPr>
                <w:rFonts w:ascii="Arial" w:hAnsi="Arial" w:cs="Arial"/>
                <w:color w:val="000000"/>
              </w:rPr>
            </w:pPr>
            <w:r>
              <w:rPr>
                <w:rFonts w:ascii="Arial" w:hAnsi="Arial" w:cs="Arial"/>
                <w:color w:val="000000"/>
              </w:rPr>
              <w:t>It is anticipated that vacancies will arise in the following locations:</w:t>
            </w:r>
          </w:p>
          <w:p w14:paraId="617FA47A" w14:textId="77777777" w:rsidR="00C050FD" w:rsidRDefault="00C050FD" w:rsidP="00C050FD">
            <w:pPr>
              <w:suppressAutoHyphens/>
              <w:autoSpaceDN w:val="0"/>
              <w:jc w:val="both"/>
              <w:rPr>
                <w:rFonts w:ascii="Arial" w:hAnsi="Arial" w:cs="Arial"/>
                <w:color w:val="000000"/>
              </w:rPr>
            </w:pPr>
          </w:p>
          <w:p w14:paraId="3F4C2CBB" w14:textId="4B018263" w:rsidR="00C050FD" w:rsidRPr="00C050FD" w:rsidRDefault="00C050FD" w:rsidP="00C050FD">
            <w:pPr>
              <w:pStyle w:val="ListParagraph"/>
              <w:numPr>
                <w:ilvl w:val="0"/>
                <w:numId w:val="45"/>
              </w:numPr>
              <w:suppressAutoHyphens/>
              <w:autoSpaceDN w:val="0"/>
              <w:jc w:val="both"/>
              <w:rPr>
                <w:rFonts w:ascii="Arial" w:hAnsi="Arial" w:cs="Arial"/>
                <w:color w:val="000000"/>
              </w:rPr>
            </w:pPr>
            <w:r w:rsidRPr="00C050FD">
              <w:rPr>
                <w:rFonts w:ascii="Arial" w:hAnsi="Arial" w:cs="Arial"/>
                <w:color w:val="000000"/>
              </w:rPr>
              <w:t>NASC Ballinasloe</w:t>
            </w:r>
          </w:p>
          <w:p w14:paraId="3AB76349" w14:textId="430751E5" w:rsidR="00C050FD" w:rsidRPr="00C050FD" w:rsidRDefault="00C050FD" w:rsidP="00C050FD">
            <w:pPr>
              <w:pStyle w:val="ListParagraph"/>
              <w:numPr>
                <w:ilvl w:val="0"/>
                <w:numId w:val="45"/>
              </w:numPr>
              <w:suppressAutoHyphens/>
              <w:autoSpaceDN w:val="0"/>
              <w:jc w:val="both"/>
              <w:rPr>
                <w:rFonts w:ascii="Arial" w:hAnsi="Arial" w:cs="Arial"/>
                <w:color w:val="000000"/>
              </w:rPr>
            </w:pPr>
            <w:r w:rsidRPr="00C050FD">
              <w:rPr>
                <w:rFonts w:ascii="Arial" w:hAnsi="Arial" w:cs="Arial"/>
                <w:color w:val="000000"/>
              </w:rPr>
              <w:t>NASC Tallaght</w:t>
            </w:r>
          </w:p>
          <w:p w14:paraId="08F41BA8" w14:textId="29AFF9FE" w:rsidR="00683280" w:rsidRPr="00C050FD" w:rsidRDefault="00C050FD" w:rsidP="00C050FD">
            <w:pPr>
              <w:pStyle w:val="ListParagraph"/>
              <w:numPr>
                <w:ilvl w:val="0"/>
                <w:numId w:val="45"/>
              </w:numPr>
              <w:jc w:val="both"/>
              <w:rPr>
                <w:rFonts w:ascii="Arial" w:hAnsi="Arial" w:cs="Arial"/>
                <w:color w:val="000000"/>
              </w:rPr>
            </w:pPr>
            <w:r w:rsidRPr="00C050FD">
              <w:rPr>
                <w:rFonts w:ascii="Arial" w:hAnsi="Arial" w:cs="Arial"/>
                <w:color w:val="000000"/>
              </w:rPr>
              <w:t xml:space="preserve">NASC </w:t>
            </w:r>
            <w:proofErr w:type="spellStart"/>
            <w:r w:rsidRPr="00C050FD">
              <w:rPr>
                <w:rFonts w:ascii="Arial" w:hAnsi="Arial" w:cs="Arial"/>
                <w:color w:val="000000"/>
              </w:rPr>
              <w:t>Tullamore</w:t>
            </w:r>
            <w:proofErr w:type="spellEnd"/>
          </w:p>
          <w:p w14:paraId="7B958194" w14:textId="77777777" w:rsidR="00683280" w:rsidRDefault="00683280" w:rsidP="003017B9">
            <w:pPr>
              <w:jc w:val="both"/>
              <w:rPr>
                <w:rFonts w:ascii="Arial" w:hAnsi="Arial" w:cs="Arial"/>
                <w:bCs/>
                <w:iCs/>
                <w:color w:val="000000"/>
              </w:rPr>
            </w:pPr>
          </w:p>
          <w:p w14:paraId="0820FB16" w14:textId="7291E4A8" w:rsidR="00DC05D0" w:rsidRDefault="00683280" w:rsidP="007A3E1A">
            <w:pPr>
              <w:jc w:val="both"/>
              <w:rPr>
                <w:rFonts w:ascii="Arial" w:hAnsi="Arial" w:cs="Arial"/>
                <w:color w:val="000000"/>
              </w:rPr>
            </w:pPr>
            <w:r>
              <w:rPr>
                <w:rFonts w:ascii="Arial" w:hAnsi="Arial" w:cs="Arial"/>
                <w:color w:val="000000"/>
              </w:rPr>
              <w:t xml:space="preserve">A </w:t>
            </w:r>
            <w:r w:rsidR="007C7FEA">
              <w:rPr>
                <w:rFonts w:ascii="Arial" w:hAnsi="Arial" w:cs="Arial"/>
                <w:color w:val="000000"/>
              </w:rPr>
              <w:t xml:space="preserve">supplementary </w:t>
            </w:r>
            <w:r>
              <w:rPr>
                <w:rFonts w:ascii="Arial" w:hAnsi="Arial" w:cs="Arial"/>
                <w:color w:val="000000"/>
              </w:rPr>
              <w:t xml:space="preserve">panel may be formed as a result of this campaign for </w:t>
            </w:r>
            <w:r>
              <w:rPr>
                <w:rFonts w:ascii="Arial" w:hAnsi="Arial" w:cs="Arial"/>
                <w:b/>
                <w:szCs w:val="22"/>
              </w:rPr>
              <w:t>Paramedicine Tutor</w:t>
            </w:r>
            <w:r>
              <w:rPr>
                <w:rFonts w:ascii="Arial" w:hAnsi="Arial" w:cs="Arial"/>
                <w:i/>
                <w:iCs/>
              </w:rPr>
              <w:t xml:space="preserve"> </w:t>
            </w:r>
            <w:r>
              <w:rPr>
                <w:rFonts w:ascii="Arial" w:hAnsi="Arial" w:cs="Arial"/>
                <w:b/>
                <w:color w:val="000000"/>
              </w:rPr>
              <w:t>within the National Ambulance Service (NAS)</w:t>
            </w:r>
            <w:r w:rsidR="007A3E1A">
              <w:rPr>
                <w:rFonts w:ascii="Arial" w:hAnsi="Arial" w:cs="Arial"/>
                <w:b/>
                <w:color w:val="000000"/>
              </w:rPr>
              <w:t xml:space="preserve"> (which will be used to fill vacancies within NAS Training Colleges and all Health Regions) </w:t>
            </w:r>
            <w:r>
              <w:rPr>
                <w:rFonts w:ascii="Arial" w:hAnsi="Arial" w:cs="Arial"/>
                <w:color w:val="000000"/>
              </w:rPr>
              <w:t>from which current and future, permanent and specified purpose vacancies of full or part-time duration may be filled</w:t>
            </w:r>
            <w:r w:rsidR="00DC05D0">
              <w:rPr>
                <w:rFonts w:ascii="Arial" w:hAnsi="Arial" w:cs="Arial"/>
                <w:color w:val="000000"/>
              </w:rPr>
              <w:t xml:space="preserve"> </w:t>
            </w:r>
          </w:p>
          <w:p w14:paraId="53BD2681" w14:textId="4BA535FA" w:rsidR="00683280" w:rsidRPr="005302F0" w:rsidRDefault="00683280" w:rsidP="005302F0">
            <w:pPr>
              <w:jc w:val="both"/>
              <w:rPr>
                <w:rFonts w:ascii="Arial" w:hAnsi="Arial" w:cs="Arial"/>
                <w:color w:val="000099"/>
              </w:rPr>
            </w:pPr>
          </w:p>
        </w:tc>
      </w:tr>
      <w:tr w:rsidR="00683280" w14:paraId="7D96D4F9"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8292" w14:textId="77777777" w:rsidR="00683280" w:rsidRDefault="00683280" w:rsidP="003017B9">
            <w:r>
              <w:rPr>
                <w:rFonts w:ascii="Arial" w:hAnsi="Arial" w:cs="Arial"/>
                <w:b/>
                <w:bCs/>
              </w:rPr>
              <w:t>Informal Enquiries</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09EF" w14:textId="4DE403CE" w:rsidR="00683280" w:rsidRDefault="00683280" w:rsidP="003017B9">
            <w:pPr>
              <w:jc w:val="both"/>
            </w:pPr>
            <w:r>
              <w:rPr>
                <w:rFonts w:ascii="Arial" w:hAnsi="Arial" w:cs="Arial"/>
                <w:b/>
              </w:rPr>
              <w:t>Name:</w:t>
            </w:r>
            <w:r>
              <w:rPr>
                <w:rFonts w:ascii="Arial" w:hAnsi="Arial" w:cs="Arial"/>
              </w:rPr>
              <w:t xml:space="preserve"> </w:t>
            </w:r>
            <w:r w:rsidR="00DC05D0">
              <w:rPr>
                <w:rFonts w:ascii="Arial" w:hAnsi="Arial" w:cs="Arial"/>
                <w:b/>
                <w:bCs/>
                <w:lang w:eastAsia="en-US"/>
              </w:rPr>
              <w:t xml:space="preserve">Karl </w:t>
            </w:r>
            <w:proofErr w:type="spellStart"/>
            <w:r w:rsidR="00DC05D0">
              <w:rPr>
                <w:rFonts w:ascii="Arial" w:hAnsi="Arial" w:cs="Arial"/>
                <w:b/>
                <w:bCs/>
                <w:lang w:eastAsia="en-US"/>
              </w:rPr>
              <w:t>Kendellen</w:t>
            </w:r>
            <w:proofErr w:type="spellEnd"/>
            <w:r w:rsidR="00DC05D0">
              <w:rPr>
                <w:rFonts w:ascii="Arial" w:hAnsi="Arial" w:cs="Arial"/>
                <w:b/>
                <w:bCs/>
                <w:lang w:eastAsia="en-US"/>
              </w:rPr>
              <w:t>, General Manager – Tertiary Education</w:t>
            </w:r>
            <w:r w:rsidR="00DC05D0" w:rsidDel="00DC05D0">
              <w:rPr>
                <w:rFonts w:ascii="Arial" w:hAnsi="Arial" w:cs="Arial"/>
              </w:rPr>
              <w:t xml:space="preserve"> </w:t>
            </w:r>
            <w:r>
              <w:rPr>
                <w:rFonts w:ascii="Arial" w:hAnsi="Arial" w:cs="Arial"/>
              </w:rPr>
              <w:t xml:space="preserve"> </w:t>
            </w:r>
          </w:p>
          <w:p w14:paraId="0CDE8093" w14:textId="77777777" w:rsidR="00DC05D0" w:rsidRDefault="00683280" w:rsidP="00DC05D0">
            <w:pPr>
              <w:rPr>
                <w:lang w:val="en-IE" w:eastAsia="en-IE"/>
              </w:rPr>
            </w:pPr>
            <w:r>
              <w:rPr>
                <w:rFonts w:ascii="Arial" w:hAnsi="Arial" w:cs="Arial"/>
                <w:b/>
              </w:rPr>
              <w:t>Email:</w:t>
            </w:r>
            <w:r>
              <w:rPr>
                <w:rFonts w:ascii="Arial" w:hAnsi="Arial" w:cs="Arial"/>
              </w:rPr>
              <w:t xml:space="preserve"> </w:t>
            </w:r>
            <w:hyperlink r:id="rId10" w:history="1">
              <w:r w:rsidR="00DC05D0">
                <w:rPr>
                  <w:rStyle w:val="Hyperlink"/>
                  <w:rFonts w:cs="Arial"/>
                  <w:b/>
                  <w:bCs/>
                  <w:lang w:eastAsia="en-US"/>
                </w:rPr>
                <w:t>karl.kendellen@hse.ie</w:t>
              </w:r>
            </w:hyperlink>
          </w:p>
          <w:p w14:paraId="204DEFE8" w14:textId="102B79F5" w:rsidR="00DC05D0" w:rsidRDefault="00683280">
            <w:pPr>
              <w:jc w:val="both"/>
              <w:rPr>
                <w:rFonts w:ascii="Arial" w:hAnsi="Arial" w:cs="Arial"/>
                <w:b/>
                <w:bCs/>
                <w:lang w:eastAsia="en-US"/>
              </w:rPr>
            </w:pPr>
            <w:r>
              <w:rPr>
                <w:rFonts w:ascii="Arial" w:hAnsi="Arial" w:cs="Arial"/>
                <w:b/>
              </w:rPr>
              <w:t>Phone:</w:t>
            </w:r>
            <w:r>
              <w:rPr>
                <w:rFonts w:ascii="Arial" w:hAnsi="Arial" w:cs="Arial"/>
              </w:rPr>
              <w:t xml:space="preserve"> </w:t>
            </w:r>
            <w:r w:rsidR="00DC05D0">
              <w:rPr>
                <w:rFonts w:ascii="Arial" w:hAnsi="Arial" w:cs="Arial"/>
                <w:b/>
                <w:bCs/>
                <w:lang w:eastAsia="en-US"/>
              </w:rPr>
              <w:t>087 4479558</w:t>
            </w:r>
          </w:p>
          <w:p w14:paraId="3CFE29D0" w14:textId="632BBF12" w:rsidR="00DC05D0" w:rsidRDefault="00DC05D0">
            <w:pPr>
              <w:jc w:val="both"/>
            </w:pPr>
          </w:p>
        </w:tc>
      </w:tr>
      <w:tr w:rsidR="00683280" w14:paraId="1768ADD8"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3F15" w14:textId="77777777" w:rsidR="00683280" w:rsidRDefault="00683280" w:rsidP="003017B9">
            <w:pPr>
              <w:rPr>
                <w:rFonts w:ascii="Arial" w:hAnsi="Arial" w:cs="Arial"/>
                <w:b/>
                <w:bCs/>
              </w:rPr>
            </w:pPr>
            <w:r>
              <w:rPr>
                <w:rFonts w:ascii="Arial" w:hAnsi="Arial" w:cs="Arial"/>
                <w:b/>
                <w:bCs/>
              </w:rPr>
              <w:t>Details of Service</w:t>
            </w:r>
          </w:p>
          <w:p w14:paraId="1301CE64" w14:textId="77777777" w:rsidR="00683280" w:rsidRDefault="00683280" w:rsidP="003017B9">
            <w:pPr>
              <w:rPr>
                <w:rFonts w:ascii="Arial" w:hAnsi="Arial" w:cs="Arial"/>
                <w:b/>
                <w:bCs/>
                <w:shd w:val="clear" w:color="auto" w:fill="FFFF00"/>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89ED" w14:textId="3FFDBAE4" w:rsidR="00683280" w:rsidRDefault="00683280" w:rsidP="003017B9">
            <w:pPr>
              <w:pStyle w:val="Default"/>
              <w:jc w:val="both"/>
              <w:rPr>
                <w:color w:val="auto"/>
                <w:sz w:val="20"/>
                <w:szCs w:val="20"/>
              </w:rPr>
            </w:pPr>
            <w:r>
              <w:rPr>
                <w:color w:val="auto"/>
                <w:sz w:val="20"/>
                <w:szCs w:val="20"/>
              </w:rPr>
              <w:t xml:space="preserve">The National Ambulance Service (NAS) is the statutory Pre-Hospital emergency and intermediate care provider for the State </w:t>
            </w:r>
          </w:p>
          <w:p w14:paraId="04531A66" w14:textId="77777777" w:rsidR="00683280" w:rsidRDefault="00683280" w:rsidP="003017B9">
            <w:pPr>
              <w:pStyle w:val="Default"/>
              <w:jc w:val="both"/>
              <w:rPr>
                <w:color w:val="auto"/>
                <w:sz w:val="20"/>
                <w:szCs w:val="20"/>
                <w:lang w:eastAsia="en-GB"/>
              </w:rPr>
            </w:pPr>
          </w:p>
          <w:p w14:paraId="0328719B" w14:textId="3403981C" w:rsidR="00683280" w:rsidRDefault="00683280" w:rsidP="003017B9">
            <w:pPr>
              <w:pStyle w:val="Default"/>
              <w:jc w:val="both"/>
              <w:rPr>
                <w:color w:val="auto"/>
                <w:sz w:val="20"/>
                <w:szCs w:val="20"/>
              </w:rPr>
            </w:pPr>
            <w:r>
              <w:rPr>
                <w:color w:val="auto"/>
                <w:sz w:val="20"/>
                <w:szCs w:val="20"/>
              </w:rPr>
              <w:t xml:space="preserve">The NAS mission is to serve the needs of patients and the public as part of an integrated health system, through the provision of high quality, safe and patient centred services. This care begins immediately at the time that the emergency call </w:t>
            </w:r>
            <w:proofErr w:type="gramStart"/>
            <w:r>
              <w:rPr>
                <w:color w:val="auto"/>
                <w:sz w:val="20"/>
                <w:szCs w:val="20"/>
              </w:rPr>
              <w:t>is received</w:t>
            </w:r>
            <w:proofErr w:type="gramEnd"/>
            <w:r>
              <w:rPr>
                <w:color w:val="auto"/>
                <w:sz w:val="20"/>
                <w:szCs w:val="20"/>
              </w:rPr>
              <w:t xml:space="preserve">, continues through to the safe treatment, transportation and handover of the patient to the clinical team at the receiving hospital or emergency department. </w:t>
            </w:r>
          </w:p>
          <w:p w14:paraId="1EA57FF4" w14:textId="3A2888ED" w:rsidR="00ED061B" w:rsidRDefault="00ED061B" w:rsidP="00ED061B">
            <w:pPr>
              <w:pStyle w:val="Default"/>
              <w:spacing w:line="276" w:lineRule="auto"/>
              <w:rPr>
                <w:color w:val="auto"/>
                <w:sz w:val="20"/>
                <w:szCs w:val="20"/>
              </w:rPr>
            </w:pPr>
          </w:p>
          <w:p w14:paraId="4E2A6CE3" w14:textId="77777777" w:rsidR="00ED061B" w:rsidRPr="00780753" w:rsidRDefault="00ED061B" w:rsidP="00ED061B">
            <w:pPr>
              <w:pStyle w:val="Default"/>
              <w:spacing w:line="276" w:lineRule="auto"/>
              <w:rPr>
                <w:color w:val="auto"/>
                <w:sz w:val="20"/>
                <w:szCs w:val="20"/>
              </w:rPr>
            </w:pPr>
            <w:r>
              <w:rPr>
                <w:color w:val="auto"/>
                <w:sz w:val="20"/>
                <w:szCs w:val="20"/>
              </w:rPr>
              <w:t xml:space="preserve">Serving a population of over 5 million people, the NAS responds to over </w:t>
            </w:r>
            <w:r w:rsidRPr="00780753">
              <w:rPr>
                <w:color w:val="auto"/>
                <w:sz w:val="20"/>
                <w:szCs w:val="20"/>
              </w:rPr>
              <w:t>400</w:t>
            </w:r>
            <w:r>
              <w:rPr>
                <w:color w:val="auto"/>
                <w:sz w:val="20"/>
                <w:szCs w:val="20"/>
              </w:rPr>
              <w:t xml:space="preserve">,000 ambulance calls each year, employs over </w:t>
            </w:r>
            <w:r w:rsidRPr="00780753">
              <w:rPr>
                <w:color w:val="auto"/>
                <w:sz w:val="20"/>
                <w:szCs w:val="20"/>
              </w:rPr>
              <w:t xml:space="preserve">2500 </w:t>
            </w:r>
            <w:r>
              <w:rPr>
                <w:color w:val="auto"/>
                <w:sz w:val="20"/>
                <w:szCs w:val="20"/>
              </w:rPr>
              <w:t xml:space="preserve">staff across </w:t>
            </w:r>
            <w:r w:rsidRPr="00780753">
              <w:rPr>
                <w:color w:val="auto"/>
                <w:sz w:val="20"/>
                <w:szCs w:val="20"/>
              </w:rPr>
              <w:t xml:space="preserve">118 </w:t>
            </w:r>
            <w:r>
              <w:rPr>
                <w:color w:val="auto"/>
                <w:sz w:val="20"/>
                <w:szCs w:val="20"/>
              </w:rPr>
              <w:t xml:space="preserve">locations and has a fleet of in excess of </w:t>
            </w:r>
            <w:r w:rsidRPr="00780753">
              <w:rPr>
                <w:color w:val="auto"/>
                <w:sz w:val="20"/>
                <w:szCs w:val="20"/>
              </w:rPr>
              <w:t xml:space="preserve">620 </w:t>
            </w:r>
            <w:r>
              <w:rPr>
                <w:color w:val="auto"/>
                <w:sz w:val="20"/>
                <w:szCs w:val="20"/>
              </w:rPr>
              <w:t xml:space="preserve">vehicles. In conjunction with its partners the NAS transports approximately </w:t>
            </w:r>
            <w:r w:rsidRPr="00780753">
              <w:rPr>
                <w:color w:val="auto"/>
                <w:sz w:val="20"/>
                <w:szCs w:val="20"/>
              </w:rPr>
              <w:t xml:space="preserve">25,000 </w:t>
            </w:r>
            <w:r>
              <w:rPr>
                <w:color w:val="auto"/>
                <w:sz w:val="20"/>
                <w:szCs w:val="20"/>
              </w:rPr>
              <w:t xml:space="preserve">patients via an Intermediate Care Service, co-ordinates and dispatches more than 800 Aero </w:t>
            </w:r>
            <w:r w:rsidRPr="00780753">
              <w:rPr>
                <w:color w:val="auto"/>
                <w:sz w:val="20"/>
                <w:szCs w:val="20"/>
              </w:rPr>
              <w:t xml:space="preserve">Medical </w:t>
            </w:r>
            <w:r>
              <w:rPr>
                <w:color w:val="auto"/>
                <w:sz w:val="20"/>
                <w:szCs w:val="20"/>
              </w:rPr>
              <w:t>/ Air Ambulance calls, completes 600 paediatric and neonatal transfers and supports Community First Responder Schemes.</w:t>
            </w:r>
          </w:p>
          <w:p w14:paraId="4CA0119D" w14:textId="77777777" w:rsidR="00ED061B" w:rsidRPr="00780753" w:rsidRDefault="00ED061B" w:rsidP="00ED061B">
            <w:pPr>
              <w:pStyle w:val="Default"/>
              <w:spacing w:line="276" w:lineRule="auto"/>
              <w:rPr>
                <w:color w:val="auto"/>
                <w:sz w:val="20"/>
                <w:szCs w:val="20"/>
              </w:rPr>
            </w:pPr>
            <w:r w:rsidRPr="00780753">
              <w:rPr>
                <w:color w:val="auto"/>
                <w:sz w:val="20"/>
                <w:szCs w:val="20"/>
              </w:rPr>
              <w:lastRenderedPageBreak/>
              <w:t xml:space="preserve">In 2025, the National Ambulance Service will continue implementation of a strategic plan, NAS Strategy 2025-2034, which </w:t>
            </w:r>
            <w:proofErr w:type="gramStart"/>
            <w:r w:rsidRPr="00780753">
              <w:rPr>
                <w:color w:val="auto"/>
                <w:sz w:val="20"/>
                <w:szCs w:val="20"/>
              </w:rPr>
              <w:t>is focused</w:t>
            </w:r>
            <w:proofErr w:type="gramEnd"/>
            <w:r w:rsidRPr="00780753">
              <w:rPr>
                <w:color w:val="auto"/>
                <w:sz w:val="20"/>
                <w:szCs w:val="20"/>
              </w:rPr>
              <w:t xml:space="preserve"> on ensuring the delivery of patient centred care. It brings together recommendations from a wide series of reviews into a single plan. </w:t>
            </w:r>
          </w:p>
          <w:p w14:paraId="61043A27" w14:textId="1A418834" w:rsidR="00683280" w:rsidRDefault="00683280" w:rsidP="003017B9">
            <w:pPr>
              <w:pStyle w:val="Default"/>
              <w:jc w:val="both"/>
              <w:rPr>
                <w:sz w:val="20"/>
                <w:szCs w:val="20"/>
              </w:rPr>
            </w:pPr>
          </w:p>
          <w:p w14:paraId="7A37DC95" w14:textId="77777777" w:rsidR="00683280" w:rsidRDefault="00683280" w:rsidP="003017B9">
            <w:pPr>
              <w:pStyle w:val="Default"/>
              <w:jc w:val="both"/>
              <w:rPr>
                <w:sz w:val="20"/>
                <w:szCs w:val="20"/>
              </w:rPr>
            </w:pPr>
            <w:r>
              <w:rPr>
                <w:sz w:val="20"/>
                <w:szCs w:val="20"/>
              </w:rPr>
              <w:t xml:space="preserve">A critical element of this is the implementation of shifting models of care that will see the service utilise other alternative services for our patients other than the emergency department. </w:t>
            </w:r>
          </w:p>
          <w:p w14:paraId="4C1627FB" w14:textId="77777777" w:rsidR="00683280" w:rsidRDefault="00683280" w:rsidP="003017B9">
            <w:pPr>
              <w:jc w:val="both"/>
              <w:rPr>
                <w:rFonts w:ascii="Arial" w:hAnsi="Arial" w:cs="Arial"/>
                <w:color w:val="000000"/>
              </w:rPr>
            </w:pPr>
          </w:p>
          <w:p w14:paraId="090898BC" w14:textId="77777777" w:rsidR="00683280" w:rsidRDefault="00683280" w:rsidP="003017B9">
            <w:pPr>
              <w:jc w:val="both"/>
              <w:rPr>
                <w:rFonts w:ascii="Arial" w:hAnsi="Arial" w:cs="Arial"/>
                <w:color w:val="000000"/>
              </w:rPr>
            </w:pPr>
            <w:r>
              <w:rPr>
                <w:rFonts w:ascii="Arial" w:hAnsi="Arial" w:cs="Arial"/>
                <w:color w:val="000000"/>
              </w:rPr>
              <w:t xml:space="preserve">*Applicants should be aware that the HSE is implementing an organisational re-design of </w:t>
            </w:r>
            <w:proofErr w:type="gramStart"/>
            <w:r>
              <w:rPr>
                <w:rFonts w:ascii="Arial" w:hAnsi="Arial" w:cs="Arial"/>
                <w:color w:val="000000"/>
              </w:rPr>
              <w:t>NAS which</w:t>
            </w:r>
            <w:proofErr w:type="gramEnd"/>
            <w:r>
              <w:rPr>
                <w:rFonts w:ascii="Arial" w:hAnsi="Arial" w:cs="Arial"/>
                <w:color w:val="000000"/>
              </w:rPr>
              <w:t xml:space="preserve"> will mean that in due course, NAS will be re-organised into six Operational Areas, aligned to the future </w:t>
            </w:r>
            <w:proofErr w:type="spellStart"/>
            <w:r>
              <w:rPr>
                <w:rFonts w:ascii="Arial" w:hAnsi="Arial" w:cs="Arial"/>
                <w:color w:val="000000"/>
              </w:rPr>
              <w:t>Sláintecare</w:t>
            </w:r>
            <w:proofErr w:type="spellEnd"/>
            <w:r>
              <w:rPr>
                <w:rFonts w:ascii="Arial" w:hAnsi="Arial" w:cs="Arial"/>
                <w:color w:val="000000"/>
              </w:rPr>
              <w:t xml:space="preserve"> regions. </w:t>
            </w:r>
          </w:p>
          <w:p w14:paraId="19C558DD" w14:textId="77777777" w:rsidR="005302F0" w:rsidRDefault="005302F0" w:rsidP="003017B9">
            <w:pPr>
              <w:ind w:left="-43"/>
            </w:pPr>
          </w:p>
          <w:p w14:paraId="7BE83C92" w14:textId="77777777" w:rsidR="00683280" w:rsidRDefault="00683280" w:rsidP="003017B9">
            <w:pPr>
              <w:ind w:left="-43"/>
              <w:rPr>
                <w:rFonts w:ascii="Arial" w:hAnsi="Arial" w:cs="Arial"/>
              </w:rPr>
            </w:pPr>
          </w:p>
        </w:tc>
      </w:tr>
      <w:tr w:rsidR="00683280" w14:paraId="0C109772"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F43D" w14:textId="77777777" w:rsidR="00683280" w:rsidRDefault="00683280" w:rsidP="003017B9">
            <w:pPr>
              <w:rPr>
                <w:rFonts w:ascii="Arial" w:hAnsi="Arial" w:cs="Arial"/>
                <w:b/>
                <w:bCs/>
              </w:rPr>
            </w:pPr>
            <w:r>
              <w:rPr>
                <w:rFonts w:ascii="Arial" w:hAnsi="Arial" w:cs="Arial"/>
                <w:b/>
                <w:bCs/>
              </w:rPr>
              <w:lastRenderedPageBreak/>
              <w:t>Reporting Relationship</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878C" w14:textId="77777777" w:rsidR="00683280" w:rsidRDefault="00683280" w:rsidP="003017B9">
            <w:pPr>
              <w:jc w:val="both"/>
              <w:rPr>
                <w:rFonts w:ascii="Arial" w:hAnsi="Arial" w:cs="Arial"/>
                <w:color w:val="000000"/>
              </w:rPr>
            </w:pPr>
            <w:r>
              <w:rPr>
                <w:rFonts w:ascii="Arial" w:hAnsi="Arial" w:cs="Arial"/>
                <w:color w:val="000000"/>
              </w:rPr>
              <w:t>The Regional Paramedicine Tutor will report to the Regional Principal Paramedicine Tutor</w:t>
            </w:r>
          </w:p>
          <w:p w14:paraId="4D53F953" w14:textId="77777777" w:rsidR="00683280" w:rsidRDefault="00683280" w:rsidP="003017B9">
            <w:pPr>
              <w:jc w:val="both"/>
              <w:rPr>
                <w:rFonts w:ascii="Arial" w:hAnsi="Arial" w:cs="Arial"/>
                <w:b/>
                <w:color w:val="000000"/>
              </w:rPr>
            </w:pPr>
          </w:p>
          <w:p w14:paraId="2990BB79" w14:textId="77777777" w:rsidR="00683280" w:rsidRDefault="00683280" w:rsidP="003017B9">
            <w:pPr>
              <w:jc w:val="both"/>
              <w:rPr>
                <w:rFonts w:ascii="Arial" w:hAnsi="Arial" w:cs="Arial"/>
                <w:color w:val="000000"/>
              </w:rPr>
            </w:pPr>
            <w:r>
              <w:rPr>
                <w:rFonts w:ascii="Arial" w:hAnsi="Arial" w:cs="Arial"/>
                <w:color w:val="000000"/>
              </w:rPr>
              <w:t xml:space="preserve">The Campus based Paramedicine Tutor will report to the Campus Manager/Principal Paramedicine Tutor </w:t>
            </w:r>
          </w:p>
          <w:p w14:paraId="3074CE06" w14:textId="77777777" w:rsidR="00683280" w:rsidRDefault="00683280" w:rsidP="003017B9">
            <w:pPr>
              <w:jc w:val="both"/>
              <w:rPr>
                <w:rFonts w:ascii="Arial" w:hAnsi="Arial" w:cs="Arial"/>
                <w:color w:val="000000"/>
              </w:rPr>
            </w:pPr>
          </w:p>
        </w:tc>
      </w:tr>
      <w:tr w:rsidR="00683280" w14:paraId="36B8D5AF"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AD07" w14:textId="77777777" w:rsidR="00683280" w:rsidRDefault="00683280" w:rsidP="003017B9">
            <w:pPr>
              <w:rPr>
                <w:rFonts w:ascii="Arial" w:hAnsi="Arial" w:cs="Arial"/>
                <w:b/>
                <w:bCs/>
              </w:rPr>
            </w:pPr>
            <w:r>
              <w:rPr>
                <w:rFonts w:ascii="Arial" w:hAnsi="Arial" w:cs="Arial"/>
                <w:b/>
                <w:bCs/>
              </w:rPr>
              <w:t>Key Working Relationships</w:t>
            </w:r>
          </w:p>
          <w:p w14:paraId="4390E3B9" w14:textId="77777777" w:rsidR="00683280" w:rsidRDefault="00683280" w:rsidP="003017B9">
            <w:pPr>
              <w:rPr>
                <w:rFonts w:ascii="Arial" w:hAnsi="Arial" w:cs="Arial"/>
                <w:b/>
                <w:bCs/>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058D" w14:textId="77777777" w:rsidR="00683280" w:rsidRDefault="00683280" w:rsidP="003017B9">
            <w:pPr>
              <w:rPr>
                <w:rFonts w:ascii="Arial" w:hAnsi="Arial" w:cs="Arial"/>
                <w:iCs/>
              </w:rPr>
            </w:pPr>
            <w:r>
              <w:rPr>
                <w:rFonts w:ascii="Arial" w:hAnsi="Arial" w:cs="Arial"/>
                <w:iCs/>
              </w:rPr>
              <w:t>The key working relationships associated with this role are:</w:t>
            </w:r>
          </w:p>
          <w:p w14:paraId="5F4AC7CA" w14:textId="77777777" w:rsidR="00683280" w:rsidRDefault="00683280" w:rsidP="003017B9">
            <w:pPr>
              <w:rPr>
                <w:rFonts w:ascii="Arial" w:hAnsi="Arial" w:cs="Arial"/>
                <w:iCs/>
              </w:rPr>
            </w:pPr>
          </w:p>
          <w:p w14:paraId="52DF7ADB"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NAS Managers, Students and NAS Staff</w:t>
            </w:r>
          </w:p>
          <w:p w14:paraId="5741DC5B" w14:textId="279DF93A" w:rsidR="00683280" w:rsidRPr="00E77254" w:rsidRDefault="00E77254" w:rsidP="00683280">
            <w:pPr>
              <w:pStyle w:val="ListParagraph"/>
              <w:numPr>
                <w:ilvl w:val="0"/>
                <w:numId w:val="32"/>
              </w:numPr>
              <w:suppressAutoHyphens/>
              <w:autoSpaceDN w:val="0"/>
              <w:ind w:left="382" w:hanging="382"/>
              <w:rPr>
                <w:rFonts w:ascii="Arial" w:hAnsi="Arial" w:cs="Arial"/>
                <w:iCs/>
              </w:rPr>
            </w:pPr>
            <w:r w:rsidRPr="00E77254">
              <w:rPr>
                <w:rFonts w:ascii="Arial" w:hAnsi="Arial" w:cs="Arial"/>
                <w:iCs/>
              </w:rPr>
              <w:t>Regional Executive Officers</w:t>
            </w:r>
          </w:p>
          <w:p w14:paraId="14AF63BB"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Third Level Educational Partners</w:t>
            </w:r>
          </w:p>
          <w:p w14:paraId="2791BA27"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Dublin Fire Brigade</w:t>
            </w:r>
          </w:p>
          <w:p w14:paraId="1C9F2D02"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 xml:space="preserve">An Garda </w:t>
            </w:r>
            <w:proofErr w:type="spellStart"/>
            <w:r>
              <w:rPr>
                <w:rFonts w:ascii="Arial" w:hAnsi="Arial" w:cs="Arial"/>
                <w:iCs/>
              </w:rPr>
              <w:t>Siochana</w:t>
            </w:r>
            <w:proofErr w:type="spellEnd"/>
          </w:p>
          <w:p w14:paraId="218E5A1B"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Local Authority Fire Services</w:t>
            </w:r>
          </w:p>
          <w:p w14:paraId="6D237002"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Dublin Airport and Fire Services</w:t>
            </w:r>
          </w:p>
          <w:p w14:paraId="038CF165"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Defence Forces</w:t>
            </w:r>
          </w:p>
          <w:p w14:paraId="51155C20"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Aeromedical Providers</w:t>
            </w:r>
          </w:p>
          <w:p w14:paraId="3B7C0673"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HSE Communications (including Press and Media)</w:t>
            </w:r>
          </w:p>
          <w:p w14:paraId="201046EA"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HSE NRS</w:t>
            </w:r>
          </w:p>
          <w:p w14:paraId="2B7D5062"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HSE HR</w:t>
            </w:r>
          </w:p>
          <w:p w14:paraId="01817D1F"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External Service Providers</w:t>
            </w:r>
          </w:p>
          <w:p w14:paraId="5FA9C69B"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Health Information and Quality Authority</w:t>
            </w:r>
          </w:p>
          <w:p w14:paraId="0F3518EE" w14:textId="77777777" w:rsidR="00683280" w:rsidRDefault="00683280" w:rsidP="00683280">
            <w:pPr>
              <w:pStyle w:val="ListParagraph"/>
              <w:numPr>
                <w:ilvl w:val="0"/>
                <w:numId w:val="32"/>
              </w:numPr>
              <w:suppressAutoHyphens/>
              <w:autoSpaceDN w:val="0"/>
              <w:ind w:left="382" w:hanging="382"/>
              <w:rPr>
                <w:rFonts w:ascii="Arial" w:hAnsi="Arial" w:cs="Arial"/>
                <w:iCs/>
              </w:rPr>
            </w:pPr>
            <w:r>
              <w:rPr>
                <w:rFonts w:ascii="Arial" w:hAnsi="Arial" w:cs="Arial"/>
                <w:iCs/>
              </w:rPr>
              <w:t>Pre Hospital Emergency Care Council</w:t>
            </w:r>
          </w:p>
          <w:p w14:paraId="030A21A1" w14:textId="77777777" w:rsidR="00683280" w:rsidRDefault="00683280" w:rsidP="003017B9">
            <w:pPr>
              <w:jc w:val="both"/>
              <w:rPr>
                <w:rFonts w:ascii="Arial" w:hAnsi="Arial" w:cs="Arial"/>
                <w:bCs/>
                <w:iCs/>
              </w:rPr>
            </w:pPr>
          </w:p>
        </w:tc>
      </w:tr>
      <w:tr w:rsidR="00683280" w14:paraId="0737CDFA"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7D41" w14:textId="77777777" w:rsidR="00683280" w:rsidRDefault="00683280" w:rsidP="003017B9">
            <w:r>
              <w:rPr>
                <w:rFonts w:ascii="Arial" w:hAnsi="Arial" w:cs="Arial"/>
                <w:b/>
                <w:bCs/>
              </w:rPr>
              <w:t xml:space="preserve">Purpose of the Post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41FED" w14:textId="77777777" w:rsidR="00683280" w:rsidRDefault="00683280" w:rsidP="003017B9">
            <w:pPr>
              <w:jc w:val="both"/>
              <w:rPr>
                <w:rFonts w:ascii="Arial" w:hAnsi="Arial" w:cs="Arial"/>
                <w:lang w:val="en-US"/>
              </w:rPr>
            </w:pPr>
            <w:r>
              <w:rPr>
                <w:rFonts w:ascii="Arial" w:hAnsi="Arial" w:cs="Arial"/>
                <w:lang w:val="en-US"/>
              </w:rPr>
              <w:t xml:space="preserve">As part of the NAS strategic commitment to ensuring that the highest possible standards </w:t>
            </w:r>
            <w:proofErr w:type="gramStart"/>
            <w:r>
              <w:rPr>
                <w:rFonts w:ascii="Arial" w:hAnsi="Arial" w:cs="Arial"/>
                <w:lang w:val="en-US"/>
              </w:rPr>
              <w:t>are achieved</w:t>
            </w:r>
            <w:proofErr w:type="gramEnd"/>
            <w:r>
              <w:rPr>
                <w:rFonts w:ascii="Arial" w:hAnsi="Arial" w:cs="Arial"/>
                <w:lang w:val="en-US"/>
              </w:rPr>
              <w:t xml:space="preserve"> in the delivery of patient care, this post supports the importance and significance of clinical education and professional development of all NAS pre-hospital care practitioners. </w:t>
            </w:r>
          </w:p>
          <w:p w14:paraId="6DD97D91" w14:textId="77777777" w:rsidR="00683280" w:rsidRDefault="00683280" w:rsidP="003017B9">
            <w:pPr>
              <w:jc w:val="both"/>
              <w:rPr>
                <w:rFonts w:ascii="Arial" w:hAnsi="Arial" w:cs="Arial"/>
                <w:lang w:val="en-IE"/>
              </w:rPr>
            </w:pPr>
          </w:p>
          <w:p w14:paraId="4BB325E7" w14:textId="77777777" w:rsidR="00683280" w:rsidRDefault="00683280" w:rsidP="003017B9">
            <w:pPr>
              <w:jc w:val="both"/>
            </w:pPr>
            <w:r>
              <w:rPr>
                <w:rFonts w:ascii="Arial" w:hAnsi="Arial" w:cs="Arial"/>
                <w:lang w:val="en-IE"/>
              </w:rPr>
              <w:t>The post holder will under the direction of the relevant Principal Paramedicine Tutor, plan, develop and deliver educational content for NAS clinical staff in order to contribute to the continued development of an effective, person centred and equitable Health Service.</w:t>
            </w:r>
            <w:r>
              <w:rPr>
                <w:rFonts w:ascii="Arial" w:hAnsi="Arial" w:cs="Arial"/>
                <w:color w:val="FF0000"/>
                <w:lang w:val="en-IE"/>
              </w:rPr>
              <w:t xml:space="preserve"> </w:t>
            </w:r>
          </w:p>
          <w:p w14:paraId="32C1DD12" w14:textId="77777777" w:rsidR="00683280" w:rsidRDefault="00683280" w:rsidP="003017B9">
            <w:pPr>
              <w:jc w:val="both"/>
              <w:rPr>
                <w:rFonts w:ascii="Arial" w:hAnsi="Arial" w:cs="Arial"/>
                <w:color w:val="FF0000"/>
                <w:lang w:val="en-IE"/>
              </w:rPr>
            </w:pPr>
          </w:p>
          <w:p w14:paraId="524AC053" w14:textId="77777777" w:rsidR="00683280" w:rsidRDefault="00683280" w:rsidP="003017B9">
            <w:pPr>
              <w:jc w:val="both"/>
            </w:pPr>
            <w:r>
              <w:rPr>
                <w:rFonts w:ascii="Arial" w:hAnsi="Arial" w:cs="Arial"/>
                <w:lang w:val="en-IE"/>
              </w:rPr>
              <w:t xml:space="preserve">The post holder will play an important role in ensuring the development of students and the competence of existing staff through the provision of an engaging and challenging forum in which to foster collaborative learning, reflection on practice and innovation. </w:t>
            </w:r>
          </w:p>
          <w:p w14:paraId="18C10041" w14:textId="77777777" w:rsidR="00683280" w:rsidRDefault="00683280" w:rsidP="003017B9">
            <w:pPr>
              <w:jc w:val="both"/>
              <w:rPr>
                <w:rFonts w:ascii="Arial" w:hAnsi="Arial" w:cs="Arial"/>
                <w:lang w:val="en-IE"/>
              </w:rPr>
            </w:pPr>
          </w:p>
          <w:p w14:paraId="3F3377C2" w14:textId="77777777" w:rsidR="00683280" w:rsidRDefault="00683280" w:rsidP="003017B9">
            <w:pPr>
              <w:jc w:val="both"/>
            </w:pPr>
            <w:r>
              <w:rPr>
                <w:rFonts w:ascii="Arial" w:hAnsi="Arial" w:cs="Arial"/>
                <w:lang w:val="en-IE"/>
              </w:rPr>
              <w:t>The post holder will be a key enabler in the achievement of improved clinical effectiveness and compliance with all statutory educational requirements while</w:t>
            </w:r>
            <w:r>
              <w:rPr>
                <w:rFonts w:ascii="Arial" w:hAnsi="Arial" w:cs="Arial"/>
              </w:rPr>
              <w:t xml:space="preserve"> monitoring and evaluating the efficiency and effectiveness of current clinical services</w:t>
            </w:r>
          </w:p>
          <w:p w14:paraId="34862585" w14:textId="77777777" w:rsidR="00683280" w:rsidRDefault="00683280" w:rsidP="003017B9">
            <w:pPr>
              <w:jc w:val="both"/>
              <w:rPr>
                <w:rFonts w:ascii="Arial" w:hAnsi="Arial" w:cs="Arial"/>
                <w:lang w:val="en-IE"/>
              </w:rPr>
            </w:pPr>
          </w:p>
          <w:p w14:paraId="195A2334" w14:textId="77777777" w:rsidR="00683280" w:rsidRDefault="00683280" w:rsidP="003017B9">
            <w:pPr>
              <w:jc w:val="both"/>
              <w:rPr>
                <w:rFonts w:ascii="Arial" w:hAnsi="Arial" w:cs="Arial"/>
                <w:lang w:val="en-IE"/>
              </w:rPr>
            </w:pPr>
            <w:r>
              <w:rPr>
                <w:rFonts w:ascii="Arial" w:hAnsi="Arial" w:cs="Arial"/>
                <w:lang w:val="en-IE"/>
              </w:rPr>
              <w:t>The post holder will provide leadership to students while working in a campus of the NAS College, Higher Education Institute or as Clinical Placement Coordinators and Clinical Supervisors in one of six Operational Areas with a view to ensuring that both the learning outcomes are achieved and wellbeing of students and staff are supported</w:t>
            </w:r>
          </w:p>
          <w:p w14:paraId="32054B19" w14:textId="77777777" w:rsidR="00683280" w:rsidRDefault="00683280" w:rsidP="003017B9">
            <w:pPr>
              <w:jc w:val="both"/>
              <w:rPr>
                <w:rFonts w:ascii="Arial" w:hAnsi="Arial" w:cs="Arial"/>
                <w:lang w:val="en-IE"/>
              </w:rPr>
            </w:pPr>
          </w:p>
          <w:p w14:paraId="101EC352" w14:textId="77777777" w:rsidR="00683280" w:rsidRDefault="00683280" w:rsidP="003017B9">
            <w:pPr>
              <w:jc w:val="both"/>
              <w:rPr>
                <w:rFonts w:ascii="Arial" w:hAnsi="Arial" w:cs="Arial"/>
                <w:lang w:val="en-IE"/>
              </w:rPr>
            </w:pPr>
            <w:r>
              <w:rPr>
                <w:rFonts w:ascii="Arial" w:hAnsi="Arial" w:cs="Arial"/>
                <w:lang w:val="en-IE"/>
              </w:rPr>
              <w:t>The post holder will be a cultural guardian and ambassador by ensuring that students, interns and staff have a positive and supportive educational experience</w:t>
            </w:r>
          </w:p>
        </w:tc>
      </w:tr>
      <w:tr w:rsidR="00683280" w14:paraId="1E6E6E87"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913E" w14:textId="77777777" w:rsidR="00683280" w:rsidRDefault="00683280" w:rsidP="003017B9">
            <w:r>
              <w:rPr>
                <w:rFonts w:ascii="Arial" w:hAnsi="Arial" w:cs="Arial"/>
                <w:b/>
                <w:bCs/>
              </w:rPr>
              <w:lastRenderedPageBreak/>
              <w:t xml:space="preserve">Principal Duties and Responsibilities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AB73" w14:textId="77777777" w:rsidR="00683280" w:rsidRDefault="00683280" w:rsidP="003017B9">
            <w:pPr>
              <w:jc w:val="both"/>
              <w:rPr>
                <w:rFonts w:ascii="Arial" w:hAnsi="Arial" w:cs="Arial"/>
                <w:b/>
                <w:lang w:val="en-IE"/>
              </w:rPr>
            </w:pPr>
            <w:r>
              <w:rPr>
                <w:rFonts w:ascii="Arial" w:hAnsi="Arial" w:cs="Arial"/>
                <w:b/>
                <w:lang w:val="en-IE"/>
              </w:rPr>
              <w:t>Leadership/Management</w:t>
            </w:r>
          </w:p>
          <w:p w14:paraId="271B2FE6" w14:textId="77777777" w:rsidR="00683280" w:rsidRDefault="00683280" w:rsidP="00683280">
            <w:pPr>
              <w:pStyle w:val="ListParagraph"/>
              <w:numPr>
                <w:ilvl w:val="0"/>
                <w:numId w:val="33"/>
              </w:numPr>
              <w:suppressAutoHyphens/>
              <w:autoSpaceDN w:val="0"/>
              <w:ind w:left="381"/>
              <w:contextualSpacing/>
              <w:jc w:val="both"/>
            </w:pPr>
            <w:r>
              <w:rPr>
                <w:rFonts w:ascii="Arial" w:hAnsi="Arial" w:cs="Arial"/>
                <w:lang w:val="en-IE"/>
              </w:rPr>
              <w:t xml:space="preserve">Plan and arrange delivery of training and development programmes in accordance with annually agreed objectives as assigned by the </w:t>
            </w:r>
            <w:r>
              <w:rPr>
                <w:rFonts w:ascii="Arial" w:hAnsi="Arial" w:cs="Arial"/>
              </w:rPr>
              <w:t>relevant Principal Paramedicine Tutor.</w:t>
            </w:r>
          </w:p>
          <w:p w14:paraId="59096238"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Be a role model for other managers and exemplifying the HSE values and vision</w:t>
            </w:r>
          </w:p>
          <w:p w14:paraId="5809EC1D"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Support managers and staff to achieve their full potential</w:t>
            </w:r>
          </w:p>
          <w:p w14:paraId="0FB3F259"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Support the development of the NAS strategic directions and development of strategies to improve clinical and operational performance aligned with the NAS Strategy.</w:t>
            </w:r>
          </w:p>
          <w:p w14:paraId="056503B2"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 xml:space="preserve">Provide </w:t>
            </w:r>
            <w:proofErr w:type="gramStart"/>
            <w:r>
              <w:rPr>
                <w:rFonts w:ascii="Arial" w:hAnsi="Arial" w:cs="Arial"/>
              </w:rPr>
              <w:t>high level</w:t>
            </w:r>
            <w:proofErr w:type="gramEnd"/>
            <w:r>
              <w:rPr>
                <w:rFonts w:ascii="Arial" w:hAnsi="Arial" w:cs="Arial"/>
              </w:rPr>
              <w:t xml:space="preserve"> timely, accurate and informative advice. </w:t>
            </w:r>
          </w:p>
          <w:p w14:paraId="0F4B8275" w14:textId="77777777" w:rsidR="00683280" w:rsidRDefault="00683280" w:rsidP="00683280">
            <w:pPr>
              <w:numPr>
                <w:ilvl w:val="0"/>
                <w:numId w:val="33"/>
              </w:numPr>
              <w:suppressAutoHyphens/>
              <w:autoSpaceDN w:val="0"/>
              <w:ind w:left="381"/>
              <w:jc w:val="both"/>
            </w:pPr>
            <w:r>
              <w:rPr>
                <w:rFonts w:ascii="Arial" w:hAnsi="Arial" w:cs="Arial"/>
                <w:lang w:eastAsia="en-US"/>
              </w:rPr>
              <w:t>Actively contribute to the successful team working of the function.</w:t>
            </w:r>
          </w:p>
          <w:p w14:paraId="5ED87E38" w14:textId="77777777" w:rsidR="00683280" w:rsidRDefault="00683280" w:rsidP="00683280">
            <w:pPr>
              <w:numPr>
                <w:ilvl w:val="0"/>
                <w:numId w:val="33"/>
              </w:numPr>
              <w:suppressAutoHyphens/>
              <w:autoSpaceDN w:val="0"/>
              <w:ind w:left="381"/>
              <w:jc w:val="both"/>
            </w:pPr>
            <w:r>
              <w:rPr>
                <w:rFonts w:ascii="Arial" w:hAnsi="Arial" w:cs="Arial"/>
                <w:lang w:eastAsia="en-US"/>
              </w:rPr>
              <w:t>Work effectively with other colleagues to ensure NAS complies with the HSE performance framework.</w:t>
            </w:r>
          </w:p>
          <w:p w14:paraId="326F21A1" w14:textId="77777777" w:rsidR="00683280" w:rsidRDefault="00683280" w:rsidP="00683280">
            <w:pPr>
              <w:numPr>
                <w:ilvl w:val="0"/>
                <w:numId w:val="33"/>
              </w:numPr>
              <w:suppressAutoHyphens/>
              <w:autoSpaceDN w:val="0"/>
              <w:ind w:left="381"/>
              <w:jc w:val="both"/>
            </w:pPr>
            <w:r>
              <w:rPr>
                <w:rFonts w:ascii="Arial" w:hAnsi="Arial" w:cs="Arial"/>
                <w:lang w:eastAsia="en-AU"/>
              </w:rPr>
              <w:t>Represent NAS as directed.</w:t>
            </w:r>
          </w:p>
          <w:p w14:paraId="6C69FDEB" w14:textId="77777777" w:rsidR="00683280" w:rsidRDefault="00683280" w:rsidP="00683280">
            <w:pPr>
              <w:numPr>
                <w:ilvl w:val="0"/>
                <w:numId w:val="33"/>
              </w:numPr>
              <w:suppressAutoHyphens/>
              <w:autoSpaceDN w:val="0"/>
              <w:ind w:left="381"/>
              <w:jc w:val="both"/>
            </w:pPr>
            <w:r>
              <w:rPr>
                <w:rFonts w:ascii="Arial" w:hAnsi="Arial" w:cs="Arial"/>
                <w:bCs/>
              </w:rPr>
              <w:t xml:space="preserve">Facilitate engagement with key regulators as required. </w:t>
            </w:r>
          </w:p>
          <w:p w14:paraId="393F17CF" w14:textId="77777777" w:rsidR="00683280" w:rsidRDefault="00683280" w:rsidP="00683280">
            <w:pPr>
              <w:numPr>
                <w:ilvl w:val="0"/>
                <w:numId w:val="33"/>
              </w:numPr>
              <w:suppressAutoHyphens/>
              <w:autoSpaceDN w:val="0"/>
              <w:ind w:left="381"/>
              <w:jc w:val="both"/>
            </w:pPr>
            <w:r>
              <w:rPr>
                <w:rFonts w:ascii="Arial" w:hAnsi="Arial" w:cs="Arial"/>
                <w:color w:val="000000"/>
              </w:rPr>
              <w:t>Act as the Line Manager for Clinical Placement Coordinators and Clinical Supervisors</w:t>
            </w:r>
          </w:p>
          <w:p w14:paraId="4481285B" w14:textId="77777777" w:rsidR="00683280" w:rsidRDefault="00683280" w:rsidP="003017B9">
            <w:pPr>
              <w:jc w:val="both"/>
              <w:rPr>
                <w:rFonts w:ascii="Arial" w:hAnsi="Arial" w:cs="Arial"/>
                <w:b/>
                <w:bCs/>
                <w:iCs/>
              </w:rPr>
            </w:pPr>
          </w:p>
          <w:p w14:paraId="29F601D4" w14:textId="77777777" w:rsidR="00683280" w:rsidRDefault="00683280" w:rsidP="003017B9">
            <w:pPr>
              <w:jc w:val="both"/>
              <w:rPr>
                <w:rFonts w:ascii="Arial" w:hAnsi="Arial" w:cs="Arial"/>
                <w:b/>
                <w:bCs/>
                <w:iCs/>
              </w:rPr>
            </w:pPr>
            <w:r>
              <w:rPr>
                <w:rFonts w:ascii="Arial" w:hAnsi="Arial" w:cs="Arial"/>
                <w:b/>
                <w:bCs/>
                <w:iCs/>
              </w:rPr>
              <w:t>Clinical Workforce Education &amp; Development</w:t>
            </w:r>
          </w:p>
          <w:p w14:paraId="5DB0E287" w14:textId="77777777" w:rsidR="00683280" w:rsidRDefault="00683280" w:rsidP="00683280">
            <w:pPr>
              <w:pStyle w:val="ListParagraph"/>
              <w:numPr>
                <w:ilvl w:val="0"/>
                <w:numId w:val="33"/>
              </w:numPr>
              <w:suppressAutoHyphens/>
              <w:autoSpaceDN w:val="0"/>
              <w:ind w:left="381"/>
              <w:contextualSpacing/>
              <w:jc w:val="both"/>
            </w:pPr>
            <w:r>
              <w:rPr>
                <w:rFonts w:ascii="Arial" w:hAnsi="Arial" w:cs="Arial"/>
              </w:rPr>
              <w:t xml:space="preserve">Ensure a workplace environment that is safe, inclusive, healthy and sustainable enabling everyone to be </w:t>
            </w:r>
            <w:proofErr w:type="gramStart"/>
            <w:r>
              <w:rPr>
                <w:rFonts w:ascii="Arial" w:hAnsi="Arial" w:cs="Arial"/>
              </w:rPr>
              <w:t>their</w:t>
            </w:r>
            <w:proofErr w:type="gramEnd"/>
            <w:r>
              <w:rPr>
                <w:rFonts w:ascii="Arial" w:hAnsi="Arial" w:cs="Arial"/>
              </w:rPr>
              <w:t xml:space="preserve"> very best at work.</w:t>
            </w:r>
          </w:p>
          <w:p w14:paraId="65EF3DF1" w14:textId="77777777" w:rsidR="00683280" w:rsidRDefault="00683280" w:rsidP="00683280">
            <w:pPr>
              <w:pStyle w:val="ListParagraph"/>
              <w:numPr>
                <w:ilvl w:val="0"/>
                <w:numId w:val="33"/>
              </w:numPr>
              <w:suppressAutoHyphens/>
              <w:autoSpaceDN w:val="0"/>
              <w:ind w:left="381"/>
              <w:contextualSpacing/>
              <w:jc w:val="both"/>
            </w:pPr>
            <w:r>
              <w:rPr>
                <w:rFonts w:ascii="Arial" w:hAnsi="Arial" w:cs="Arial"/>
                <w:color w:val="000000"/>
                <w:lang w:val="en-IE" w:eastAsia="en-IE"/>
              </w:rPr>
              <w:t>Delegate appropriate responsibility to relevantly qualified instructors empowering them to undertake tasks that are within their scope of practice and educational capacity thereby enhancing the individual's skills and the Service's resources.</w:t>
            </w:r>
          </w:p>
          <w:p w14:paraId="26282BC8" w14:textId="77777777" w:rsidR="00683280" w:rsidRDefault="00683280" w:rsidP="00683280">
            <w:pPr>
              <w:pStyle w:val="ListParagraph"/>
              <w:numPr>
                <w:ilvl w:val="0"/>
                <w:numId w:val="33"/>
              </w:numPr>
              <w:suppressAutoHyphens/>
              <w:autoSpaceDN w:val="0"/>
              <w:ind w:left="381"/>
              <w:contextualSpacing/>
              <w:jc w:val="both"/>
              <w:rPr>
                <w:rFonts w:ascii="Arial" w:hAnsi="Arial" w:cs="Arial"/>
              </w:rPr>
            </w:pPr>
            <w:r>
              <w:rPr>
                <w:rFonts w:ascii="Arial" w:hAnsi="Arial" w:cs="Arial"/>
              </w:rPr>
              <w:t>Improve clinical workforce capability, enhancing clinical workforce planning, role development, talent management and succession planning, shaping professional development programmes, appraisal and future recruitment and retention initiatives.</w:t>
            </w:r>
          </w:p>
          <w:p w14:paraId="6E245A57" w14:textId="77777777" w:rsidR="00683280" w:rsidRDefault="00683280" w:rsidP="00683280">
            <w:pPr>
              <w:numPr>
                <w:ilvl w:val="0"/>
                <w:numId w:val="33"/>
              </w:numPr>
              <w:suppressAutoHyphens/>
              <w:autoSpaceDE w:val="0"/>
              <w:autoSpaceDN w:val="0"/>
              <w:ind w:left="381"/>
              <w:jc w:val="both"/>
              <w:rPr>
                <w:rFonts w:ascii="Arial" w:hAnsi="Arial" w:cs="Arial"/>
              </w:rPr>
            </w:pPr>
            <w:r>
              <w:rPr>
                <w:rFonts w:ascii="Arial" w:hAnsi="Arial" w:cs="Arial"/>
              </w:rPr>
              <w:t xml:space="preserve">Work closely with Higher/Further Education Institutions to deliver undergraduate and </w:t>
            </w:r>
            <w:proofErr w:type="gramStart"/>
            <w:r>
              <w:rPr>
                <w:rFonts w:ascii="Arial" w:hAnsi="Arial" w:cs="Arial"/>
              </w:rPr>
              <w:t>post graduate</w:t>
            </w:r>
            <w:proofErr w:type="gramEnd"/>
            <w:r>
              <w:rPr>
                <w:rFonts w:ascii="Arial" w:hAnsi="Arial" w:cs="Arial"/>
              </w:rPr>
              <w:t xml:space="preserve"> education programmes for new and existing staff, and apprenticeship development.</w:t>
            </w:r>
          </w:p>
          <w:p w14:paraId="03AAAEC6" w14:textId="77777777" w:rsidR="00683280" w:rsidRDefault="00683280" w:rsidP="00683280">
            <w:pPr>
              <w:numPr>
                <w:ilvl w:val="0"/>
                <w:numId w:val="33"/>
              </w:numPr>
              <w:suppressAutoHyphens/>
              <w:autoSpaceDE w:val="0"/>
              <w:autoSpaceDN w:val="0"/>
              <w:ind w:left="381"/>
              <w:jc w:val="both"/>
              <w:rPr>
                <w:rFonts w:ascii="Arial" w:hAnsi="Arial" w:cs="Arial"/>
              </w:rPr>
            </w:pPr>
            <w:r>
              <w:rPr>
                <w:rFonts w:ascii="Arial" w:hAnsi="Arial" w:cs="Arial"/>
              </w:rPr>
              <w:t>Where required, work in a Higher/Further Education Institution as part of a Faculty of Paramedicine</w:t>
            </w:r>
          </w:p>
          <w:p w14:paraId="45FF9C73"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Implement and oversee the Clinical Induction Programme and education of new entrants to the NAS in any grade.</w:t>
            </w:r>
          </w:p>
          <w:p w14:paraId="7A21BC4B"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Promote and foster teamwork and staff resilience</w:t>
            </w:r>
          </w:p>
          <w:p w14:paraId="7B418540"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Ensure all clinical and operational staff are competent for the role they are undertaking by working collaboratively with the Operations Directorate to facilitate engagement in all training requirements</w:t>
            </w:r>
          </w:p>
          <w:p w14:paraId="1BA1D9C5"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Oversee and manage the experiential phase of the NEOC, Paramedic and Specialist Paramedic Education Programmes and support students in achieving their educational qualifications.</w:t>
            </w:r>
          </w:p>
          <w:p w14:paraId="2B2C153D" w14:textId="77777777" w:rsidR="00683280" w:rsidRDefault="00683280" w:rsidP="00683280">
            <w:pPr>
              <w:pStyle w:val="ListParagraph"/>
              <w:numPr>
                <w:ilvl w:val="0"/>
                <w:numId w:val="33"/>
              </w:numPr>
              <w:suppressAutoHyphens/>
              <w:autoSpaceDN w:val="0"/>
              <w:ind w:left="381"/>
              <w:contextualSpacing/>
              <w:jc w:val="both"/>
              <w:rPr>
                <w:rFonts w:ascii="Arial" w:hAnsi="Arial" w:cs="Arial"/>
                <w:lang w:val="en-IE"/>
              </w:rPr>
            </w:pPr>
            <w:r>
              <w:rPr>
                <w:rFonts w:ascii="Arial" w:hAnsi="Arial" w:cs="Arial"/>
                <w:lang w:val="en-IE"/>
              </w:rPr>
              <w:t>Plan and arrange delivery of a range of education programmes.</w:t>
            </w:r>
          </w:p>
          <w:p w14:paraId="55378140" w14:textId="77777777" w:rsidR="00683280" w:rsidRDefault="00683280" w:rsidP="00683280">
            <w:pPr>
              <w:pStyle w:val="ListParagraph"/>
              <w:numPr>
                <w:ilvl w:val="0"/>
                <w:numId w:val="33"/>
              </w:numPr>
              <w:suppressAutoHyphens/>
              <w:autoSpaceDN w:val="0"/>
              <w:ind w:left="381"/>
              <w:contextualSpacing/>
              <w:jc w:val="both"/>
              <w:rPr>
                <w:rFonts w:ascii="Arial" w:hAnsi="Arial" w:cs="Arial"/>
                <w:lang w:val="en-IE"/>
              </w:rPr>
            </w:pPr>
            <w:r>
              <w:rPr>
                <w:rFonts w:ascii="Arial" w:hAnsi="Arial" w:cs="Arial"/>
                <w:lang w:val="en-IE"/>
              </w:rPr>
              <w:t>Establish and/or maintain systems to record education, training and development activities of staff.</w:t>
            </w:r>
          </w:p>
          <w:p w14:paraId="4D666804" w14:textId="77777777" w:rsidR="00683280" w:rsidRDefault="00683280" w:rsidP="00683280">
            <w:pPr>
              <w:pStyle w:val="ListParagraph"/>
              <w:numPr>
                <w:ilvl w:val="0"/>
                <w:numId w:val="33"/>
              </w:numPr>
              <w:suppressAutoHyphens/>
              <w:autoSpaceDN w:val="0"/>
              <w:ind w:left="381"/>
              <w:contextualSpacing/>
              <w:jc w:val="both"/>
              <w:rPr>
                <w:rFonts w:ascii="Arial" w:hAnsi="Arial" w:cs="Arial"/>
                <w:lang w:val="en-IE"/>
              </w:rPr>
            </w:pPr>
            <w:r>
              <w:rPr>
                <w:rFonts w:ascii="Arial" w:hAnsi="Arial" w:cs="Arial"/>
                <w:lang w:val="en-IE"/>
              </w:rPr>
              <w:t xml:space="preserve">Undertake regular evaluation of training and development activities. </w:t>
            </w:r>
          </w:p>
          <w:p w14:paraId="6CB12D47" w14:textId="77777777" w:rsidR="00683280" w:rsidRDefault="00683280" w:rsidP="00683280">
            <w:pPr>
              <w:pStyle w:val="ListParagraph"/>
              <w:numPr>
                <w:ilvl w:val="0"/>
                <w:numId w:val="33"/>
              </w:numPr>
              <w:suppressAutoHyphens/>
              <w:autoSpaceDN w:val="0"/>
              <w:ind w:left="381"/>
              <w:contextualSpacing/>
              <w:jc w:val="both"/>
              <w:rPr>
                <w:rFonts w:ascii="Arial" w:hAnsi="Arial" w:cs="Arial"/>
                <w:lang w:val="en-IE"/>
              </w:rPr>
            </w:pPr>
            <w:r>
              <w:rPr>
                <w:rFonts w:ascii="Arial" w:hAnsi="Arial" w:cs="Arial"/>
                <w:lang w:val="en-IE"/>
              </w:rPr>
              <w:t>Encourage and support the research agenda at local and national level.</w:t>
            </w:r>
          </w:p>
          <w:p w14:paraId="6422F61A"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Encourage and support staff development, talent development and succession planning</w:t>
            </w:r>
          </w:p>
          <w:p w14:paraId="2C482048"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Ensure that effective HR systems are in place e.g. absence management, disciplinary &amp; grievance procedures.</w:t>
            </w:r>
          </w:p>
          <w:p w14:paraId="660B4604" w14:textId="77777777" w:rsidR="00683280" w:rsidRDefault="00683280" w:rsidP="00683280">
            <w:pPr>
              <w:numPr>
                <w:ilvl w:val="0"/>
                <w:numId w:val="33"/>
              </w:numPr>
              <w:suppressAutoHyphens/>
              <w:autoSpaceDN w:val="0"/>
              <w:ind w:left="381"/>
              <w:jc w:val="both"/>
            </w:pPr>
            <w:r>
              <w:rPr>
                <w:rFonts w:ascii="Arial" w:hAnsi="Arial" w:cs="Arial"/>
                <w:color w:val="000000"/>
              </w:rPr>
              <w:t>Oversee the delivery of Return to Work programmes</w:t>
            </w:r>
          </w:p>
          <w:p w14:paraId="5989FBD1" w14:textId="77777777" w:rsidR="00683280" w:rsidRDefault="00683280" w:rsidP="00683280">
            <w:pPr>
              <w:numPr>
                <w:ilvl w:val="0"/>
                <w:numId w:val="33"/>
              </w:numPr>
              <w:suppressAutoHyphens/>
              <w:autoSpaceDN w:val="0"/>
              <w:ind w:left="381"/>
              <w:jc w:val="both"/>
            </w:pPr>
            <w:r>
              <w:rPr>
                <w:rFonts w:ascii="Arial" w:hAnsi="Arial" w:cs="Arial"/>
                <w:color w:val="000000"/>
              </w:rPr>
              <w:t>Validate payroll claims by staff undertaking training programmes.</w:t>
            </w:r>
          </w:p>
          <w:p w14:paraId="1D8E5E24" w14:textId="77777777" w:rsidR="00683280" w:rsidRDefault="00683280" w:rsidP="003017B9">
            <w:pPr>
              <w:ind w:left="381"/>
              <w:jc w:val="both"/>
              <w:rPr>
                <w:rFonts w:ascii="Arial" w:hAnsi="Arial" w:cs="Arial"/>
                <w:color w:val="000000"/>
              </w:rPr>
            </w:pPr>
          </w:p>
          <w:p w14:paraId="79BE3D0D" w14:textId="77777777" w:rsidR="00683280" w:rsidRDefault="00683280" w:rsidP="003017B9">
            <w:pPr>
              <w:contextualSpacing/>
              <w:jc w:val="both"/>
              <w:rPr>
                <w:rFonts w:ascii="Arial" w:hAnsi="Arial" w:cs="Arial"/>
                <w:b/>
              </w:rPr>
            </w:pPr>
            <w:r>
              <w:rPr>
                <w:rFonts w:ascii="Arial" w:hAnsi="Arial" w:cs="Arial"/>
                <w:b/>
              </w:rPr>
              <w:t>Clinical Governance, Quality Assurance and Patient Care</w:t>
            </w:r>
          </w:p>
          <w:p w14:paraId="123921D9" w14:textId="77777777" w:rsidR="00683280" w:rsidRDefault="00683280" w:rsidP="00683280">
            <w:pPr>
              <w:pStyle w:val="ListParagraph"/>
              <w:numPr>
                <w:ilvl w:val="0"/>
                <w:numId w:val="33"/>
              </w:numPr>
              <w:suppressAutoHyphens/>
              <w:autoSpaceDN w:val="0"/>
              <w:ind w:left="381"/>
              <w:contextualSpacing/>
              <w:jc w:val="both"/>
              <w:rPr>
                <w:rFonts w:ascii="Arial" w:hAnsi="Arial" w:cs="Arial"/>
                <w:bCs/>
              </w:rPr>
            </w:pPr>
            <w:r>
              <w:rPr>
                <w:rFonts w:ascii="Arial" w:hAnsi="Arial" w:cs="Arial"/>
                <w:bCs/>
              </w:rPr>
              <w:t>Act as a source of clinical advice in respect of paramedic practice</w:t>
            </w:r>
          </w:p>
          <w:p w14:paraId="34D43AB4" w14:textId="77777777" w:rsidR="00683280" w:rsidRDefault="00683280" w:rsidP="00683280">
            <w:pPr>
              <w:pStyle w:val="ListParagraph"/>
              <w:numPr>
                <w:ilvl w:val="0"/>
                <w:numId w:val="33"/>
              </w:numPr>
              <w:suppressAutoHyphens/>
              <w:autoSpaceDN w:val="0"/>
              <w:ind w:left="381"/>
              <w:contextualSpacing/>
              <w:jc w:val="both"/>
              <w:rPr>
                <w:rFonts w:ascii="Arial" w:hAnsi="Arial" w:cs="Arial"/>
                <w:bCs/>
              </w:rPr>
            </w:pPr>
            <w:r>
              <w:rPr>
                <w:rFonts w:ascii="Arial" w:hAnsi="Arial" w:cs="Arial"/>
                <w:bCs/>
              </w:rPr>
              <w:t>Deliver the dissemination of the PHECC Clinical Practice Guidelines.</w:t>
            </w:r>
          </w:p>
          <w:p w14:paraId="4CDCE00F" w14:textId="77777777" w:rsidR="00683280" w:rsidRDefault="00683280" w:rsidP="00683280">
            <w:pPr>
              <w:pStyle w:val="ListParagraph"/>
              <w:numPr>
                <w:ilvl w:val="0"/>
                <w:numId w:val="33"/>
              </w:numPr>
              <w:suppressAutoHyphens/>
              <w:autoSpaceDN w:val="0"/>
              <w:ind w:left="381"/>
              <w:contextualSpacing/>
              <w:jc w:val="both"/>
              <w:rPr>
                <w:rFonts w:ascii="Arial" w:hAnsi="Arial" w:cs="Arial"/>
              </w:rPr>
            </w:pPr>
            <w:r>
              <w:rPr>
                <w:rFonts w:ascii="Arial" w:hAnsi="Arial" w:cs="Arial"/>
              </w:rPr>
              <w:t xml:space="preserve">Work with the Clinical Directorate to implement best practice and disseminate learning from critical incidents. </w:t>
            </w:r>
          </w:p>
          <w:p w14:paraId="508C8307" w14:textId="77777777" w:rsidR="00683280" w:rsidRDefault="00683280" w:rsidP="00683280">
            <w:pPr>
              <w:pStyle w:val="ListParagraph"/>
              <w:numPr>
                <w:ilvl w:val="0"/>
                <w:numId w:val="33"/>
              </w:numPr>
              <w:suppressAutoHyphens/>
              <w:autoSpaceDN w:val="0"/>
              <w:ind w:left="381"/>
              <w:contextualSpacing/>
              <w:jc w:val="both"/>
              <w:rPr>
                <w:rFonts w:ascii="Arial" w:hAnsi="Arial" w:cs="Arial"/>
              </w:rPr>
            </w:pPr>
            <w:r>
              <w:rPr>
                <w:rFonts w:ascii="Arial" w:hAnsi="Arial" w:cs="Arial"/>
              </w:rPr>
              <w:t xml:space="preserve">Review clinical risk management, complaints and legal claims, taking action to prevent the recurrence of events, to ensure the safe and appropriate standards of clinical practice.  </w:t>
            </w:r>
          </w:p>
          <w:p w14:paraId="398B8CBE" w14:textId="77777777" w:rsidR="00683280" w:rsidRDefault="00683280" w:rsidP="00683280">
            <w:pPr>
              <w:pStyle w:val="ListParagraph"/>
              <w:numPr>
                <w:ilvl w:val="0"/>
                <w:numId w:val="33"/>
              </w:numPr>
              <w:suppressAutoHyphens/>
              <w:autoSpaceDN w:val="0"/>
              <w:ind w:left="381"/>
              <w:contextualSpacing/>
              <w:jc w:val="both"/>
              <w:rPr>
                <w:rFonts w:ascii="Arial" w:hAnsi="Arial" w:cs="Arial"/>
              </w:rPr>
            </w:pPr>
            <w:r>
              <w:rPr>
                <w:rFonts w:ascii="Arial" w:hAnsi="Arial" w:cs="Arial"/>
              </w:rPr>
              <w:lastRenderedPageBreak/>
              <w:t>Ensure the dissemination of best practice and achievement of excellence in communication, professional behaviour, staff attitude and patient care.</w:t>
            </w:r>
          </w:p>
          <w:p w14:paraId="39A32FC3" w14:textId="77777777" w:rsidR="00683280" w:rsidRDefault="00683280" w:rsidP="00683280">
            <w:pPr>
              <w:pStyle w:val="BodyText"/>
              <w:numPr>
                <w:ilvl w:val="0"/>
                <w:numId w:val="33"/>
              </w:numPr>
              <w:suppressAutoHyphens/>
              <w:autoSpaceDN w:val="0"/>
              <w:ind w:left="381"/>
              <w:jc w:val="both"/>
            </w:pPr>
            <w:r>
              <w:rPr>
                <w:sz w:val="20"/>
              </w:rPr>
              <w:t>Support and promote a strong research, innovation and teaching ethos within the NAS, working in close liaison with University partners</w:t>
            </w:r>
            <w:r>
              <w:rPr>
                <w:bCs/>
                <w:sz w:val="20"/>
              </w:rPr>
              <w:t xml:space="preserve">. </w:t>
            </w:r>
          </w:p>
          <w:p w14:paraId="446C2468"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 xml:space="preserve">Ensure issues regarding the completion and management of electronic Patient Care Reports by Ambulance crews </w:t>
            </w:r>
            <w:proofErr w:type="gramStart"/>
            <w:r>
              <w:rPr>
                <w:rFonts w:ascii="Arial" w:hAnsi="Arial" w:cs="Arial"/>
                <w:color w:val="000000"/>
              </w:rPr>
              <w:t>are addressed</w:t>
            </w:r>
            <w:proofErr w:type="gramEnd"/>
            <w:r>
              <w:rPr>
                <w:rFonts w:ascii="Arial" w:hAnsi="Arial" w:cs="Arial"/>
                <w:color w:val="000000"/>
              </w:rPr>
              <w:t>, ensuring patient confidentiality and strict compliance with data protection regulations in conjunction with Operational Resource Managers and Paramedics Supervisors.</w:t>
            </w:r>
          </w:p>
          <w:p w14:paraId="03BD7816"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 xml:space="preserve">Liaise with local medical and nursing staff, including Emergency Department Consultants and other healthcare </w:t>
            </w:r>
            <w:proofErr w:type="gramStart"/>
            <w:r>
              <w:rPr>
                <w:rFonts w:ascii="Arial" w:hAnsi="Arial" w:cs="Arial"/>
                <w:color w:val="000000"/>
              </w:rPr>
              <w:t>teams</w:t>
            </w:r>
            <w:proofErr w:type="gramEnd"/>
            <w:r>
              <w:rPr>
                <w:rFonts w:ascii="Arial" w:hAnsi="Arial" w:cs="Arial"/>
                <w:color w:val="000000"/>
              </w:rPr>
              <w:t xml:space="preserve"> staff who interact with the NAS.</w:t>
            </w:r>
          </w:p>
          <w:p w14:paraId="16B4905A"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 xml:space="preserve">Monitor and implement clinical audit procedures relating to staff performance and ensure remedial training </w:t>
            </w:r>
            <w:proofErr w:type="gramStart"/>
            <w:r>
              <w:rPr>
                <w:rFonts w:ascii="Arial" w:hAnsi="Arial" w:cs="Arial"/>
                <w:color w:val="000000"/>
              </w:rPr>
              <w:t>is carried out</w:t>
            </w:r>
            <w:proofErr w:type="gramEnd"/>
            <w:r>
              <w:rPr>
                <w:rFonts w:ascii="Arial" w:hAnsi="Arial" w:cs="Arial"/>
                <w:color w:val="000000"/>
              </w:rPr>
              <w:t>.</w:t>
            </w:r>
          </w:p>
          <w:p w14:paraId="2812948E"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Support and improve the quality of service and patient care in close liaison with the Clinical Directorate.</w:t>
            </w:r>
          </w:p>
          <w:p w14:paraId="6BD9C67A" w14:textId="77777777" w:rsidR="00683280" w:rsidRDefault="00683280" w:rsidP="00683280">
            <w:pPr>
              <w:numPr>
                <w:ilvl w:val="0"/>
                <w:numId w:val="33"/>
              </w:numPr>
              <w:suppressAutoHyphens/>
              <w:autoSpaceDN w:val="0"/>
              <w:ind w:left="381"/>
              <w:jc w:val="both"/>
            </w:pPr>
            <w:r>
              <w:rPr>
                <w:rFonts w:ascii="Arial" w:hAnsi="Arial" w:cs="Arial"/>
              </w:rPr>
              <w:t xml:space="preserve">Participate in Fitness to Practice or Incident Reviews as may be required </w:t>
            </w:r>
          </w:p>
          <w:p w14:paraId="1CA02DAF" w14:textId="77777777" w:rsidR="00683280" w:rsidRDefault="00683280" w:rsidP="003017B9">
            <w:pPr>
              <w:ind w:left="381"/>
              <w:jc w:val="both"/>
              <w:rPr>
                <w:rFonts w:ascii="Arial" w:hAnsi="Arial" w:cs="Arial"/>
                <w:color w:val="000000"/>
              </w:rPr>
            </w:pPr>
          </w:p>
          <w:p w14:paraId="480553B0" w14:textId="77777777" w:rsidR="00683280" w:rsidRDefault="00683280" w:rsidP="003017B9">
            <w:pPr>
              <w:contextualSpacing/>
              <w:jc w:val="both"/>
            </w:pPr>
            <w:r>
              <w:rPr>
                <w:rFonts w:ascii="Arial" w:hAnsi="Arial" w:cs="Arial"/>
                <w:b/>
              </w:rPr>
              <w:t xml:space="preserve">Financial and Resource Management </w:t>
            </w:r>
          </w:p>
          <w:p w14:paraId="0F685ADC"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Manage all of the resources available including facilities, people, equipment and intellectual property of NAS and the HSE in an efficient and effective matter</w:t>
            </w:r>
          </w:p>
          <w:p w14:paraId="31726E2F"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 xml:space="preserve">Ensure all essential and planned maintenance of training equipment </w:t>
            </w:r>
            <w:proofErr w:type="gramStart"/>
            <w:r>
              <w:rPr>
                <w:rFonts w:ascii="Arial" w:hAnsi="Arial" w:cs="Arial"/>
                <w:color w:val="000000"/>
              </w:rPr>
              <w:t>is carried out</w:t>
            </w:r>
            <w:proofErr w:type="gramEnd"/>
            <w:r>
              <w:rPr>
                <w:rFonts w:ascii="Arial" w:hAnsi="Arial" w:cs="Arial"/>
                <w:color w:val="000000"/>
              </w:rPr>
              <w:t xml:space="preserve"> in the most cost effective manner.</w:t>
            </w:r>
          </w:p>
          <w:p w14:paraId="0DF9C6C3"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Exercise administrative and financial delegations where appropriate, implementing decisions as required;</w:t>
            </w:r>
          </w:p>
          <w:p w14:paraId="424AD778" w14:textId="77777777" w:rsidR="00683280" w:rsidRDefault="00683280" w:rsidP="00683280">
            <w:pPr>
              <w:numPr>
                <w:ilvl w:val="0"/>
                <w:numId w:val="33"/>
              </w:numPr>
              <w:suppressAutoHyphens/>
              <w:autoSpaceDN w:val="0"/>
              <w:ind w:left="381"/>
              <w:jc w:val="both"/>
              <w:rPr>
                <w:rFonts w:ascii="Arial" w:hAnsi="Arial" w:cs="Arial"/>
              </w:rPr>
            </w:pPr>
            <w:r>
              <w:rPr>
                <w:rFonts w:ascii="Arial" w:hAnsi="Arial" w:cs="Arial"/>
              </w:rPr>
              <w:t>Represent NAS in relevant forums, advocating on behalf of the interests of its patients and staff</w:t>
            </w:r>
          </w:p>
          <w:p w14:paraId="4C38EC03" w14:textId="77777777" w:rsidR="00683280" w:rsidRDefault="00683280" w:rsidP="003017B9">
            <w:pPr>
              <w:rPr>
                <w:rFonts w:ascii="Arial" w:hAnsi="Arial" w:cs="Arial"/>
                <w:b/>
                <w:lang w:val="en-IE"/>
              </w:rPr>
            </w:pPr>
          </w:p>
          <w:p w14:paraId="3EC30BA0" w14:textId="77777777" w:rsidR="00683280" w:rsidRDefault="00683280" w:rsidP="003017B9">
            <w:pPr>
              <w:jc w:val="both"/>
              <w:rPr>
                <w:rFonts w:ascii="Arial" w:hAnsi="Arial" w:cs="Arial"/>
                <w:b/>
                <w:color w:val="000000"/>
                <w:lang w:val="en-IE"/>
              </w:rPr>
            </w:pPr>
            <w:r>
              <w:rPr>
                <w:rFonts w:ascii="Arial" w:hAnsi="Arial" w:cs="Arial"/>
                <w:b/>
                <w:color w:val="000000"/>
                <w:lang w:val="en-IE"/>
              </w:rPr>
              <w:t>Risk Management &amp; Business Continuity</w:t>
            </w:r>
          </w:p>
          <w:p w14:paraId="5BA1DF7A"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Ensure that all training and educational activities comply with Health and Safety legislation, the NAS’s Health and Safety Statements and Pre Hospital Emergency Care Council (PHECC) Standards.</w:t>
            </w:r>
          </w:p>
          <w:p w14:paraId="6C0729CD" w14:textId="77777777"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Ensure all new staff are familiarised with the Service’s Health and Safety Statement as part of Service’s Induction process.</w:t>
            </w:r>
          </w:p>
          <w:p w14:paraId="69DB9F8C" w14:textId="77777777" w:rsidR="00683280" w:rsidRDefault="00683280" w:rsidP="00683280">
            <w:pPr>
              <w:pStyle w:val="ListParagraph"/>
              <w:numPr>
                <w:ilvl w:val="0"/>
                <w:numId w:val="33"/>
              </w:numPr>
              <w:suppressAutoHyphens/>
              <w:autoSpaceDN w:val="0"/>
              <w:ind w:left="381"/>
              <w:jc w:val="both"/>
              <w:rPr>
                <w:rFonts w:ascii="Arial" w:hAnsi="Arial" w:cs="Arial"/>
              </w:rPr>
            </w:pPr>
            <w:r>
              <w:rPr>
                <w:rFonts w:ascii="Arial" w:hAnsi="Arial" w:cs="Arial"/>
              </w:rPr>
              <w:t>Ensure that the NAS safe system of work is in place during their period of duty and where an issue is urgent, complete a dynamic risk assessment</w:t>
            </w:r>
          </w:p>
          <w:p w14:paraId="2984A44A" w14:textId="77777777" w:rsidR="00683280" w:rsidRDefault="00683280" w:rsidP="00683280">
            <w:pPr>
              <w:pStyle w:val="ListParagraph"/>
              <w:numPr>
                <w:ilvl w:val="0"/>
                <w:numId w:val="33"/>
              </w:numPr>
              <w:suppressAutoHyphens/>
              <w:autoSpaceDN w:val="0"/>
              <w:ind w:left="381"/>
              <w:jc w:val="both"/>
              <w:rPr>
                <w:rFonts w:ascii="Arial" w:hAnsi="Arial" w:cs="Arial"/>
              </w:rPr>
            </w:pPr>
            <w:r>
              <w:rPr>
                <w:rFonts w:ascii="Arial" w:hAnsi="Arial" w:cs="Arial"/>
              </w:rPr>
              <w:t>Know when to document and escalate risk and recommend mitigation</w:t>
            </w:r>
          </w:p>
          <w:p w14:paraId="609F69F9" w14:textId="77777777" w:rsidR="00683280" w:rsidRDefault="00683280" w:rsidP="00683280">
            <w:pPr>
              <w:numPr>
                <w:ilvl w:val="0"/>
                <w:numId w:val="33"/>
              </w:numPr>
              <w:suppressAutoHyphens/>
              <w:autoSpaceDN w:val="0"/>
              <w:ind w:left="381"/>
              <w:contextualSpacing/>
              <w:jc w:val="both"/>
              <w:rPr>
                <w:rFonts w:ascii="Arial" w:hAnsi="Arial" w:cs="Arial"/>
                <w:iCs/>
                <w:color w:val="000000"/>
              </w:rPr>
            </w:pPr>
            <w:r>
              <w:rPr>
                <w:rFonts w:ascii="Arial" w:hAnsi="Arial" w:cs="Arial"/>
                <w:iCs/>
                <w:color w:val="000000"/>
              </w:rPr>
              <w:t>Observe, report and take appropriate action without delay on any matter which may be detrimental to staff and/or service user care that may be inhibiting the efficient provision of care</w:t>
            </w:r>
          </w:p>
          <w:p w14:paraId="5EB14D0C" w14:textId="77777777" w:rsidR="00683280" w:rsidRDefault="00683280" w:rsidP="00683280">
            <w:pPr>
              <w:numPr>
                <w:ilvl w:val="0"/>
                <w:numId w:val="33"/>
              </w:numPr>
              <w:suppressAutoHyphens/>
              <w:autoSpaceDN w:val="0"/>
              <w:ind w:left="381"/>
              <w:contextualSpacing/>
              <w:jc w:val="both"/>
              <w:rPr>
                <w:rFonts w:ascii="Arial" w:hAnsi="Arial" w:cs="Arial"/>
                <w:iCs/>
                <w:color w:val="000000"/>
              </w:rPr>
            </w:pPr>
            <w:r>
              <w:rPr>
                <w:rFonts w:ascii="Arial" w:hAnsi="Arial" w:cs="Arial"/>
                <w:iCs/>
                <w:color w:val="000000"/>
              </w:rPr>
              <w:t>Assist in the implementation and adherence to established policies and procedures e.g. health and safety, Children First and Safeguarding, etc.</w:t>
            </w:r>
          </w:p>
          <w:p w14:paraId="52E5AC29" w14:textId="77777777" w:rsidR="00683280" w:rsidRDefault="00683280" w:rsidP="00683280">
            <w:pPr>
              <w:numPr>
                <w:ilvl w:val="0"/>
                <w:numId w:val="33"/>
              </w:numPr>
              <w:suppressAutoHyphens/>
              <w:autoSpaceDN w:val="0"/>
              <w:ind w:left="381"/>
              <w:contextualSpacing/>
              <w:jc w:val="both"/>
              <w:rPr>
                <w:rFonts w:ascii="Arial" w:hAnsi="Arial" w:cs="Arial"/>
                <w:iCs/>
                <w:color w:val="000000"/>
              </w:rPr>
            </w:pPr>
            <w:r>
              <w:rPr>
                <w:rFonts w:ascii="Arial" w:hAnsi="Arial" w:cs="Arial"/>
                <w:iCs/>
                <w:color w:val="000000"/>
              </w:rPr>
              <w:t>Ensure completion of incident/near miss forms/clinical risk reporting and ensure the relevant information is handed over to the relevant manager without delay</w:t>
            </w:r>
          </w:p>
          <w:p w14:paraId="500A82D3" w14:textId="27C4B787" w:rsidR="00683280" w:rsidRDefault="00683280" w:rsidP="00683280">
            <w:pPr>
              <w:numPr>
                <w:ilvl w:val="0"/>
                <w:numId w:val="33"/>
              </w:numPr>
              <w:tabs>
                <w:tab w:val="left" w:pos="2880"/>
                <w:tab w:val="left" w:pos="4740"/>
              </w:tabs>
              <w:suppressAutoHyphens/>
              <w:autoSpaceDN w:val="0"/>
              <w:ind w:left="381"/>
              <w:contextualSpacing/>
              <w:jc w:val="both"/>
              <w:rPr>
                <w:rFonts w:ascii="Arial" w:hAnsi="Arial" w:cs="Arial"/>
                <w:color w:val="000000"/>
              </w:rPr>
            </w:pPr>
            <w:r>
              <w:rPr>
                <w:rFonts w:ascii="Arial" w:hAnsi="Arial" w:cs="Arial"/>
                <w:color w:val="000000"/>
              </w:rPr>
              <w:t>Liaise and engage with other relevant staff in the course of the duties</w:t>
            </w:r>
          </w:p>
          <w:p w14:paraId="3E49C200" w14:textId="77777777" w:rsidR="00683280" w:rsidRDefault="00683280" w:rsidP="00683280">
            <w:pPr>
              <w:numPr>
                <w:ilvl w:val="0"/>
                <w:numId w:val="33"/>
              </w:numPr>
              <w:suppressAutoHyphens/>
              <w:autoSpaceDN w:val="0"/>
              <w:ind w:left="381"/>
              <w:contextualSpacing/>
              <w:jc w:val="both"/>
            </w:pPr>
            <w:r>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2EA462AD" w14:textId="1FB74596" w:rsidR="00683280" w:rsidRDefault="00683280" w:rsidP="00683280">
            <w:pPr>
              <w:numPr>
                <w:ilvl w:val="0"/>
                <w:numId w:val="33"/>
              </w:numPr>
              <w:suppressAutoHyphens/>
              <w:autoSpaceDN w:val="0"/>
              <w:ind w:left="381"/>
              <w:jc w:val="both"/>
              <w:rPr>
                <w:rFonts w:ascii="Arial" w:hAnsi="Arial" w:cs="Arial"/>
                <w:color w:val="000000"/>
              </w:rPr>
            </w:pPr>
            <w:r>
              <w:rPr>
                <w:rFonts w:ascii="Arial" w:hAnsi="Arial" w:cs="Arial"/>
                <w:color w:val="000000"/>
              </w:rPr>
              <w:t>Maintain confidentiality of patient identifiable personal data using a non-identifiable alternative, where practicable, and limiting access on a strictly need to know basis.</w:t>
            </w:r>
          </w:p>
          <w:p w14:paraId="54F55F1C" w14:textId="0E431797" w:rsidR="009E09B5" w:rsidRDefault="009E09B5" w:rsidP="00683280">
            <w:pPr>
              <w:numPr>
                <w:ilvl w:val="0"/>
                <w:numId w:val="33"/>
              </w:numPr>
              <w:suppressAutoHyphens/>
              <w:autoSpaceDN w:val="0"/>
              <w:ind w:left="381"/>
              <w:jc w:val="both"/>
              <w:rPr>
                <w:rFonts w:ascii="Arial" w:hAnsi="Arial" w:cs="Arial"/>
                <w:color w:val="000000"/>
              </w:rPr>
            </w:pPr>
            <w:r>
              <w:rPr>
                <w:rFonts w:ascii="Arial" w:hAnsi="Arial" w:cs="Arial"/>
                <w:color w:val="000000"/>
              </w:rPr>
              <w:t>Adequately identifies, manages and reports on risk within their area of responsibility</w:t>
            </w:r>
          </w:p>
          <w:p w14:paraId="736A572B" w14:textId="77777777" w:rsidR="00683280" w:rsidRDefault="00683280" w:rsidP="003017B9">
            <w:pPr>
              <w:tabs>
                <w:tab w:val="left" w:pos="381"/>
              </w:tabs>
              <w:ind w:left="381"/>
              <w:jc w:val="both"/>
              <w:rPr>
                <w:rFonts w:ascii="Arial" w:hAnsi="Arial" w:cs="Arial"/>
                <w:b/>
              </w:rPr>
            </w:pPr>
          </w:p>
          <w:p w14:paraId="519F0208" w14:textId="77777777" w:rsidR="00683280" w:rsidRDefault="00683280" w:rsidP="003017B9">
            <w:pPr>
              <w:tabs>
                <w:tab w:val="left" w:pos="381"/>
              </w:tabs>
              <w:jc w:val="both"/>
              <w:rPr>
                <w:rFonts w:ascii="Arial" w:hAnsi="Arial" w:cs="Arial"/>
                <w:b/>
              </w:rPr>
            </w:pPr>
            <w:r>
              <w:rPr>
                <w:rFonts w:ascii="Arial" w:hAnsi="Arial" w:cs="Arial"/>
                <w:b/>
              </w:rPr>
              <w:t>Communications and Engagement</w:t>
            </w:r>
          </w:p>
          <w:p w14:paraId="5C1DDF05" w14:textId="77777777" w:rsidR="00683280" w:rsidRDefault="00683280" w:rsidP="00683280">
            <w:pPr>
              <w:numPr>
                <w:ilvl w:val="0"/>
                <w:numId w:val="33"/>
              </w:numPr>
              <w:suppressAutoHyphens/>
              <w:autoSpaceDN w:val="0"/>
              <w:ind w:left="381"/>
              <w:jc w:val="both"/>
            </w:pPr>
            <w:r>
              <w:rPr>
                <w:rFonts w:ascii="Arial" w:hAnsi="Arial" w:cs="Arial"/>
                <w:iCs/>
              </w:rPr>
              <w:t>Demonstrate pro-active commitment to all communications with internal and external stakeholders.</w:t>
            </w:r>
          </w:p>
          <w:p w14:paraId="0101B529" w14:textId="77777777" w:rsidR="00683280" w:rsidRDefault="00683280" w:rsidP="00683280">
            <w:pPr>
              <w:numPr>
                <w:ilvl w:val="0"/>
                <w:numId w:val="33"/>
              </w:numPr>
              <w:suppressAutoHyphens/>
              <w:autoSpaceDN w:val="0"/>
              <w:ind w:left="381"/>
              <w:jc w:val="both"/>
            </w:pPr>
            <w:r>
              <w:rPr>
                <w:rFonts w:ascii="Arial" w:hAnsi="Arial" w:cs="Arial"/>
              </w:rPr>
              <w:t>Develop effective and robust collaborative/team working relationships with key internal and external stakeholders</w:t>
            </w:r>
          </w:p>
          <w:p w14:paraId="398FA06A" w14:textId="77777777" w:rsidR="00683280" w:rsidRDefault="00683280" w:rsidP="00683280">
            <w:pPr>
              <w:numPr>
                <w:ilvl w:val="0"/>
                <w:numId w:val="33"/>
              </w:numPr>
              <w:suppressAutoHyphens/>
              <w:autoSpaceDN w:val="0"/>
              <w:ind w:left="381"/>
              <w:jc w:val="both"/>
            </w:pPr>
            <w:r>
              <w:rPr>
                <w:rFonts w:ascii="Arial" w:hAnsi="Arial" w:cs="Arial"/>
              </w:rPr>
              <w:t>Support the stakeholder engagement requirements of the NAS Transformation Programme</w:t>
            </w:r>
          </w:p>
          <w:p w14:paraId="5609D707" w14:textId="77777777" w:rsidR="00683280" w:rsidRDefault="00683280" w:rsidP="003017B9">
            <w:pPr>
              <w:rPr>
                <w:rFonts w:ascii="Arial" w:hAnsi="Arial" w:cs="Arial"/>
                <w:b/>
                <w:lang w:val="en-IE"/>
              </w:rPr>
            </w:pPr>
          </w:p>
          <w:p w14:paraId="528B08A6" w14:textId="77777777" w:rsidR="00683280" w:rsidRDefault="00683280" w:rsidP="003017B9">
            <w:pPr>
              <w:jc w:val="both"/>
              <w:rPr>
                <w:rFonts w:ascii="Arial" w:hAnsi="Arial" w:cs="Arial"/>
                <w:b/>
              </w:rPr>
            </w:pPr>
            <w:r>
              <w:rPr>
                <w:rFonts w:ascii="Arial" w:hAnsi="Arial" w:cs="Arial"/>
                <w:b/>
              </w:rPr>
              <w:t>Project Management</w:t>
            </w:r>
          </w:p>
          <w:p w14:paraId="3AD7B1BB" w14:textId="0887B11B" w:rsidR="00683280" w:rsidRDefault="00683280" w:rsidP="00683280">
            <w:pPr>
              <w:pStyle w:val="ListParagraph"/>
              <w:numPr>
                <w:ilvl w:val="0"/>
                <w:numId w:val="33"/>
              </w:numPr>
              <w:suppressAutoHyphens/>
              <w:autoSpaceDN w:val="0"/>
              <w:ind w:left="381"/>
              <w:contextualSpacing/>
              <w:jc w:val="both"/>
              <w:rPr>
                <w:rFonts w:ascii="Arial" w:hAnsi="Arial" w:cs="Arial"/>
              </w:rPr>
            </w:pPr>
            <w:r>
              <w:rPr>
                <w:rFonts w:ascii="Arial" w:hAnsi="Arial" w:cs="Arial"/>
              </w:rPr>
              <w:lastRenderedPageBreak/>
              <w:t>Take the lead in managing relevant business projects as assigned</w:t>
            </w:r>
          </w:p>
          <w:p w14:paraId="58A2205D" w14:textId="43375E39" w:rsidR="00CE5C99" w:rsidRDefault="00CE5C99" w:rsidP="00CE5C99">
            <w:pPr>
              <w:pStyle w:val="ListParagraph"/>
              <w:suppressAutoHyphens/>
              <w:autoSpaceDN w:val="0"/>
              <w:ind w:left="381"/>
              <w:contextualSpacing/>
              <w:jc w:val="both"/>
              <w:rPr>
                <w:rFonts w:ascii="Arial" w:hAnsi="Arial" w:cs="Arial"/>
              </w:rPr>
            </w:pPr>
          </w:p>
          <w:p w14:paraId="3E269722" w14:textId="53990A5A" w:rsidR="00CE5C99" w:rsidRPr="00CE5C99" w:rsidRDefault="00CE5C99" w:rsidP="00CE5C99">
            <w:pPr>
              <w:suppressAutoHyphens/>
              <w:autoSpaceDN w:val="0"/>
              <w:contextualSpacing/>
              <w:jc w:val="both"/>
              <w:rPr>
                <w:rFonts w:ascii="Arial" w:hAnsi="Arial" w:cs="Arial"/>
                <w:b/>
              </w:rPr>
            </w:pPr>
            <w:r w:rsidRPr="00CE5C99">
              <w:rPr>
                <w:rFonts w:ascii="Arial" w:hAnsi="Arial" w:cs="Arial"/>
                <w:b/>
              </w:rPr>
              <w:t>Other</w:t>
            </w:r>
          </w:p>
          <w:p w14:paraId="3580DD99" w14:textId="77777777" w:rsidR="00CE5C99" w:rsidRPr="00CE5C99" w:rsidRDefault="00CE5C99" w:rsidP="00CE5C99">
            <w:pPr>
              <w:pStyle w:val="ListParagraph"/>
              <w:numPr>
                <w:ilvl w:val="0"/>
                <w:numId w:val="42"/>
              </w:numPr>
              <w:jc w:val="both"/>
              <w:rPr>
                <w:rFonts w:ascii="Arial" w:hAnsi="Arial" w:cs="Arial"/>
              </w:rPr>
            </w:pPr>
            <w:r w:rsidRPr="00CE5C99">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E5C99">
              <w:rPr>
                <w:rFonts w:ascii="Arial" w:hAnsi="Arial" w:cs="Arial"/>
                <w:iCs/>
              </w:rPr>
              <w:t xml:space="preserve"> and comply with associated HSE protocols for implementing and maintaining these standards as appropriate to the role.</w:t>
            </w:r>
          </w:p>
          <w:p w14:paraId="312EF949" w14:textId="77777777" w:rsidR="00CE5C99" w:rsidRPr="00CE5C99" w:rsidRDefault="00CE5C99" w:rsidP="00CE5C99">
            <w:pPr>
              <w:suppressAutoHyphens/>
              <w:autoSpaceDN w:val="0"/>
              <w:contextualSpacing/>
              <w:jc w:val="both"/>
              <w:rPr>
                <w:rFonts w:ascii="Arial" w:hAnsi="Arial" w:cs="Arial"/>
              </w:rPr>
            </w:pPr>
          </w:p>
          <w:p w14:paraId="7FCA1C36" w14:textId="77777777" w:rsidR="00683280" w:rsidRDefault="00683280" w:rsidP="003017B9">
            <w:pPr>
              <w:pStyle w:val="ListParagraph"/>
              <w:ind w:left="381"/>
              <w:contextualSpacing/>
              <w:jc w:val="both"/>
              <w:rPr>
                <w:rFonts w:ascii="Arial" w:hAnsi="Arial" w:cs="Arial"/>
              </w:rPr>
            </w:pPr>
          </w:p>
          <w:p w14:paraId="07A93630" w14:textId="4BC61092" w:rsidR="00683280" w:rsidRDefault="00CE5C99" w:rsidP="003017B9">
            <w:pPr>
              <w:jc w:val="both"/>
            </w:pPr>
            <w:r>
              <w:rPr>
                <w:rFonts w:ascii="Arial" w:hAnsi="Arial" w:cs="Arial"/>
                <w:b/>
                <w:iCs/>
                <w:color w:val="000000"/>
                <w:lang w:val="en-IE"/>
              </w:rPr>
              <w:t>The above J</w:t>
            </w:r>
            <w:r w:rsidR="00683280">
              <w:rPr>
                <w:rFonts w:ascii="Arial" w:hAnsi="Arial" w:cs="Arial"/>
                <w:b/>
                <w:iCs/>
                <w:color w:val="000000"/>
                <w:lang w:val="en-IE"/>
              </w:rPr>
              <w:t xml:space="preserve">ob </w:t>
            </w:r>
            <w:r w:rsidR="009E09B5">
              <w:rPr>
                <w:rFonts w:ascii="Arial" w:hAnsi="Arial" w:cs="Arial"/>
                <w:b/>
                <w:iCs/>
                <w:color w:val="000000"/>
                <w:lang w:val="en-IE"/>
              </w:rPr>
              <w:t>Specification</w:t>
            </w:r>
            <w:r w:rsidR="00683280">
              <w:rPr>
                <w:rFonts w:ascii="Arial" w:hAnsi="Arial" w:cs="Arial"/>
                <w:b/>
                <w:iCs/>
                <w:color w:val="000000"/>
                <w:lang w:val="en-IE"/>
              </w:rPr>
              <w:t xml:space="preserve"> is not intended to be a comprehensive list of all duties involved and consequently, the post holder may be required to perform other duties as appropriate to the </w:t>
            </w:r>
            <w:proofErr w:type="gramStart"/>
            <w:r w:rsidR="00683280">
              <w:rPr>
                <w:rFonts w:ascii="Arial" w:hAnsi="Arial" w:cs="Arial"/>
                <w:b/>
                <w:iCs/>
                <w:color w:val="000000"/>
                <w:lang w:val="en-IE"/>
              </w:rPr>
              <w:t xml:space="preserve">post which may be assigned to </w:t>
            </w:r>
            <w:r>
              <w:rPr>
                <w:rFonts w:ascii="Arial" w:hAnsi="Arial" w:cs="Arial"/>
                <w:b/>
                <w:iCs/>
                <w:color w:val="000000"/>
                <w:lang w:val="en-IE"/>
              </w:rPr>
              <w:t>them</w:t>
            </w:r>
            <w:r w:rsidR="00683280">
              <w:rPr>
                <w:rFonts w:ascii="Arial" w:hAnsi="Arial" w:cs="Arial"/>
                <w:b/>
                <w:iCs/>
                <w:color w:val="000000"/>
                <w:lang w:val="en-IE"/>
              </w:rPr>
              <w:t xml:space="preserve"> from time to time</w:t>
            </w:r>
            <w:proofErr w:type="gramEnd"/>
            <w:r w:rsidR="00683280">
              <w:rPr>
                <w:rFonts w:ascii="Arial" w:hAnsi="Arial" w:cs="Arial"/>
                <w:b/>
                <w:iCs/>
                <w:color w:val="000000"/>
                <w:lang w:val="en-IE"/>
              </w:rPr>
              <w:t xml:space="preserve"> and to contribute to the development of the post while in office.</w:t>
            </w:r>
            <w:r w:rsidR="00683280">
              <w:rPr>
                <w:rFonts w:ascii="Arial" w:hAnsi="Arial" w:cs="Arial"/>
                <w:color w:val="000000"/>
              </w:rPr>
              <w:t xml:space="preserve">  </w:t>
            </w:r>
          </w:p>
          <w:p w14:paraId="01907894" w14:textId="77777777" w:rsidR="00683280" w:rsidRDefault="00683280" w:rsidP="003017B9">
            <w:pPr>
              <w:jc w:val="both"/>
            </w:pPr>
            <w:r>
              <w:rPr>
                <w:rFonts w:ascii="Arial" w:hAnsi="Arial" w:cs="Arial"/>
              </w:rPr>
              <w:t xml:space="preserve"> </w:t>
            </w:r>
          </w:p>
        </w:tc>
      </w:tr>
      <w:tr w:rsidR="00683280" w14:paraId="0484EE42"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03B2" w14:textId="77777777" w:rsidR="00683280" w:rsidRDefault="00683280" w:rsidP="003017B9">
            <w:pPr>
              <w:rPr>
                <w:rFonts w:ascii="Arial" w:hAnsi="Arial" w:cs="Arial"/>
                <w:b/>
                <w:bCs/>
              </w:rPr>
            </w:pPr>
            <w:r>
              <w:rPr>
                <w:rFonts w:ascii="Arial" w:hAnsi="Arial" w:cs="Arial"/>
                <w:b/>
                <w:bCs/>
              </w:rPr>
              <w:lastRenderedPageBreak/>
              <w:t>Eligibility Criteria</w:t>
            </w:r>
          </w:p>
          <w:p w14:paraId="5C0169B0" w14:textId="77777777" w:rsidR="00683280" w:rsidRDefault="00683280" w:rsidP="003017B9">
            <w:pPr>
              <w:rPr>
                <w:rFonts w:ascii="Arial" w:hAnsi="Arial" w:cs="Arial"/>
                <w:b/>
                <w:bCs/>
              </w:rPr>
            </w:pPr>
          </w:p>
          <w:p w14:paraId="3D4078F7" w14:textId="77777777" w:rsidR="00683280" w:rsidRDefault="00683280" w:rsidP="003017B9">
            <w:pPr>
              <w:rPr>
                <w:rFonts w:ascii="Arial" w:hAnsi="Arial" w:cs="Arial"/>
                <w:b/>
                <w:bCs/>
              </w:rPr>
            </w:pPr>
            <w:r>
              <w:rPr>
                <w:rFonts w:ascii="Arial" w:hAnsi="Arial" w:cs="Arial"/>
                <w:b/>
                <w:bCs/>
              </w:rPr>
              <w:t>Qualifications and/ or experience</w:t>
            </w:r>
          </w:p>
          <w:p w14:paraId="6D6D6CCD" w14:textId="77777777" w:rsidR="00683280" w:rsidRDefault="00683280" w:rsidP="003017B9">
            <w:pPr>
              <w:rPr>
                <w:rFonts w:ascii="Arial" w:hAnsi="Arial" w:cs="Arial"/>
                <w:b/>
                <w:bCs/>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F5F6" w14:textId="15BC7C82" w:rsidR="00F3351D" w:rsidRPr="00F3351D" w:rsidRDefault="00F3351D" w:rsidP="00F3351D">
            <w:pPr>
              <w:pStyle w:val="ListParagraph"/>
              <w:numPr>
                <w:ilvl w:val="3"/>
                <w:numId w:val="31"/>
              </w:numPr>
              <w:ind w:left="378" w:hanging="283"/>
              <w:jc w:val="both"/>
              <w:rPr>
                <w:rFonts w:ascii="Arial" w:hAnsi="Arial" w:cs="Arial"/>
                <w:b/>
                <w:bCs/>
                <w:iCs/>
                <w:u w:val="single"/>
              </w:rPr>
            </w:pPr>
            <w:r w:rsidRPr="00F3351D">
              <w:rPr>
                <w:rFonts w:ascii="Arial" w:hAnsi="Arial" w:cs="Arial"/>
                <w:b/>
                <w:bCs/>
                <w:iCs/>
                <w:u w:val="single"/>
              </w:rPr>
              <w:t>Statutory Registration, Professional Qualifications, Experience etc.</w:t>
            </w:r>
          </w:p>
          <w:p w14:paraId="10A359D3" w14:textId="77777777" w:rsidR="00F3351D" w:rsidRPr="00F3351D" w:rsidRDefault="00F3351D" w:rsidP="00F3351D">
            <w:pPr>
              <w:pStyle w:val="ListParagraph"/>
              <w:jc w:val="both"/>
              <w:rPr>
                <w:rFonts w:ascii="Arial" w:hAnsi="Arial" w:cs="Arial"/>
                <w:b/>
                <w:bCs/>
                <w:iCs/>
              </w:rPr>
            </w:pPr>
          </w:p>
          <w:p w14:paraId="19F3E2D8" w14:textId="5A6FDDF8" w:rsidR="00683280" w:rsidRPr="00F3351D" w:rsidRDefault="00F3351D" w:rsidP="00F3351D">
            <w:pPr>
              <w:pStyle w:val="ListParagraph"/>
              <w:numPr>
                <w:ilvl w:val="0"/>
                <w:numId w:val="38"/>
              </w:numPr>
              <w:jc w:val="both"/>
              <w:rPr>
                <w:rFonts w:ascii="Arial" w:hAnsi="Arial" w:cs="Arial"/>
                <w:b/>
                <w:bCs/>
                <w:iCs/>
              </w:rPr>
            </w:pPr>
            <w:r w:rsidRPr="00F3351D">
              <w:rPr>
                <w:rFonts w:ascii="Arial" w:hAnsi="Arial" w:cs="Arial"/>
                <w:b/>
                <w:bCs/>
                <w:iCs/>
              </w:rPr>
              <w:t>Eligible applicants will be those who on the closing date for the competition:</w:t>
            </w:r>
            <w:r w:rsidR="00683280" w:rsidRPr="00F3351D">
              <w:rPr>
                <w:rFonts w:ascii="Arial" w:hAnsi="Arial" w:cs="Arial"/>
                <w:b/>
                <w:bCs/>
                <w:iCs/>
              </w:rPr>
              <w:t xml:space="preserve"> </w:t>
            </w:r>
          </w:p>
          <w:p w14:paraId="3C524160" w14:textId="77777777" w:rsidR="00683280" w:rsidRPr="00F3351D" w:rsidRDefault="00683280" w:rsidP="003017B9">
            <w:pPr>
              <w:jc w:val="both"/>
              <w:rPr>
                <w:rFonts w:ascii="Arial" w:hAnsi="Arial" w:cs="Arial"/>
                <w:b/>
              </w:rPr>
            </w:pPr>
          </w:p>
          <w:p w14:paraId="05F3D5BF" w14:textId="5C72AA03" w:rsidR="00345BD9" w:rsidRPr="00F3351D" w:rsidRDefault="00345BD9" w:rsidP="00F3351D">
            <w:pPr>
              <w:pStyle w:val="ListParagraph"/>
              <w:numPr>
                <w:ilvl w:val="0"/>
                <w:numId w:val="39"/>
              </w:numPr>
              <w:suppressAutoHyphens/>
              <w:autoSpaceDE w:val="0"/>
              <w:autoSpaceDN w:val="0"/>
              <w:ind w:left="1087" w:hanging="709"/>
              <w:contextualSpacing/>
              <w:jc w:val="both"/>
              <w:rPr>
                <w:rFonts w:ascii="Arial" w:hAnsi="Arial" w:cs="Arial"/>
              </w:rPr>
            </w:pPr>
            <w:r w:rsidRPr="00F3351D">
              <w:rPr>
                <w:rFonts w:ascii="Arial" w:hAnsi="Arial" w:cs="Arial"/>
              </w:rPr>
              <w:t>Possess current registration on the Advanced Paramedic Division of the Register as held by the Pre Hospital Emergency Care Council (PHECC) or be eligible to apply for such registration</w:t>
            </w:r>
          </w:p>
          <w:p w14:paraId="765BB9C7" w14:textId="77777777" w:rsidR="00345BD9" w:rsidRPr="00F3351D" w:rsidRDefault="00345BD9" w:rsidP="00F3351D">
            <w:pPr>
              <w:suppressAutoHyphens/>
              <w:autoSpaceDE w:val="0"/>
              <w:autoSpaceDN w:val="0"/>
              <w:contextualSpacing/>
              <w:jc w:val="center"/>
              <w:rPr>
                <w:rFonts w:ascii="Arial" w:hAnsi="Arial" w:cs="Arial"/>
                <w:b/>
              </w:rPr>
            </w:pPr>
            <w:r w:rsidRPr="00F3351D">
              <w:rPr>
                <w:rFonts w:ascii="Arial" w:hAnsi="Arial" w:cs="Arial"/>
                <w:b/>
              </w:rPr>
              <w:t>AND</w:t>
            </w:r>
          </w:p>
          <w:p w14:paraId="37F30CBE" w14:textId="5E456830" w:rsidR="00345BD9" w:rsidRPr="00F3351D" w:rsidRDefault="00345BD9" w:rsidP="00F3351D">
            <w:pPr>
              <w:pStyle w:val="ListParagraph"/>
              <w:numPr>
                <w:ilvl w:val="0"/>
                <w:numId w:val="40"/>
              </w:numPr>
              <w:suppressAutoHyphens/>
              <w:autoSpaceDE w:val="0"/>
              <w:autoSpaceDN w:val="0"/>
              <w:contextualSpacing/>
              <w:jc w:val="both"/>
              <w:rPr>
                <w:rFonts w:ascii="Arial" w:hAnsi="Arial" w:cs="Arial"/>
              </w:rPr>
            </w:pPr>
            <w:r w:rsidRPr="00F3351D">
              <w:rPr>
                <w:rFonts w:ascii="Arial" w:hAnsi="Arial" w:cs="Arial"/>
              </w:rPr>
              <w:t>Possess PHECC certification at Tutor or Assistant Tutor level or be eligible for such certification</w:t>
            </w:r>
          </w:p>
          <w:p w14:paraId="023C9BD6" w14:textId="77777777" w:rsidR="00345BD9" w:rsidRPr="00F3351D" w:rsidRDefault="00345BD9" w:rsidP="00345BD9">
            <w:pPr>
              <w:pStyle w:val="ListParagraph"/>
              <w:rPr>
                <w:rFonts w:ascii="Arial" w:hAnsi="Arial" w:cs="Arial"/>
              </w:rPr>
            </w:pPr>
          </w:p>
          <w:p w14:paraId="6A3306CE" w14:textId="77777777" w:rsidR="00345BD9" w:rsidRPr="00F3351D" w:rsidRDefault="00345BD9" w:rsidP="00345BD9">
            <w:pPr>
              <w:suppressAutoHyphens/>
              <w:autoSpaceDE w:val="0"/>
              <w:autoSpaceDN w:val="0"/>
              <w:contextualSpacing/>
              <w:jc w:val="center"/>
              <w:rPr>
                <w:rFonts w:ascii="Arial" w:hAnsi="Arial" w:cs="Arial"/>
                <w:b/>
              </w:rPr>
            </w:pPr>
            <w:r w:rsidRPr="00F3351D">
              <w:rPr>
                <w:rFonts w:ascii="Arial" w:hAnsi="Arial" w:cs="Arial"/>
                <w:b/>
              </w:rPr>
              <w:t>OR</w:t>
            </w:r>
          </w:p>
          <w:p w14:paraId="4298F12B" w14:textId="77777777" w:rsidR="00345BD9" w:rsidRPr="00F3351D" w:rsidRDefault="00345BD9" w:rsidP="00345BD9">
            <w:pPr>
              <w:suppressAutoHyphens/>
              <w:autoSpaceDE w:val="0"/>
              <w:autoSpaceDN w:val="0"/>
              <w:contextualSpacing/>
              <w:jc w:val="both"/>
              <w:rPr>
                <w:rFonts w:ascii="Arial" w:hAnsi="Arial" w:cs="Arial"/>
              </w:rPr>
            </w:pPr>
          </w:p>
          <w:p w14:paraId="0068D16C" w14:textId="1D92BD25" w:rsidR="00345BD9" w:rsidRPr="00F3351D" w:rsidRDefault="00345BD9" w:rsidP="00F3351D">
            <w:pPr>
              <w:pStyle w:val="ListParagraph"/>
              <w:numPr>
                <w:ilvl w:val="0"/>
                <w:numId w:val="40"/>
              </w:numPr>
              <w:suppressAutoHyphens/>
              <w:autoSpaceDE w:val="0"/>
              <w:autoSpaceDN w:val="0"/>
              <w:contextualSpacing/>
              <w:jc w:val="both"/>
              <w:rPr>
                <w:rFonts w:ascii="Arial" w:hAnsi="Arial" w:cs="Arial"/>
              </w:rPr>
            </w:pPr>
            <w:r w:rsidRPr="00F3351D">
              <w:rPr>
                <w:rFonts w:ascii="Arial" w:hAnsi="Arial" w:cs="Arial"/>
              </w:rPr>
              <w:t>Have a minimum of three years’ experience of clinical instruction relative to the functions of the role</w:t>
            </w:r>
          </w:p>
          <w:p w14:paraId="5036C4B2" w14:textId="77777777" w:rsidR="00345BD9" w:rsidRPr="00F3351D" w:rsidRDefault="00345BD9" w:rsidP="00345BD9">
            <w:pPr>
              <w:suppressAutoHyphens/>
              <w:autoSpaceDE w:val="0"/>
              <w:autoSpaceDN w:val="0"/>
              <w:contextualSpacing/>
              <w:jc w:val="center"/>
              <w:rPr>
                <w:rFonts w:ascii="Arial" w:hAnsi="Arial" w:cs="Arial"/>
                <w:b/>
              </w:rPr>
            </w:pPr>
            <w:r w:rsidRPr="00F3351D">
              <w:rPr>
                <w:rFonts w:ascii="Arial" w:hAnsi="Arial" w:cs="Arial"/>
                <w:b/>
              </w:rPr>
              <w:t>AND</w:t>
            </w:r>
          </w:p>
          <w:p w14:paraId="6024BDCD" w14:textId="77777777" w:rsidR="00345BD9" w:rsidRPr="00F3351D" w:rsidRDefault="00345BD9" w:rsidP="00345BD9">
            <w:pPr>
              <w:pStyle w:val="ListParagraph"/>
              <w:suppressAutoHyphens/>
              <w:autoSpaceDE w:val="0"/>
              <w:autoSpaceDN w:val="0"/>
              <w:ind w:left="381"/>
              <w:contextualSpacing/>
              <w:jc w:val="both"/>
              <w:rPr>
                <w:rFonts w:ascii="Arial" w:hAnsi="Arial" w:cs="Arial"/>
              </w:rPr>
            </w:pPr>
          </w:p>
          <w:p w14:paraId="7C92413A" w14:textId="51604DE8" w:rsidR="00345BD9" w:rsidRPr="00F3351D" w:rsidRDefault="00345BD9" w:rsidP="00F3351D">
            <w:pPr>
              <w:pStyle w:val="ListParagraph"/>
              <w:numPr>
                <w:ilvl w:val="0"/>
                <w:numId w:val="40"/>
              </w:numPr>
              <w:suppressAutoHyphens/>
              <w:autoSpaceDE w:val="0"/>
              <w:autoSpaceDN w:val="0"/>
              <w:contextualSpacing/>
              <w:jc w:val="both"/>
              <w:rPr>
                <w:rFonts w:ascii="Arial" w:hAnsi="Arial" w:cs="Arial"/>
              </w:rPr>
            </w:pPr>
            <w:r w:rsidRPr="00F3351D">
              <w:rPr>
                <w:rFonts w:ascii="Arial" w:hAnsi="Arial" w:cs="Arial"/>
              </w:rPr>
              <w:t>Are the holder of a full Class C1 Licence</w:t>
            </w:r>
            <w:r w:rsidR="000F7F20">
              <w:rPr>
                <w:rFonts w:ascii="Arial" w:hAnsi="Arial" w:cs="Arial"/>
              </w:rPr>
              <w:t>*</w:t>
            </w:r>
          </w:p>
          <w:p w14:paraId="0FDE89C0" w14:textId="77777777" w:rsidR="00F3351D" w:rsidRDefault="00F3351D" w:rsidP="00F3351D">
            <w:pPr>
              <w:suppressAutoHyphens/>
              <w:autoSpaceDE w:val="0"/>
              <w:autoSpaceDN w:val="0"/>
              <w:contextualSpacing/>
              <w:jc w:val="center"/>
              <w:rPr>
                <w:rFonts w:ascii="Arial" w:hAnsi="Arial" w:cs="Arial"/>
                <w:b/>
              </w:rPr>
            </w:pPr>
          </w:p>
          <w:p w14:paraId="31B4F0CB" w14:textId="05866508" w:rsidR="00F3351D" w:rsidRPr="00F3351D" w:rsidRDefault="00F3351D" w:rsidP="00F3351D">
            <w:pPr>
              <w:suppressAutoHyphens/>
              <w:autoSpaceDE w:val="0"/>
              <w:autoSpaceDN w:val="0"/>
              <w:contextualSpacing/>
              <w:jc w:val="center"/>
              <w:rPr>
                <w:rFonts w:ascii="Arial" w:hAnsi="Arial" w:cs="Arial"/>
                <w:b/>
              </w:rPr>
            </w:pPr>
            <w:r w:rsidRPr="00F3351D">
              <w:rPr>
                <w:rFonts w:ascii="Arial" w:hAnsi="Arial" w:cs="Arial"/>
                <w:b/>
              </w:rPr>
              <w:t>AND</w:t>
            </w:r>
          </w:p>
          <w:p w14:paraId="11DD5385" w14:textId="77777777" w:rsidR="00345BD9" w:rsidRPr="00F3351D" w:rsidRDefault="00345BD9" w:rsidP="00345BD9">
            <w:pPr>
              <w:jc w:val="both"/>
              <w:rPr>
                <w:rFonts w:ascii="Arial" w:hAnsi="Arial" w:cs="Arial"/>
                <w:b/>
              </w:rPr>
            </w:pPr>
          </w:p>
          <w:p w14:paraId="72D9DC1F" w14:textId="77777777" w:rsidR="00345BD9" w:rsidRPr="00F3351D" w:rsidRDefault="00345BD9" w:rsidP="00345BD9">
            <w:pPr>
              <w:jc w:val="both"/>
              <w:rPr>
                <w:rFonts w:ascii="Arial" w:hAnsi="Arial" w:cs="Arial"/>
                <w:b/>
              </w:rPr>
            </w:pPr>
            <w:r w:rsidRPr="00F3351D">
              <w:rPr>
                <w:rFonts w:ascii="Arial" w:hAnsi="Arial" w:cs="Arial"/>
                <w:b/>
              </w:rPr>
              <w:t xml:space="preserve">(b) </w:t>
            </w:r>
            <w:r w:rsidRPr="00F3351D">
              <w:rPr>
                <w:rFonts w:ascii="Arial" w:hAnsi="Arial" w:cs="Arial"/>
              </w:rPr>
              <w:t>Candidates must possess the requisite knowledge, leadership and Management ability for the proper discharge of the duties of the office.</w:t>
            </w:r>
          </w:p>
          <w:p w14:paraId="26F64921" w14:textId="77777777" w:rsidR="000F7F20" w:rsidRDefault="000F7F20" w:rsidP="000F7F20">
            <w:pPr>
              <w:jc w:val="both"/>
              <w:rPr>
                <w:rFonts w:ascii="Arial" w:hAnsi="Arial" w:cs="Arial"/>
                <w:i/>
                <w:lang w:val="en-IE" w:eastAsia="en-IE"/>
              </w:rPr>
            </w:pPr>
          </w:p>
          <w:p w14:paraId="2534004D" w14:textId="56FC452A" w:rsidR="000F7F20" w:rsidRPr="000F7F20" w:rsidRDefault="000F7F20" w:rsidP="000F7F20">
            <w:pPr>
              <w:jc w:val="both"/>
              <w:rPr>
                <w:rFonts w:ascii="Arial" w:hAnsi="Arial" w:cs="Arial"/>
                <w:i/>
                <w:lang w:val="en-IE" w:eastAsia="en-IE"/>
              </w:rPr>
            </w:pPr>
            <w:r w:rsidRPr="000F7F20">
              <w:rPr>
                <w:rFonts w:ascii="Arial" w:hAnsi="Arial" w:cs="Arial"/>
                <w:i/>
                <w:lang w:val="en-IE" w:eastAsia="en-IE"/>
              </w:rPr>
              <w:t xml:space="preserve">*note some restrictions on C1 license are not acceptable for example 78, NI 78 or ROI 78 Restriction. </w:t>
            </w:r>
          </w:p>
          <w:p w14:paraId="6D2A4195" w14:textId="0766235E" w:rsidR="00F3351D" w:rsidRDefault="00F3351D" w:rsidP="00F3351D">
            <w:pPr>
              <w:jc w:val="both"/>
              <w:rPr>
                <w:rFonts w:ascii="Arial" w:hAnsi="Arial" w:cs="Arial"/>
                <w:b/>
              </w:rPr>
            </w:pPr>
          </w:p>
          <w:p w14:paraId="74678A23" w14:textId="7FB9EE49" w:rsidR="00F3351D" w:rsidRDefault="00F3351D" w:rsidP="00F3351D">
            <w:pPr>
              <w:jc w:val="both"/>
              <w:rPr>
                <w:rFonts w:ascii="Arial" w:hAnsi="Arial" w:cs="Arial"/>
                <w:b/>
                <w:u w:val="single"/>
              </w:rPr>
            </w:pPr>
            <w:r w:rsidRPr="00F3351D">
              <w:rPr>
                <w:rFonts w:ascii="Arial" w:hAnsi="Arial" w:cs="Arial"/>
                <w:b/>
              </w:rPr>
              <w:t>2.</w:t>
            </w:r>
            <w:r>
              <w:rPr>
                <w:rFonts w:ascii="Arial" w:hAnsi="Arial" w:cs="Arial"/>
                <w:b/>
              </w:rPr>
              <w:t xml:space="preserve"> </w:t>
            </w:r>
            <w:r w:rsidRPr="00F3351D">
              <w:rPr>
                <w:rFonts w:ascii="Arial" w:hAnsi="Arial" w:cs="Arial"/>
                <w:b/>
                <w:u w:val="single"/>
              </w:rPr>
              <w:t>Annual Registration</w:t>
            </w:r>
          </w:p>
          <w:p w14:paraId="1AF771AA" w14:textId="525F6597" w:rsidR="00F3351D" w:rsidRPr="00F3351D" w:rsidRDefault="00F3351D" w:rsidP="00F3351D">
            <w:pPr>
              <w:jc w:val="both"/>
              <w:rPr>
                <w:rFonts w:ascii="Arial" w:hAnsi="Arial" w:cs="Arial"/>
              </w:rPr>
            </w:pPr>
            <w:r w:rsidRPr="00F3351D">
              <w:rPr>
                <w:rFonts w:ascii="Arial" w:hAnsi="Arial" w:cs="Arial"/>
              </w:rPr>
              <w:t>Practitioners must maintain live annual registration in the relevant division of the Register of Pre Hospital Emergency Care Council</w:t>
            </w:r>
          </w:p>
          <w:p w14:paraId="4B6D398E" w14:textId="77777777" w:rsidR="00F3351D" w:rsidRPr="00F3351D" w:rsidRDefault="00F3351D" w:rsidP="00F3351D">
            <w:pPr>
              <w:rPr>
                <w:u w:val="single"/>
              </w:rPr>
            </w:pPr>
          </w:p>
          <w:p w14:paraId="013AEB39" w14:textId="5976F2DA" w:rsidR="00F3351D" w:rsidRPr="00F3351D" w:rsidRDefault="00F3351D" w:rsidP="00F3351D">
            <w:pPr>
              <w:jc w:val="both"/>
              <w:rPr>
                <w:rFonts w:ascii="Arial" w:hAnsi="Arial" w:cs="Arial"/>
                <w:b/>
                <w:u w:val="single"/>
              </w:rPr>
            </w:pPr>
            <w:r w:rsidRPr="00F3351D">
              <w:rPr>
                <w:rFonts w:ascii="Arial" w:hAnsi="Arial" w:cs="Arial"/>
                <w:b/>
              </w:rPr>
              <w:t xml:space="preserve">3. </w:t>
            </w:r>
            <w:r w:rsidRPr="00F3351D">
              <w:rPr>
                <w:rFonts w:ascii="Arial" w:hAnsi="Arial" w:cs="Arial"/>
                <w:b/>
                <w:u w:val="single"/>
              </w:rPr>
              <w:t>Health</w:t>
            </w:r>
          </w:p>
          <w:p w14:paraId="5FC73FEA" w14:textId="77777777" w:rsidR="00683280" w:rsidRPr="00F3351D" w:rsidRDefault="00683280" w:rsidP="003017B9">
            <w:pPr>
              <w:jc w:val="both"/>
              <w:rPr>
                <w:rFonts w:ascii="Arial" w:hAnsi="Arial" w:cs="Arial"/>
              </w:rPr>
            </w:pPr>
            <w:r w:rsidRPr="00F3351D">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79EBE0CD" w14:textId="77777777" w:rsidR="00683280" w:rsidRPr="00F3351D" w:rsidRDefault="00683280" w:rsidP="003017B9">
            <w:pPr>
              <w:jc w:val="both"/>
              <w:rPr>
                <w:rFonts w:ascii="Arial" w:hAnsi="Arial" w:cs="Arial"/>
              </w:rPr>
            </w:pPr>
          </w:p>
          <w:p w14:paraId="691C0EC8" w14:textId="75E73153" w:rsidR="00683280" w:rsidRPr="00F3351D" w:rsidRDefault="00F3351D" w:rsidP="00F3351D">
            <w:pPr>
              <w:ind w:right="-766"/>
              <w:jc w:val="both"/>
              <w:rPr>
                <w:rFonts w:ascii="Arial" w:hAnsi="Arial" w:cs="Arial"/>
              </w:rPr>
            </w:pPr>
            <w:r>
              <w:rPr>
                <w:rFonts w:ascii="Arial" w:hAnsi="Arial" w:cs="Arial"/>
                <w:b/>
                <w:bCs/>
              </w:rPr>
              <w:t>4</w:t>
            </w:r>
            <w:r w:rsidRPr="00F3351D">
              <w:rPr>
                <w:rFonts w:ascii="Arial" w:hAnsi="Arial" w:cs="Arial"/>
                <w:b/>
                <w:bCs/>
              </w:rPr>
              <w:t xml:space="preserve">. </w:t>
            </w:r>
            <w:r w:rsidR="00683280" w:rsidRPr="00F3351D">
              <w:rPr>
                <w:rFonts w:ascii="Arial" w:hAnsi="Arial" w:cs="Arial"/>
                <w:b/>
                <w:bCs/>
                <w:u w:val="single"/>
              </w:rPr>
              <w:t>Character</w:t>
            </w:r>
          </w:p>
          <w:p w14:paraId="747007AA" w14:textId="77777777" w:rsidR="00683280" w:rsidRPr="00F3351D" w:rsidRDefault="00683280" w:rsidP="003017B9">
            <w:pPr>
              <w:ind w:right="-766"/>
              <w:jc w:val="both"/>
              <w:rPr>
                <w:rFonts w:ascii="Arial" w:hAnsi="Arial" w:cs="Arial"/>
              </w:rPr>
            </w:pPr>
            <w:r w:rsidRPr="00F3351D">
              <w:rPr>
                <w:rFonts w:ascii="Arial" w:hAnsi="Arial" w:cs="Arial"/>
              </w:rPr>
              <w:t>Each candidate for and any person holding the office must be of good character.</w:t>
            </w:r>
          </w:p>
          <w:p w14:paraId="08E2EC03" w14:textId="77777777" w:rsidR="00683280" w:rsidRPr="00F3351D" w:rsidRDefault="00683280" w:rsidP="003017B9">
            <w:pPr>
              <w:rPr>
                <w:rFonts w:ascii="Arial" w:hAnsi="Arial" w:cs="Arial"/>
                <w:b/>
                <w:bCs/>
                <w:iCs/>
                <w:color w:val="222222"/>
                <w:shd w:val="clear" w:color="auto" w:fill="FFFFFF"/>
              </w:rPr>
            </w:pPr>
          </w:p>
        </w:tc>
      </w:tr>
      <w:tr w:rsidR="00683280" w14:paraId="5938A4B9"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122B" w14:textId="77777777" w:rsidR="00683280" w:rsidRDefault="00683280" w:rsidP="003017B9">
            <w:pPr>
              <w:rPr>
                <w:rFonts w:ascii="Arial" w:hAnsi="Arial" w:cs="Arial"/>
                <w:b/>
                <w:bCs/>
              </w:rPr>
            </w:pPr>
            <w:r>
              <w:rPr>
                <w:rFonts w:ascii="Arial" w:hAnsi="Arial" w:cs="Arial"/>
                <w:b/>
                <w:bCs/>
              </w:rPr>
              <w:t>Other requirements specific to the post</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D023" w14:textId="77777777" w:rsidR="00683280" w:rsidRDefault="00683280" w:rsidP="00683280">
            <w:pPr>
              <w:pStyle w:val="BodyTextIndent"/>
              <w:numPr>
                <w:ilvl w:val="0"/>
                <w:numId w:val="35"/>
              </w:numPr>
              <w:suppressAutoHyphens/>
              <w:autoSpaceDN w:val="0"/>
              <w:ind w:left="382"/>
              <w:jc w:val="both"/>
              <w:rPr>
                <w:sz w:val="20"/>
              </w:rPr>
            </w:pPr>
            <w:r>
              <w:rPr>
                <w:sz w:val="20"/>
              </w:rPr>
              <w:t>Flexibility in relation to working hours to fulfil the requirements of the role.</w:t>
            </w:r>
          </w:p>
          <w:p w14:paraId="049FBB84" w14:textId="77777777" w:rsidR="00683280" w:rsidRDefault="00683280" w:rsidP="00683280">
            <w:pPr>
              <w:pStyle w:val="ListParagraph"/>
              <w:numPr>
                <w:ilvl w:val="0"/>
                <w:numId w:val="35"/>
              </w:numPr>
              <w:suppressAutoHyphens/>
              <w:autoSpaceDN w:val="0"/>
              <w:ind w:left="382"/>
              <w:jc w:val="both"/>
            </w:pPr>
            <w:proofErr w:type="gramStart"/>
            <w:r>
              <w:rPr>
                <w:rFonts w:ascii="Arial" w:hAnsi="Arial" w:cs="Arial"/>
              </w:rPr>
              <w:t>May be expected</w:t>
            </w:r>
            <w:proofErr w:type="gramEnd"/>
            <w:r>
              <w:rPr>
                <w:rFonts w:ascii="Arial" w:hAnsi="Arial" w:cs="Arial"/>
              </w:rPr>
              <w:t xml:space="preserve"> to use a marked Response Vehicle during working hours. </w:t>
            </w:r>
            <w:r>
              <w:rPr>
                <w:rFonts w:ascii="Arial" w:hAnsi="Arial" w:cs="Arial"/>
                <w:iCs/>
              </w:rPr>
              <w:t>Alternatively, access to appropriate transport to fulfil the requirements of the role.</w:t>
            </w:r>
          </w:p>
          <w:p w14:paraId="7EE96089" w14:textId="77777777" w:rsidR="00683280" w:rsidRDefault="00683280" w:rsidP="00683280">
            <w:pPr>
              <w:pStyle w:val="ListParagraph"/>
              <w:numPr>
                <w:ilvl w:val="0"/>
                <w:numId w:val="35"/>
              </w:numPr>
              <w:suppressAutoHyphens/>
              <w:autoSpaceDN w:val="0"/>
              <w:ind w:left="382"/>
              <w:jc w:val="both"/>
            </w:pPr>
            <w:r>
              <w:rPr>
                <w:rFonts w:ascii="Arial" w:hAnsi="Arial" w:cs="Arial"/>
              </w:rPr>
              <w:t>This is a leadership role and while not in the Operations Directorate, wearing operational uniform (green and white) as an exemplar of professionalism is a mandatory requirement when engaging with clinical staff and students</w:t>
            </w:r>
          </w:p>
          <w:p w14:paraId="5A2960B4" w14:textId="77777777" w:rsidR="00683280" w:rsidRDefault="00683280" w:rsidP="00683280">
            <w:pPr>
              <w:pStyle w:val="ListParagraph"/>
              <w:numPr>
                <w:ilvl w:val="0"/>
                <w:numId w:val="35"/>
              </w:numPr>
              <w:suppressAutoHyphens/>
              <w:autoSpaceDN w:val="0"/>
              <w:ind w:left="382"/>
              <w:jc w:val="both"/>
            </w:pPr>
            <w:r>
              <w:rPr>
                <w:rFonts w:ascii="Arial" w:hAnsi="Arial" w:cs="Arial"/>
                <w:lang w:eastAsia="en-US"/>
              </w:rPr>
              <w:lastRenderedPageBreak/>
              <w:t>Able to attend meetings and conferences across the country, including overnight stays.</w:t>
            </w:r>
          </w:p>
          <w:p w14:paraId="006FB9D4" w14:textId="77777777" w:rsidR="00683280" w:rsidRDefault="00683280" w:rsidP="003017B9">
            <w:pPr>
              <w:ind w:left="22"/>
              <w:jc w:val="both"/>
              <w:rPr>
                <w:rFonts w:ascii="Arial" w:hAnsi="Arial" w:cs="Arial"/>
              </w:rPr>
            </w:pPr>
          </w:p>
        </w:tc>
      </w:tr>
      <w:tr w:rsidR="00683280" w14:paraId="2ABF69EE"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3B93" w14:textId="77777777" w:rsidR="00683280" w:rsidRDefault="00683280" w:rsidP="003017B9">
            <w:pPr>
              <w:rPr>
                <w:rFonts w:ascii="Arial" w:hAnsi="Arial" w:cs="Arial"/>
                <w:b/>
                <w:bCs/>
              </w:rPr>
            </w:pPr>
            <w:r>
              <w:rPr>
                <w:rFonts w:ascii="Arial" w:hAnsi="Arial" w:cs="Arial"/>
                <w:b/>
                <w:bCs/>
              </w:rPr>
              <w:lastRenderedPageBreak/>
              <w:t>Skills, competencies and/or knowledge</w:t>
            </w:r>
          </w:p>
          <w:p w14:paraId="3C3E710F" w14:textId="77777777" w:rsidR="00683280" w:rsidRDefault="00683280" w:rsidP="003017B9">
            <w:pPr>
              <w:rPr>
                <w:rFonts w:ascii="Arial" w:hAnsi="Arial" w:cs="Arial"/>
                <w:b/>
                <w:bCs/>
                <w:shd w:val="clear" w:color="auto" w:fill="FFFF00"/>
              </w:rPr>
            </w:pPr>
          </w:p>
          <w:p w14:paraId="428433A0" w14:textId="77777777" w:rsidR="00683280" w:rsidRDefault="00683280" w:rsidP="003017B9">
            <w:pPr>
              <w:rPr>
                <w:rFonts w:ascii="Arial" w:hAnsi="Arial" w:cs="Arial"/>
                <w:b/>
                <w:bCs/>
                <w:shd w:val="clear" w:color="auto" w:fill="FFFF00"/>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5F88" w14:textId="77777777" w:rsidR="00683280" w:rsidRDefault="00683280" w:rsidP="003017B9">
            <w:pPr>
              <w:ind w:left="381" w:hanging="381"/>
              <w:jc w:val="both"/>
              <w:rPr>
                <w:rFonts w:ascii="Arial" w:hAnsi="Arial" w:cs="Arial"/>
                <w:b/>
                <w:iCs/>
              </w:rPr>
            </w:pPr>
            <w:r>
              <w:rPr>
                <w:rFonts w:ascii="Arial" w:hAnsi="Arial" w:cs="Arial"/>
                <w:b/>
                <w:iCs/>
              </w:rPr>
              <w:t>Professional Knowledge/Experience</w:t>
            </w:r>
          </w:p>
          <w:p w14:paraId="13B516CC"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practitioner competence and professionalism. </w:t>
            </w:r>
          </w:p>
          <w:p w14:paraId="253844DC" w14:textId="77777777" w:rsidR="00683280" w:rsidRDefault="00683280" w:rsidP="00683280">
            <w:pPr>
              <w:numPr>
                <w:ilvl w:val="0"/>
                <w:numId w:val="36"/>
              </w:numPr>
              <w:suppressAutoHyphens/>
              <w:autoSpaceDN w:val="0"/>
              <w:ind w:left="381" w:hanging="381"/>
              <w:jc w:val="both"/>
            </w:pPr>
            <w:r>
              <w:rPr>
                <w:rFonts w:ascii="Arial" w:hAnsi="Arial" w:cs="Arial"/>
              </w:rPr>
              <w:t>Demonstrate knowledge of Training and Instructional Techniques</w:t>
            </w:r>
          </w:p>
          <w:p w14:paraId="7AB680F6"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knowledge of relevant legislation &amp; standards. </w:t>
            </w:r>
          </w:p>
          <w:p w14:paraId="467E63CA"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commitment to educational and professional development issues.</w:t>
            </w:r>
          </w:p>
          <w:p w14:paraId="79C71120"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Demonstrates strong knowledge of research methods and knowledge of the challenges and opportunities to develop research, audit and evidence based practice.</w:t>
            </w:r>
          </w:p>
          <w:p w14:paraId="64E8E32C"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knowledge and understanding of the corporate agenda to inform the provision of relevant education in response to service planning. </w:t>
            </w:r>
          </w:p>
          <w:p w14:paraId="555FF436"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critical thinking and academic writing skills.</w:t>
            </w:r>
          </w:p>
          <w:p w14:paraId="5D28A4AA" w14:textId="77777777" w:rsidR="00683280" w:rsidRDefault="00683280" w:rsidP="00683280">
            <w:pPr>
              <w:pStyle w:val="ListParagraph"/>
              <w:numPr>
                <w:ilvl w:val="0"/>
                <w:numId w:val="36"/>
              </w:numPr>
              <w:suppressAutoHyphens/>
              <w:autoSpaceDN w:val="0"/>
              <w:ind w:left="381" w:hanging="381"/>
              <w:contextualSpacing/>
              <w:jc w:val="both"/>
            </w:pPr>
            <w:r>
              <w:rPr>
                <w:rFonts w:ascii="Arial" w:hAnsi="Arial" w:cs="Arial"/>
              </w:rPr>
              <w:t xml:space="preserve">Demonstrate the ability to effectively manage relevant resources and practice </w:t>
            </w:r>
          </w:p>
          <w:p w14:paraId="7B4200EB" w14:textId="77777777" w:rsidR="00683280" w:rsidRDefault="00683280" w:rsidP="00683280">
            <w:pPr>
              <w:numPr>
                <w:ilvl w:val="0"/>
                <w:numId w:val="36"/>
              </w:numPr>
              <w:suppressAutoHyphens/>
              <w:autoSpaceDN w:val="0"/>
              <w:ind w:left="381" w:hanging="381"/>
              <w:jc w:val="both"/>
              <w:rPr>
                <w:rFonts w:ascii="Arial" w:hAnsi="Arial" w:cs="Arial"/>
              </w:rPr>
            </w:pPr>
            <w:r>
              <w:rPr>
                <w:rFonts w:ascii="Arial" w:hAnsi="Arial" w:cs="Arial"/>
              </w:rPr>
              <w:t>Demonstrate the ability to plan and prioritise resources to ensure safe practice and maximise effectiveness to the service.</w:t>
            </w:r>
          </w:p>
          <w:p w14:paraId="2E2A3E8B" w14:textId="77777777" w:rsidR="00683280" w:rsidRDefault="00683280" w:rsidP="00683280">
            <w:pPr>
              <w:numPr>
                <w:ilvl w:val="0"/>
                <w:numId w:val="36"/>
              </w:numPr>
              <w:suppressAutoHyphens/>
              <w:autoSpaceDN w:val="0"/>
              <w:ind w:left="381" w:hanging="381"/>
              <w:jc w:val="both"/>
              <w:rPr>
                <w:rFonts w:ascii="Arial" w:hAnsi="Arial" w:cs="Arial"/>
                <w:iCs/>
              </w:rPr>
            </w:pPr>
            <w:r>
              <w:rPr>
                <w:rFonts w:ascii="Arial" w:hAnsi="Arial" w:cs="Arial"/>
                <w:iCs/>
              </w:rPr>
              <w:t>Strong planning and organising skills including, structuring and organising own work load and that of others effectively</w:t>
            </w:r>
          </w:p>
          <w:p w14:paraId="25AE280C" w14:textId="77777777" w:rsidR="00683280" w:rsidRDefault="00683280" w:rsidP="00683280">
            <w:pPr>
              <w:numPr>
                <w:ilvl w:val="0"/>
                <w:numId w:val="36"/>
              </w:numPr>
              <w:suppressAutoHyphens/>
              <w:autoSpaceDN w:val="0"/>
              <w:ind w:left="381" w:hanging="381"/>
              <w:jc w:val="both"/>
              <w:rPr>
                <w:rFonts w:ascii="Arial" w:hAnsi="Arial" w:cs="Arial"/>
                <w:iCs/>
              </w:rPr>
            </w:pPr>
            <w:r>
              <w:rPr>
                <w:rFonts w:ascii="Arial" w:hAnsi="Arial" w:cs="Arial"/>
                <w:iCs/>
              </w:rPr>
              <w:t>The ability to use computer technology effectively for the management and delivery of results</w:t>
            </w:r>
          </w:p>
          <w:p w14:paraId="25432E20" w14:textId="77777777" w:rsidR="00683280" w:rsidRDefault="00683280" w:rsidP="00683280">
            <w:pPr>
              <w:numPr>
                <w:ilvl w:val="0"/>
                <w:numId w:val="36"/>
              </w:numPr>
              <w:suppressAutoHyphens/>
              <w:autoSpaceDN w:val="0"/>
              <w:ind w:left="381" w:hanging="381"/>
              <w:jc w:val="both"/>
              <w:rPr>
                <w:rFonts w:ascii="Arial" w:hAnsi="Arial" w:cs="Arial"/>
                <w:iCs/>
              </w:rPr>
            </w:pPr>
            <w:r>
              <w:rPr>
                <w:rFonts w:ascii="Arial" w:hAnsi="Arial" w:cs="Arial"/>
                <w:iCs/>
              </w:rPr>
              <w:t>The ability to take responsibility and be accountable for the delivery of agreed objectives</w:t>
            </w:r>
          </w:p>
          <w:p w14:paraId="1D4D4C55" w14:textId="77777777" w:rsidR="00683280" w:rsidRDefault="00683280" w:rsidP="00683280">
            <w:pPr>
              <w:numPr>
                <w:ilvl w:val="0"/>
                <w:numId w:val="36"/>
              </w:numPr>
              <w:suppressAutoHyphens/>
              <w:autoSpaceDN w:val="0"/>
              <w:ind w:left="381" w:hanging="381"/>
              <w:jc w:val="both"/>
            </w:pPr>
            <w:r>
              <w:rPr>
                <w:rFonts w:ascii="Arial" w:hAnsi="Arial" w:cs="Arial"/>
                <w:iCs/>
              </w:rPr>
              <w:t>A logical and pragmatic approach to workload, delivering the best possible results with the resources available</w:t>
            </w:r>
          </w:p>
          <w:p w14:paraId="39761007" w14:textId="77777777" w:rsidR="00683280" w:rsidRDefault="00683280" w:rsidP="003017B9">
            <w:pPr>
              <w:rPr>
                <w:rFonts w:ascii="Arial" w:hAnsi="Arial" w:cs="Arial"/>
                <w:b/>
                <w:lang w:val="en-IE"/>
              </w:rPr>
            </w:pPr>
          </w:p>
          <w:p w14:paraId="0151AA66" w14:textId="77777777" w:rsidR="00683280" w:rsidRDefault="00683280" w:rsidP="003017B9">
            <w:pPr>
              <w:ind w:left="381" w:hanging="381"/>
              <w:rPr>
                <w:rFonts w:ascii="Arial" w:hAnsi="Arial" w:cs="Arial"/>
                <w:b/>
                <w:lang w:val="en-IE"/>
              </w:rPr>
            </w:pPr>
            <w:r>
              <w:rPr>
                <w:rFonts w:ascii="Arial" w:hAnsi="Arial" w:cs="Arial"/>
                <w:b/>
                <w:lang w:val="en-IE"/>
              </w:rPr>
              <w:t>Interpersonal and Communication Skills</w:t>
            </w:r>
          </w:p>
          <w:p w14:paraId="3502B3F7"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effective interpersonal and communication skills including the ability to transmit information fluently and persuasively in an engaging manner. </w:t>
            </w:r>
          </w:p>
          <w:p w14:paraId="43BEEB50"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ability to build and maintain effective working relationships. </w:t>
            </w:r>
          </w:p>
          <w:p w14:paraId="0E564694"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ability to provide constructive feedback to encourage learning.  </w:t>
            </w:r>
          </w:p>
          <w:p w14:paraId="1EDE43C8"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information technology literacy including ability to use email, PowerPoint, excel, database, search engines etc. </w:t>
            </w:r>
          </w:p>
          <w:p w14:paraId="4FDB02FB" w14:textId="77777777" w:rsidR="00683280" w:rsidRDefault="00683280" w:rsidP="003017B9">
            <w:pPr>
              <w:rPr>
                <w:rFonts w:ascii="Arial" w:hAnsi="Arial" w:cs="Arial"/>
                <w:b/>
                <w:lang w:val="en-IE"/>
              </w:rPr>
            </w:pPr>
          </w:p>
          <w:p w14:paraId="200E4149" w14:textId="77777777" w:rsidR="00683280" w:rsidRDefault="00683280" w:rsidP="003017B9">
            <w:pPr>
              <w:ind w:left="381" w:hanging="381"/>
              <w:rPr>
                <w:rFonts w:ascii="Arial" w:hAnsi="Arial" w:cs="Arial"/>
                <w:b/>
                <w:lang w:val="en-IE"/>
              </w:rPr>
            </w:pPr>
            <w:r>
              <w:rPr>
                <w:rFonts w:ascii="Arial" w:hAnsi="Arial" w:cs="Arial"/>
                <w:b/>
                <w:lang w:val="en-IE"/>
              </w:rPr>
              <w:t>Planning and Organising</w:t>
            </w:r>
          </w:p>
          <w:p w14:paraId="5DEB48C9"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organisation and time management skills to meet objectives within agreed timeframes and achieve quality results.</w:t>
            </w:r>
          </w:p>
          <w:p w14:paraId="26543ADC"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effective planning and organisation skills including awareness of resource management, co-ordinating and scheduling of activities.</w:t>
            </w:r>
          </w:p>
          <w:p w14:paraId="0862DCB9"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the ability to plan and organise own workload to meet deadlines and operate effectively with competing priorities and unexpected scenarios.</w:t>
            </w:r>
          </w:p>
          <w:p w14:paraId="53BA4DAB"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ability to budget and ensure effective utilisation of resources. </w:t>
            </w:r>
          </w:p>
          <w:p w14:paraId="2D427642" w14:textId="77777777" w:rsidR="00683280" w:rsidRDefault="00683280" w:rsidP="003017B9">
            <w:pPr>
              <w:ind w:left="381" w:hanging="381"/>
              <w:rPr>
                <w:rFonts w:ascii="Arial" w:hAnsi="Arial" w:cs="Arial"/>
                <w:lang w:val="en-IE"/>
              </w:rPr>
            </w:pPr>
          </w:p>
          <w:p w14:paraId="69BF9359" w14:textId="77777777" w:rsidR="00683280" w:rsidRDefault="00683280" w:rsidP="003017B9">
            <w:pPr>
              <w:ind w:left="381" w:hanging="381"/>
              <w:rPr>
                <w:rFonts w:ascii="Arial" w:hAnsi="Arial" w:cs="Arial"/>
                <w:b/>
                <w:lang w:val="en-IE"/>
              </w:rPr>
            </w:pPr>
            <w:r>
              <w:rPr>
                <w:rFonts w:ascii="Arial" w:hAnsi="Arial" w:cs="Arial"/>
                <w:b/>
                <w:lang w:val="en-IE"/>
              </w:rPr>
              <w:t>Sustained Personal Commitment to Providing a Quality Service</w:t>
            </w:r>
          </w:p>
          <w:p w14:paraId="7584A135"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ability to maintain a disciplined and professional level of performance under sustained or situational pressure and to show persistence and flexibility in achieving goals. </w:t>
            </w:r>
          </w:p>
          <w:p w14:paraId="7C297353"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ability to analyse and evaluate information and situations quickly and accurately to solve problems and make decisions. </w:t>
            </w:r>
          </w:p>
          <w:p w14:paraId="5D3A27C5"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 commitment to self-evaluation, reflection and continuous performance improvement.   </w:t>
            </w:r>
          </w:p>
          <w:p w14:paraId="1B148AB5" w14:textId="77777777" w:rsidR="00683280" w:rsidRDefault="00683280" w:rsidP="003017B9">
            <w:pPr>
              <w:ind w:left="381" w:hanging="381"/>
              <w:rPr>
                <w:rFonts w:ascii="Arial" w:hAnsi="Arial" w:cs="Arial"/>
                <w:lang w:val="en-IE"/>
              </w:rPr>
            </w:pPr>
          </w:p>
          <w:p w14:paraId="7E1A08EF" w14:textId="77777777" w:rsidR="00683280" w:rsidRDefault="00683280" w:rsidP="003017B9">
            <w:pPr>
              <w:ind w:left="381" w:hanging="381"/>
              <w:rPr>
                <w:rFonts w:ascii="Arial" w:hAnsi="Arial" w:cs="Arial"/>
                <w:b/>
                <w:lang w:val="en-IE"/>
              </w:rPr>
            </w:pPr>
            <w:r>
              <w:rPr>
                <w:rFonts w:ascii="Arial" w:hAnsi="Arial" w:cs="Arial"/>
                <w:b/>
                <w:lang w:val="en-IE"/>
              </w:rPr>
              <w:t>Leadership and Teamwork</w:t>
            </w:r>
          </w:p>
          <w:p w14:paraId="47D5A818"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motivation and an innovative approach to the job in a changing work environment.</w:t>
            </w:r>
          </w:p>
          <w:p w14:paraId="6A9E7084"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ability to work as a team member and to contribute positively to the development of that team.</w:t>
            </w:r>
          </w:p>
          <w:p w14:paraId="5B4F62F3"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 xml:space="preserve">Demonstrate evidence of ability to work in a co-operative and collaborative manner with other teams and disciplines. </w:t>
            </w:r>
          </w:p>
          <w:p w14:paraId="0F93ECCE"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t>Demonstrate evidence of ability to lead projects and show initiative in developing new projects.</w:t>
            </w:r>
          </w:p>
          <w:p w14:paraId="38F05D39" w14:textId="77777777" w:rsidR="00683280" w:rsidRDefault="00683280" w:rsidP="00683280">
            <w:pPr>
              <w:pStyle w:val="ListParagraph"/>
              <w:numPr>
                <w:ilvl w:val="0"/>
                <w:numId w:val="36"/>
              </w:numPr>
              <w:suppressAutoHyphens/>
              <w:autoSpaceDN w:val="0"/>
              <w:ind w:left="381" w:hanging="381"/>
              <w:contextualSpacing/>
              <w:jc w:val="both"/>
              <w:rPr>
                <w:rFonts w:ascii="Arial" w:hAnsi="Arial" w:cs="Arial"/>
                <w:lang w:val="en-IE"/>
              </w:rPr>
            </w:pPr>
            <w:r>
              <w:rPr>
                <w:rFonts w:ascii="Arial" w:hAnsi="Arial" w:cs="Arial"/>
                <w:lang w:val="en-IE"/>
              </w:rPr>
              <w:lastRenderedPageBreak/>
              <w:t xml:space="preserve">Demonstrate evidence of ability </w:t>
            </w:r>
            <w:proofErr w:type="gramStart"/>
            <w:r>
              <w:rPr>
                <w:rFonts w:ascii="Arial" w:hAnsi="Arial" w:cs="Arial"/>
                <w:lang w:val="en-IE"/>
              </w:rPr>
              <w:t>to effectively chair</w:t>
            </w:r>
            <w:proofErr w:type="gramEnd"/>
            <w:r>
              <w:rPr>
                <w:rFonts w:ascii="Arial" w:hAnsi="Arial" w:cs="Arial"/>
                <w:lang w:val="en-IE"/>
              </w:rPr>
              <w:t xml:space="preserve"> meetings.</w:t>
            </w:r>
          </w:p>
          <w:p w14:paraId="78352AFF" w14:textId="77777777" w:rsidR="00683280" w:rsidRDefault="00683280" w:rsidP="003017B9">
            <w:pPr>
              <w:pStyle w:val="NoSpacing"/>
              <w:jc w:val="both"/>
              <w:rPr>
                <w:rFonts w:cs="Arial"/>
                <w:color w:val="000099"/>
              </w:rPr>
            </w:pPr>
          </w:p>
        </w:tc>
      </w:tr>
      <w:tr w:rsidR="005302F0" w14:paraId="54A53BC1"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9B84" w14:textId="77777777" w:rsidR="005302F0" w:rsidRDefault="005302F0" w:rsidP="005302F0">
            <w:pPr>
              <w:rPr>
                <w:rFonts w:ascii="Arial" w:hAnsi="Arial" w:cs="Arial"/>
                <w:b/>
                <w:bCs/>
              </w:rPr>
            </w:pPr>
            <w:r>
              <w:rPr>
                <w:rFonts w:ascii="Arial" w:hAnsi="Arial" w:cs="Arial"/>
                <w:b/>
                <w:bCs/>
              </w:rPr>
              <w:lastRenderedPageBreak/>
              <w:t>Campaign Specific Selection Process</w:t>
            </w:r>
          </w:p>
          <w:p w14:paraId="650DD870" w14:textId="77777777" w:rsidR="005302F0" w:rsidRDefault="005302F0" w:rsidP="005302F0">
            <w:pPr>
              <w:rPr>
                <w:rFonts w:ascii="Arial" w:hAnsi="Arial" w:cs="Arial"/>
                <w:b/>
                <w:bCs/>
              </w:rPr>
            </w:pPr>
          </w:p>
          <w:p w14:paraId="5F353772" w14:textId="77777777" w:rsidR="005302F0" w:rsidRDefault="005302F0" w:rsidP="005302F0">
            <w:pPr>
              <w:rPr>
                <w:rFonts w:ascii="Arial" w:hAnsi="Arial" w:cs="Arial"/>
                <w:b/>
                <w:bCs/>
              </w:rPr>
            </w:pPr>
            <w:r>
              <w:rPr>
                <w:rFonts w:ascii="Arial" w:hAnsi="Arial" w:cs="Arial"/>
                <w:b/>
                <w:bCs/>
              </w:rPr>
              <w:t>Ranking/Shortlisting / Interview</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299D" w14:textId="77777777" w:rsidR="005302F0" w:rsidRPr="00F6254C" w:rsidRDefault="005302F0" w:rsidP="005302F0">
            <w:pPr>
              <w:rPr>
                <w:rFonts w:ascii="Arial" w:hAnsi="Arial" w:cs="Arial"/>
              </w:rPr>
            </w:pPr>
            <w:r w:rsidRPr="00F6254C">
              <w:rPr>
                <w:rFonts w:ascii="Arial" w:hAnsi="Arial" w:cs="Arial"/>
              </w:rPr>
              <w:t xml:space="preserve">A ranking and or shortlisting exercise may be carried out </w:t>
            </w:r>
            <w:proofErr w:type="gramStart"/>
            <w:r w:rsidRPr="00F6254C">
              <w:rPr>
                <w:rFonts w:ascii="Arial" w:hAnsi="Arial" w:cs="Arial"/>
              </w:rPr>
              <w:t>on the basis of</w:t>
            </w:r>
            <w:proofErr w:type="gramEnd"/>
            <w:r w:rsidRPr="00F6254C">
              <w:rPr>
                <w:rFonts w:ascii="Arial" w:hAnsi="Arial" w:cs="Arial"/>
              </w:rPr>
              <w:t xml:space="preserve"> information supplied in your application form.  The criteria for ranking and or shortlisting </w:t>
            </w:r>
            <w:proofErr w:type="gramStart"/>
            <w:r w:rsidRPr="00F6254C">
              <w:rPr>
                <w:rFonts w:ascii="Arial" w:hAnsi="Arial" w:cs="Arial"/>
              </w:rPr>
              <w:t>are based</w:t>
            </w:r>
            <w:proofErr w:type="gramEnd"/>
            <w:r w:rsidRPr="00F6254C">
              <w:rPr>
                <w:rFonts w:ascii="Arial" w:hAnsi="Arial" w:cs="Arial"/>
              </w:rPr>
              <w:t xml:space="preserve"> on the requirements of the post as outlined in the eligibility criteria and skills, competencies and/or knowledge section of this job specification.  </w:t>
            </w:r>
            <w:proofErr w:type="gramStart"/>
            <w:r w:rsidRPr="00F6254C">
              <w:rPr>
                <w:rFonts w:ascii="Arial" w:hAnsi="Arial" w:cs="Arial"/>
              </w:rPr>
              <w:t>Therefore</w:t>
            </w:r>
            <w:proofErr w:type="gramEnd"/>
            <w:r w:rsidRPr="00F6254C">
              <w:rPr>
                <w:rFonts w:ascii="Arial" w:hAnsi="Arial" w:cs="Arial"/>
              </w:rPr>
              <w:t xml:space="preserve"> it is very important that you think about your experience in light of those requirements.  </w:t>
            </w:r>
          </w:p>
          <w:p w14:paraId="65DA4FC3" w14:textId="77777777" w:rsidR="005302F0" w:rsidRPr="00F6254C" w:rsidRDefault="005302F0" w:rsidP="005302F0">
            <w:pPr>
              <w:rPr>
                <w:rFonts w:ascii="Arial" w:hAnsi="Arial" w:cs="Arial"/>
              </w:rPr>
            </w:pPr>
          </w:p>
          <w:p w14:paraId="0332E2FB" w14:textId="77777777" w:rsidR="005302F0" w:rsidRPr="00F6254C" w:rsidRDefault="005302F0" w:rsidP="005302F0">
            <w:pPr>
              <w:rPr>
                <w:rFonts w:ascii="Arial" w:hAnsi="Arial" w:cs="Arial"/>
                <w:u w:val="single"/>
              </w:rPr>
            </w:pPr>
            <w:r w:rsidRPr="00F6254C">
              <w:rPr>
                <w:rFonts w:ascii="Arial" w:hAnsi="Arial" w:cs="Arial"/>
                <w:u w:val="single"/>
              </w:rPr>
              <w:t xml:space="preserve">Failure to include information regarding these requirements may result in you not </w:t>
            </w:r>
            <w:proofErr w:type="gramStart"/>
            <w:r w:rsidRPr="00F6254C">
              <w:rPr>
                <w:rFonts w:ascii="Arial" w:hAnsi="Arial" w:cs="Arial"/>
                <w:u w:val="single"/>
              </w:rPr>
              <w:t>being called</w:t>
            </w:r>
            <w:proofErr w:type="gramEnd"/>
            <w:r w:rsidRPr="00F6254C">
              <w:rPr>
                <w:rFonts w:ascii="Arial" w:hAnsi="Arial" w:cs="Arial"/>
                <w:u w:val="single"/>
              </w:rPr>
              <w:t xml:space="preserve"> forward to the next stage of the selection process.  </w:t>
            </w:r>
          </w:p>
          <w:p w14:paraId="523A6351" w14:textId="77777777" w:rsidR="005302F0" w:rsidRPr="00F6254C" w:rsidRDefault="005302F0" w:rsidP="005302F0">
            <w:pPr>
              <w:rPr>
                <w:rFonts w:ascii="Arial" w:hAnsi="Arial" w:cs="Arial"/>
                <w:iCs/>
              </w:rPr>
            </w:pPr>
          </w:p>
          <w:p w14:paraId="2500F3BF" w14:textId="77777777" w:rsidR="005302F0" w:rsidRDefault="005302F0" w:rsidP="005302F0">
            <w:pPr>
              <w:rPr>
                <w:rFonts w:ascii="Arial" w:hAnsi="Arial" w:cs="Arial"/>
                <w:iCs/>
              </w:rPr>
            </w:pPr>
            <w:r w:rsidRPr="00F6254C">
              <w:rPr>
                <w:rFonts w:ascii="Arial" w:hAnsi="Arial" w:cs="Arial"/>
                <w:iCs/>
              </w:rPr>
              <w:t xml:space="preserve">Those successful at the ranking stage of this process (where applied) will </w:t>
            </w:r>
            <w:proofErr w:type="gramStart"/>
            <w:r w:rsidRPr="00F6254C">
              <w:rPr>
                <w:rFonts w:ascii="Arial" w:hAnsi="Arial" w:cs="Arial"/>
                <w:iCs/>
              </w:rPr>
              <w:t>be placed</w:t>
            </w:r>
            <w:proofErr w:type="gramEnd"/>
            <w:r w:rsidRPr="00F6254C">
              <w:rPr>
                <w:rFonts w:ascii="Arial" w:hAnsi="Arial" w:cs="Arial"/>
                <w:iCs/>
              </w:rPr>
              <w:t xml:space="preserve"> on an order of merit and will be called to interview in ‘bands’ depending on the service needs of the organisation.</w:t>
            </w:r>
          </w:p>
          <w:p w14:paraId="233C2006" w14:textId="26C41778" w:rsidR="005302F0" w:rsidRDefault="005302F0" w:rsidP="005302F0">
            <w:pPr>
              <w:rPr>
                <w:rFonts w:ascii="Arial" w:hAnsi="Arial" w:cs="Arial"/>
                <w:iCs/>
              </w:rPr>
            </w:pPr>
          </w:p>
        </w:tc>
      </w:tr>
      <w:tr w:rsidR="00683280" w14:paraId="47D8AA86"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3015" w14:textId="77777777" w:rsidR="00683280" w:rsidRDefault="00683280" w:rsidP="003017B9">
            <w:pPr>
              <w:rPr>
                <w:rFonts w:ascii="Arial" w:hAnsi="Arial" w:cs="Arial"/>
                <w:b/>
                <w:bCs/>
              </w:rPr>
            </w:pPr>
            <w:r>
              <w:rPr>
                <w:rFonts w:ascii="Arial" w:hAnsi="Arial" w:cs="Arial"/>
                <w:b/>
                <w:bCs/>
              </w:rPr>
              <w:t xml:space="preserve">Diversity, Equality and Inclusion </w:t>
            </w:r>
          </w:p>
          <w:p w14:paraId="232B6EB9" w14:textId="77777777" w:rsidR="00683280" w:rsidRDefault="00683280" w:rsidP="003017B9">
            <w:pPr>
              <w:rPr>
                <w:rFonts w:ascii="Arial" w:hAnsi="Arial" w:cs="Arial"/>
                <w:b/>
                <w:bCs/>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618F" w14:textId="77777777" w:rsidR="00683280" w:rsidRDefault="00683280" w:rsidP="003017B9">
            <w:pPr>
              <w:jc w:val="both"/>
              <w:rPr>
                <w:rFonts w:ascii="Arial" w:hAnsi="Arial" w:cs="Arial"/>
                <w:iCs/>
              </w:rPr>
            </w:pPr>
            <w:r>
              <w:rPr>
                <w:rFonts w:ascii="Arial" w:hAnsi="Arial" w:cs="Arial"/>
                <w:iCs/>
              </w:rPr>
              <w:t>The HSE is an equal opportunities employer.</w:t>
            </w:r>
          </w:p>
          <w:p w14:paraId="38028730" w14:textId="77777777" w:rsidR="00683280" w:rsidRDefault="00683280" w:rsidP="003017B9">
            <w:pPr>
              <w:jc w:val="both"/>
              <w:rPr>
                <w:rFonts w:ascii="Arial" w:hAnsi="Arial" w:cs="Arial"/>
                <w:color w:val="000000"/>
                <w:shd w:val="clear" w:color="auto" w:fill="FFFFFF"/>
              </w:rPr>
            </w:pPr>
          </w:p>
          <w:p w14:paraId="540906EA" w14:textId="77777777" w:rsidR="00683280" w:rsidRDefault="00683280" w:rsidP="003017B9">
            <w:pPr>
              <w:jc w:val="both"/>
              <w:rPr>
                <w:rFonts w:ascii="Arial" w:hAnsi="Arial" w:cs="Arial"/>
                <w:color w:val="000000"/>
                <w:shd w:val="clear" w:color="auto" w:fill="FFFFFF"/>
              </w:rPr>
            </w:pPr>
            <w:r>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95B2DF9" w14:textId="77777777" w:rsidR="00683280" w:rsidRDefault="00683280" w:rsidP="003017B9">
            <w:pPr>
              <w:jc w:val="both"/>
              <w:rPr>
                <w:rFonts w:ascii="Arial" w:hAnsi="Arial" w:cs="Arial"/>
                <w:color w:val="000000"/>
                <w:shd w:val="clear" w:color="auto" w:fill="FFFFFF"/>
              </w:rPr>
            </w:pPr>
          </w:p>
          <w:p w14:paraId="39FFAA09" w14:textId="77777777" w:rsidR="00683280" w:rsidRDefault="00683280" w:rsidP="003017B9">
            <w:pPr>
              <w:jc w:val="both"/>
              <w:rPr>
                <w:rFonts w:ascii="Arial" w:hAnsi="Arial" w:cs="Arial"/>
                <w:color w:val="000000"/>
                <w:shd w:val="clear" w:color="auto" w:fill="FFFFFF"/>
              </w:rPr>
            </w:pPr>
            <w:r>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w:t>
            </w:r>
          </w:p>
          <w:p w14:paraId="202AE96C" w14:textId="77777777" w:rsidR="00683280" w:rsidRDefault="00683280" w:rsidP="003017B9">
            <w:pPr>
              <w:jc w:val="both"/>
              <w:rPr>
                <w:rFonts w:ascii="Arial" w:hAnsi="Arial" w:cs="Arial"/>
                <w:color w:val="000000"/>
                <w:shd w:val="clear" w:color="auto" w:fill="FFFFFF"/>
              </w:rPr>
            </w:pPr>
          </w:p>
          <w:p w14:paraId="29499905" w14:textId="77777777" w:rsidR="00683280" w:rsidRDefault="00683280" w:rsidP="003017B9">
            <w:pPr>
              <w:jc w:val="both"/>
              <w:rPr>
                <w:rFonts w:ascii="Arial" w:hAnsi="Arial" w:cs="Arial"/>
                <w:color w:val="000000"/>
                <w:shd w:val="clear" w:color="auto" w:fill="FFFFFF"/>
              </w:rPr>
            </w:pPr>
            <w:r>
              <w:rPr>
                <w:rFonts w:ascii="Arial" w:hAnsi="Arial" w:cs="Arial"/>
                <w:color w:val="000000"/>
                <w:shd w:val="clear" w:color="auto" w:fill="FFFFFF"/>
              </w:rPr>
              <w:t xml:space="preserve">The HSE aims to achieve this through development of an organisational culture where injustice, bias and discrimination </w:t>
            </w:r>
            <w:proofErr w:type="gramStart"/>
            <w:r>
              <w:rPr>
                <w:rFonts w:ascii="Arial" w:hAnsi="Arial" w:cs="Arial"/>
                <w:color w:val="000000"/>
                <w:shd w:val="clear" w:color="auto" w:fill="FFFFFF"/>
              </w:rPr>
              <w:t>are not tolerated</w:t>
            </w:r>
            <w:proofErr w:type="gramEnd"/>
            <w:r>
              <w:rPr>
                <w:rFonts w:ascii="Arial" w:hAnsi="Arial" w:cs="Arial"/>
                <w:color w:val="000000"/>
                <w:shd w:val="clear" w:color="auto" w:fill="FFFFFF"/>
              </w:rPr>
              <w:t xml:space="preserve">. The HSE welcomes people with diverse backgrounds and offers a range of supports and resources to staff, such as those who require a reasonable accommodation at work because of a disability or </w:t>
            </w:r>
            <w:proofErr w:type="gramStart"/>
            <w:r>
              <w:rPr>
                <w:rFonts w:ascii="Arial" w:hAnsi="Arial" w:cs="Arial"/>
                <w:color w:val="000000"/>
                <w:shd w:val="clear" w:color="auto" w:fill="FFFFFF"/>
              </w:rPr>
              <w:t>long term</w:t>
            </w:r>
            <w:proofErr w:type="gramEnd"/>
            <w:r>
              <w:rPr>
                <w:rFonts w:ascii="Arial" w:hAnsi="Arial" w:cs="Arial"/>
                <w:color w:val="000000"/>
                <w:shd w:val="clear" w:color="auto" w:fill="FFFFFF"/>
              </w:rPr>
              <w:t xml:space="preserve"> health condition. </w:t>
            </w:r>
          </w:p>
          <w:p w14:paraId="078024EB" w14:textId="77777777" w:rsidR="00683280" w:rsidRDefault="00683280" w:rsidP="003017B9">
            <w:pPr>
              <w:jc w:val="both"/>
              <w:rPr>
                <w:rFonts w:ascii="Arial" w:hAnsi="Arial" w:cs="Arial"/>
                <w:color w:val="000000"/>
                <w:shd w:val="clear" w:color="auto" w:fill="FFFFFF"/>
              </w:rPr>
            </w:pPr>
          </w:p>
          <w:p w14:paraId="5A150584" w14:textId="77777777" w:rsidR="00683280" w:rsidRDefault="00683280" w:rsidP="003017B9">
            <w:pPr>
              <w:jc w:val="both"/>
            </w:pPr>
            <w:r>
              <w:rPr>
                <w:rFonts w:ascii="Arial" w:hAnsi="Arial" w:cs="Arial"/>
              </w:rPr>
              <w:t xml:space="preserve">For further information on the HSE commitment to Diversity, Equality and Inclusion, please visit the Diversity, Equality and Inclusion web page at </w:t>
            </w:r>
            <w:hyperlink r:id="rId11" w:history="1">
              <w:r>
                <w:rPr>
                  <w:rStyle w:val="Hyperlink"/>
                  <w:rFonts w:ascii="Arial" w:hAnsi="Arial" w:cs="Arial"/>
                </w:rPr>
                <w:t>https://www.hse.ie/eng/staff/resources/diversity/</w:t>
              </w:r>
            </w:hyperlink>
            <w:r>
              <w:rPr>
                <w:rFonts w:ascii="Arial" w:hAnsi="Arial" w:cs="Arial"/>
              </w:rPr>
              <w:t xml:space="preserve">  </w:t>
            </w:r>
          </w:p>
          <w:p w14:paraId="738170FE" w14:textId="77777777" w:rsidR="00683280" w:rsidRDefault="00683280" w:rsidP="003017B9">
            <w:pPr>
              <w:jc w:val="both"/>
              <w:rPr>
                <w:rFonts w:ascii="Arial" w:hAnsi="Arial" w:cs="Arial"/>
              </w:rPr>
            </w:pPr>
          </w:p>
        </w:tc>
      </w:tr>
      <w:tr w:rsidR="005302F0" w14:paraId="76563340" w14:textId="77777777" w:rsidTr="003017B9">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A008" w14:textId="77777777" w:rsidR="005302F0" w:rsidRDefault="005302F0" w:rsidP="005302F0">
            <w:pPr>
              <w:rPr>
                <w:rFonts w:ascii="Arial" w:hAnsi="Arial" w:cs="Arial"/>
                <w:b/>
                <w:bCs/>
              </w:rPr>
            </w:pPr>
            <w:r>
              <w:rPr>
                <w:rFonts w:ascii="Arial" w:hAnsi="Arial" w:cs="Arial"/>
                <w:b/>
                <w:bCs/>
              </w:rPr>
              <w:t>Code of Practice</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DBF1" w14:textId="77777777" w:rsidR="005302F0" w:rsidRPr="00F1442F" w:rsidRDefault="005302F0" w:rsidP="005302F0">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02417D67" w14:textId="77777777" w:rsidR="005302F0" w:rsidRPr="00F1442F" w:rsidRDefault="005302F0" w:rsidP="005302F0">
            <w:pPr>
              <w:rPr>
                <w:rFonts w:ascii="Arial" w:hAnsi="Arial" w:cs="Arial"/>
              </w:rPr>
            </w:pPr>
          </w:p>
          <w:p w14:paraId="25748B85" w14:textId="77777777" w:rsidR="005302F0" w:rsidRPr="00F1442F" w:rsidRDefault="005302F0" w:rsidP="005302F0">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 xml:space="preserve">establishing the principles that </w:t>
            </w:r>
            <w:proofErr w:type="gramStart"/>
            <w:r w:rsidRPr="00F1442F">
              <w:rPr>
                <w:rFonts w:ascii="Arial" w:hAnsi="Arial" w:cs="Arial"/>
                <w:color w:val="333333"/>
                <w:lang w:eastAsia="en-IE"/>
              </w:rPr>
              <w:t>should be followed</w:t>
            </w:r>
            <w:proofErr w:type="gramEnd"/>
            <w:r w:rsidRPr="00F1442F">
              <w:rPr>
                <w:rFonts w:ascii="Arial" w:hAnsi="Arial" w:cs="Arial"/>
                <w:color w:val="333333"/>
                <w:lang w:eastAsia="en-IE"/>
              </w:rPr>
              <w:t xml:space="preserve"> when making an appointment. These are set out in the CPSA Code of Practice. The Code outlines the standards that </w:t>
            </w:r>
            <w:proofErr w:type="gramStart"/>
            <w:r w:rsidRPr="00F1442F">
              <w:rPr>
                <w:rFonts w:ascii="Arial" w:hAnsi="Arial" w:cs="Arial"/>
                <w:color w:val="333333"/>
                <w:lang w:eastAsia="en-IE"/>
              </w:rPr>
              <w:t>should be adhered</w:t>
            </w:r>
            <w:proofErr w:type="gramEnd"/>
            <w:r w:rsidRPr="00F1442F">
              <w:rPr>
                <w:rFonts w:ascii="Arial" w:hAnsi="Arial" w:cs="Arial"/>
                <w:color w:val="333333"/>
                <w:lang w:eastAsia="en-IE"/>
              </w:rPr>
              <w:t xml:space="preserve"> to at each stage of the selection process and sets out the review and appeal mechanisms open to candidates should they be unhappy with a selection process.</w:t>
            </w:r>
          </w:p>
          <w:p w14:paraId="03194284" w14:textId="77777777" w:rsidR="005302F0" w:rsidRPr="00F1442F" w:rsidRDefault="005302F0" w:rsidP="005302F0">
            <w:pPr>
              <w:ind w:firstLine="720"/>
              <w:rPr>
                <w:rFonts w:ascii="Arial" w:hAnsi="Arial" w:cs="Arial"/>
              </w:rPr>
            </w:pPr>
          </w:p>
          <w:p w14:paraId="7B197A39" w14:textId="77777777" w:rsidR="005302F0" w:rsidRPr="00F1442F" w:rsidRDefault="005302F0" w:rsidP="005302F0">
            <w:pPr>
              <w:rPr>
                <w:rFonts w:ascii="Arial" w:hAnsi="Arial" w:cs="Arial"/>
                <w:lang w:val="en-IE" w:eastAsia="en-US"/>
              </w:rPr>
            </w:pPr>
            <w:r w:rsidRPr="00F1442F">
              <w:rPr>
                <w:rFonts w:ascii="Arial" w:hAnsi="Arial" w:cs="Arial"/>
              </w:rPr>
              <w:t xml:space="preserve">The CPSA Code of Practice </w:t>
            </w:r>
            <w:proofErr w:type="gramStart"/>
            <w:r w:rsidRPr="00F1442F">
              <w:rPr>
                <w:rFonts w:ascii="Arial" w:hAnsi="Arial" w:cs="Arial"/>
              </w:rPr>
              <w:t>can be accessed</w:t>
            </w:r>
            <w:proofErr w:type="gramEnd"/>
            <w:r w:rsidRPr="00F1442F">
              <w:rPr>
                <w:rFonts w:ascii="Arial" w:hAnsi="Arial" w:cs="Arial"/>
              </w:rPr>
              <w:t xml:space="preserve"> via </w:t>
            </w:r>
            <w:hyperlink r:id="rId12" w:history="1">
              <w:r w:rsidRPr="00F1442F">
                <w:rPr>
                  <w:rStyle w:val="Hyperlink"/>
                  <w:rFonts w:ascii="Arial" w:hAnsi="Arial" w:cs="Arial"/>
                </w:rPr>
                <w:t>https://www.cpsa.ie/</w:t>
              </w:r>
            </w:hyperlink>
            <w:r w:rsidRPr="00F1442F">
              <w:rPr>
                <w:rFonts w:ascii="Arial" w:hAnsi="Arial" w:cs="Arial"/>
              </w:rPr>
              <w:t>.</w:t>
            </w:r>
          </w:p>
          <w:p w14:paraId="35CF8CB8" w14:textId="4F2A1A9D" w:rsidR="005302F0" w:rsidRDefault="005302F0" w:rsidP="005302F0">
            <w:pPr>
              <w:jc w:val="both"/>
            </w:pPr>
          </w:p>
        </w:tc>
      </w:tr>
      <w:tr w:rsidR="00683280" w14:paraId="61B37309" w14:textId="77777777" w:rsidTr="003017B9">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183B" w14:textId="77777777" w:rsidR="00683280" w:rsidRDefault="00683280" w:rsidP="003017B9">
            <w:pPr>
              <w:jc w:val="both"/>
              <w:rPr>
                <w:rFonts w:ascii="Arial" w:hAnsi="Arial" w:cs="Arial"/>
              </w:rPr>
            </w:pPr>
            <w:r>
              <w:rPr>
                <w:rFonts w:ascii="Arial" w:hAnsi="Arial" w:cs="Arial"/>
              </w:rPr>
              <w:t xml:space="preserve">The reform programme outlined for the Health Services may </w:t>
            </w:r>
            <w:proofErr w:type="gramStart"/>
            <w:r>
              <w:rPr>
                <w:rFonts w:ascii="Arial" w:hAnsi="Arial" w:cs="Arial"/>
              </w:rPr>
              <w:t>impact on</w:t>
            </w:r>
            <w:proofErr w:type="gramEnd"/>
            <w:r>
              <w:rPr>
                <w:rFonts w:ascii="Arial" w:hAnsi="Arial" w:cs="Arial"/>
              </w:rPr>
              <w:t xml:space="preserve"> this role and as structures change the Job Specification may be reviewed.</w:t>
            </w:r>
          </w:p>
          <w:p w14:paraId="6623848B" w14:textId="77777777" w:rsidR="00683280" w:rsidRDefault="00683280" w:rsidP="003017B9">
            <w:pPr>
              <w:jc w:val="both"/>
              <w:rPr>
                <w:rFonts w:ascii="Arial" w:hAnsi="Arial" w:cs="Arial"/>
              </w:rPr>
            </w:pPr>
          </w:p>
          <w:p w14:paraId="7BA0C506" w14:textId="77777777" w:rsidR="00683280" w:rsidRDefault="00683280" w:rsidP="003017B9">
            <w:pPr>
              <w:jc w:val="both"/>
              <w:rPr>
                <w:rFonts w:ascii="Arial" w:hAnsi="Arial" w:cs="Arial"/>
              </w:rPr>
            </w:pPr>
            <w:r>
              <w:rPr>
                <w:rFonts w:ascii="Arial" w:hAnsi="Arial" w:cs="Arial"/>
              </w:rPr>
              <w:t xml:space="preserve">This Job Specification is a guide to the general range of duties assigned to the post holder. It </w:t>
            </w:r>
            <w:proofErr w:type="gramStart"/>
            <w:r>
              <w:rPr>
                <w:rFonts w:ascii="Arial" w:hAnsi="Arial" w:cs="Arial"/>
              </w:rPr>
              <w:t>is intended</w:t>
            </w:r>
            <w:proofErr w:type="gramEnd"/>
            <w:r>
              <w:rPr>
                <w:rFonts w:ascii="Arial" w:hAnsi="Arial" w:cs="Arial"/>
              </w:rPr>
              <w:t xml:space="preserve"> to be neither definitive nor restrictive and is subject to periodic review with the employee concerned.</w:t>
            </w:r>
          </w:p>
        </w:tc>
      </w:tr>
    </w:tbl>
    <w:p w14:paraId="38E19D3E" w14:textId="77777777" w:rsidR="00561960" w:rsidRDefault="00561960" w:rsidP="007A3E1A">
      <w:pPr>
        <w:rPr>
          <w:rFonts w:ascii="Arial" w:hAnsi="Arial" w:cs="Arial"/>
          <w:b/>
          <w:szCs w:val="22"/>
        </w:rPr>
      </w:pPr>
    </w:p>
    <w:p w14:paraId="15DEF93D" w14:textId="4AB7282D" w:rsidR="00561960" w:rsidRDefault="00561960" w:rsidP="00561960">
      <w:pPr>
        <w:ind w:left="-567"/>
        <w:rPr>
          <w:rFonts w:ascii="Arial" w:hAnsi="Arial" w:cs="Arial"/>
          <w:b/>
          <w:szCs w:val="22"/>
        </w:rPr>
      </w:pPr>
    </w:p>
    <w:p w14:paraId="6F8D1099" w14:textId="34551254" w:rsidR="005302F0" w:rsidRDefault="005302F0" w:rsidP="00561960">
      <w:pPr>
        <w:ind w:left="-567"/>
        <w:rPr>
          <w:rFonts w:ascii="Arial" w:hAnsi="Arial" w:cs="Arial"/>
          <w:b/>
          <w:szCs w:val="22"/>
        </w:rPr>
      </w:pPr>
    </w:p>
    <w:p w14:paraId="3EACFC61" w14:textId="0DD65900" w:rsidR="005302F0" w:rsidRDefault="005302F0" w:rsidP="00561960">
      <w:pPr>
        <w:ind w:left="-567"/>
        <w:rPr>
          <w:rFonts w:ascii="Arial" w:hAnsi="Arial" w:cs="Arial"/>
          <w:b/>
          <w:szCs w:val="22"/>
        </w:rPr>
      </w:pPr>
    </w:p>
    <w:p w14:paraId="73211390" w14:textId="3BD7D00F" w:rsidR="005302F0" w:rsidRDefault="005302F0" w:rsidP="00561960">
      <w:pPr>
        <w:ind w:left="-567"/>
        <w:rPr>
          <w:rFonts w:ascii="Arial" w:hAnsi="Arial" w:cs="Arial"/>
          <w:b/>
          <w:szCs w:val="22"/>
        </w:rPr>
      </w:pPr>
    </w:p>
    <w:p w14:paraId="07C5BCE4" w14:textId="20B5E027" w:rsidR="005302F0" w:rsidRDefault="005302F0" w:rsidP="00561960">
      <w:pPr>
        <w:ind w:left="-567"/>
        <w:rPr>
          <w:rFonts w:ascii="Arial" w:hAnsi="Arial" w:cs="Arial"/>
          <w:b/>
          <w:szCs w:val="22"/>
        </w:rPr>
      </w:pPr>
      <w:bookmarkStart w:id="0" w:name="_GoBack"/>
      <w:bookmarkEnd w:id="0"/>
    </w:p>
    <w:p w14:paraId="6F9EE970" w14:textId="77B84E67" w:rsidR="005302F0" w:rsidRDefault="005302F0" w:rsidP="005302F0">
      <w:pPr>
        <w:ind w:left="2313" w:firstLine="1287"/>
        <w:jc w:val="center"/>
        <w:rPr>
          <w:rFonts w:ascii="Arial" w:hAnsi="Arial" w:cs="Arial"/>
          <w:b/>
          <w:szCs w:val="22"/>
        </w:rPr>
      </w:pPr>
      <w:r w:rsidRPr="00324FEE">
        <w:rPr>
          <w:noProof/>
          <w:color w:val="000099"/>
          <w:lang w:val="en-IE" w:eastAsia="en-IE"/>
        </w:rPr>
        <w:drawing>
          <wp:anchor distT="0" distB="0" distL="114300" distR="114300" simplePos="0" relativeHeight="251661312" behindDoc="1" locked="0" layoutInCell="1" allowOverlap="1" wp14:anchorId="3438DBDD" wp14:editId="6BA7CB12">
            <wp:simplePos x="0" y="0"/>
            <wp:positionH relativeFrom="column">
              <wp:posOffset>-220980</wp:posOffset>
            </wp:positionH>
            <wp:positionV relativeFrom="paragraph">
              <wp:posOffset>0</wp:posOffset>
            </wp:positionV>
            <wp:extent cx="1247775" cy="1038860"/>
            <wp:effectExtent l="0" t="0" r="0" b="0"/>
            <wp:wrapThrough wrapText="bothSides">
              <wp:wrapPolygon edited="0">
                <wp:start x="14510" y="1980"/>
                <wp:lineTo x="5276" y="3565"/>
                <wp:lineTo x="3298" y="4357"/>
                <wp:lineTo x="2308" y="16636"/>
                <wp:lineTo x="3298" y="19408"/>
                <wp:lineTo x="6595" y="19408"/>
                <wp:lineTo x="11212" y="18616"/>
                <wp:lineTo x="17478" y="16636"/>
                <wp:lineTo x="17148" y="15447"/>
                <wp:lineTo x="18797" y="10298"/>
                <wp:lineTo x="17808" y="9110"/>
                <wp:lineTo x="12531" y="9110"/>
                <wp:lineTo x="17808" y="6733"/>
                <wp:lineTo x="19456" y="4753"/>
                <wp:lineTo x="17808" y="1980"/>
                <wp:lineTo x="14510" y="1980"/>
              </wp:wrapPolygon>
            </wp:wrapThrough>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a:ln>
                      <a:noFill/>
                    </a:ln>
                  </pic:spPr>
                </pic:pic>
              </a:graphicData>
            </a:graphic>
          </wp:anchor>
        </w:drawing>
      </w:r>
    </w:p>
    <w:p w14:paraId="3A36E84D" w14:textId="6143FB56" w:rsidR="00683280" w:rsidRDefault="005302F0" w:rsidP="005302F0">
      <w:pPr>
        <w:ind w:firstLine="1287"/>
      </w:pPr>
      <w:r>
        <w:rPr>
          <w:rFonts w:ascii="Arial" w:hAnsi="Arial" w:cs="Arial"/>
          <w:b/>
          <w:szCs w:val="22"/>
        </w:rPr>
        <w:t xml:space="preserve">                             </w:t>
      </w:r>
      <w:r w:rsidR="00683280">
        <w:rPr>
          <w:rFonts w:ascii="Arial" w:hAnsi="Arial" w:cs="Arial"/>
          <w:b/>
          <w:szCs w:val="22"/>
        </w:rPr>
        <w:t>Paramedicine Tutor</w:t>
      </w:r>
    </w:p>
    <w:p w14:paraId="677AA3CB" w14:textId="77777777" w:rsidR="00683280" w:rsidRDefault="00683280" w:rsidP="005302F0">
      <w:pPr>
        <w:jc w:val="center"/>
      </w:pPr>
      <w:r>
        <w:rPr>
          <w:rFonts w:ascii="Arial" w:hAnsi="Arial" w:cs="Arial"/>
          <w:b/>
          <w:bCs/>
          <w:iCs/>
        </w:rPr>
        <w:t>National Ambulance Service (NAS)</w:t>
      </w:r>
    </w:p>
    <w:p w14:paraId="66EA8A12" w14:textId="77777777" w:rsidR="00683280" w:rsidRDefault="00683280" w:rsidP="005302F0">
      <w:pPr>
        <w:jc w:val="center"/>
        <w:rPr>
          <w:rFonts w:ascii="Arial" w:hAnsi="Arial" w:cs="Arial"/>
          <w:b/>
        </w:rPr>
      </w:pPr>
      <w:r>
        <w:rPr>
          <w:rFonts w:ascii="Arial" w:hAnsi="Arial" w:cs="Arial"/>
          <w:b/>
        </w:rPr>
        <w:t>Terms and Conditions of Employment</w:t>
      </w:r>
    </w:p>
    <w:p w14:paraId="4EBFC0E3" w14:textId="77777777" w:rsidR="00683280" w:rsidRDefault="00683280" w:rsidP="005302F0">
      <w:pPr>
        <w:jc w:val="center"/>
        <w:rPr>
          <w:rFonts w:ascii="Arial" w:hAnsi="Arial" w:cs="Arial"/>
          <w:b/>
        </w:rPr>
      </w:pPr>
    </w:p>
    <w:tbl>
      <w:tblPr>
        <w:tblW w:w="9640" w:type="dxa"/>
        <w:tblInd w:w="-601" w:type="dxa"/>
        <w:tblCellMar>
          <w:left w:w="10" w:type="dxa"/>
          <w:right w:w="10" w:type="dxa"/>
        </w:tblCellMar>
        <w:tblLook w:val="0000" w:firstRow="0" w:lastRow="0" w:firstColumn="0" w:lastColumn="0" w:noHBand="0" w:noVBand="0"/>
      </w:tblPr>
      <w:tblGrid>
        <w:gridCol w:w="1985"/>
        <w:gridCol w:w="7655"/>
      </w:tblGrid>
      <w:tr w:rsidR="00683280" w14:paraId="3FA445DF"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90F8" w14:textId="77777777" w:rsidR="00683280" w:rsidRDefault="00683280" w:rsidP="003017B9">
            <w:pPr>
              <w:jc w:val="both"/>
              <w:rPr>
                <w:rFonts w:ascii="Arial" w:hAnsi="Arial" w:cs="Arial"/>
                <w:b/>
                <w:bCs/>
              </w:rPr>
            </w:pPr>
            <w:r>
              <w:rPr>
                <w:rFonts w:ascii="Arial" w:hAnsi="Arial" w:cs="Arial"/>
                <w:b/>
                <w:bCs/>
              </w:rPr>
              <w:t xml:space="preserve">Tenure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3F08" w14:textId="52B5029C" w:rsidR="00683280" w:rsidRDefault="007C7FEA" w:rsidP="003017B9">
            <w:pPr>
              <w:tabs>
                <w:tab w:val="left" w:pos="-720"/>
                <w:tab w:val="left" w:pos="0"/>
                <w:tab w:val="left" w:pos="720"/>
              </w:tabs>
              <w:jc w:val="both"/>
              <w:rPr>
                <w:rFonts w:ascii="Arial" w:hAnsi="Arial" w:cs="Arial"/>
                <w:spacing w:val="-3"/>
              </w:rPr>
            </w:pPr>
            <w:r>
              <w:rPr>
                <w:rFonts w:ascii="Arial" w:hAnsi="Arial" w:cs="Arial"/>
                <w:spacing w:val="-3"/>
              </w:rPr>
              <w:t>The current vacancies available are</w:t>
            </w:r>
            <w:r w:rsidR="00683280">
              <w:rPr>
                <w:rFonts w:ascii="Arial" w:hAnsi="Arial" w:cs="Arial"/>
                <w:spacing w:val="-3"/>
              </w:rPr>
              <w:t xml:space="preserve"> </w:t>
            </w:r>
            <w:r w:rsidR="00683280">
              <w:rPr>
                <w:rFonts w:ascii="Arial" w:hAnsi="Arial" w:cs="Arial"/>
                <w:bCs/>
                <w:spacing w:val="-3"/>
              </w:rPr>
              <w:t>permanent</w:t>
            </w:r>
            <w:r w:rsidR="00683280">
              <w:rPr>
                <w:rFonts w:ascii="Arial" w:hAnsi="Arial" w:cs="Arial"/>
                <w:spacing w:val="-3"/>
              </w:rPr>
              <w:t xml:space="preserve"> and </w:t>
            </w:r>
            <w:proofErr w:type="gramStart"/>
            <w:r w:rsidR="00683280">
              <w:rPr>
                <w:rFonts w:ascii="Arial" w:hAnsi="Arial" w:cs="Arial"/>
                <w:bCs/>
                <w:spacing w:val="-3"/>
              </w:rPr>
              <w:t>whole-time</w:t>
            </w:r>
            <w:proofErr w:type="gramEnd"/>
            <w:r w:rsidR="00683280">
              <w:rPr>
                <w:rFonts w:ascii="Arial" w:hAnsi="Arial" w:cs="Arial"/>
                <w:bCs/>
                <w:spacing w:val="-3"/>
              </w:rPr>
              <w:t>.</w:t>
            </w:r>
            <w:r w:rsidR="00683280">
              <w:rPr>
                <w:rFonts w:ascii="Arial" w:hAnsi="Arial" w:cs="Arial"/>
                <w:spacing w:val="-3"/>
              </w:rPr>
              <w:t xml:space="preserve"> </w:t>
            </w:r>
          </w:p>
          <w:p w14:paraId="0531F7A9" w14:textId="77777777" w:rsidR="007C7FEA" w:rsidRDefault="007C7FEA" w:rsidP="003017B9">
            <w:pPr>
              <w:tabs>
                <w:tab w:val="left" w:pos="-720"/>
                <w:tab w:val="left" w:pos="0"/>
                <w:tab w:val="left" w:pos="720"/>
              </w:tabs>
              <w:jc w:val="both"/>
            </w:pPr>
          </w:p>
          <w:p w14:paraId="14BBCD95" w14:textId="14D8DE71" w:rsidR="00683280" w:rsidRDefault="00683280" w:rsidP="003017B9">
            <w:pPr>
              <w:tabs>
                <w:tab w:val="left" w:pos="-720"/>
                <w:tab w:val="left" w:pos="0"/>
                <w:tab w:val="left" w:pos="720"/>
              </w:tabs>
              <w:jc w:val="both"/>
              <w:rPr>
                <w:rFonts w:ascii="Arial" w:hAnsi="Arial" w:cs="Arial"/>
                <w:spacing w:val="-3"/>
              </w:rPr>
            </w:pPr>
            <w:r>
              <w:rPr>
                <w:rFonts w:ascii="Arial" w:hAnsi="Arial" w:cs="Arial"/>
                <w:spacing w:val="-3"/>
              </w:rPr>
              <w:t xml:space="preserve">The post is pensionable. A </w:t>
            </w:r>
            <w:r w:rsidR="0021492A">
              <w:rPr>
                <w:rFonts w:ascii="Arial" w:hAnsi="Arial" w:cs="Arial"/>
                <w:spacing w:val="-3"/>
              </w:rPr>
              <w:t xml:space="preserve">supplementary </w:t>
            </w:r>
            <w:r>
              <w:rPr>
                <w:rFonts w:ascii="Arial" w:hAnsi="Arial" w:cs="Arial"/>
                <w:spacing w:val="-3"/>
              </w:rPr>
              <w:t xml:space="preserve">panel </w:t>
            </w:r>
            <w:proofErr w:type="gramStart"/>
            <w:r>
              <w:rPr>
                <w:rFonts w:ascii="Arial" w:hAnsi="Arial" w:cs="Arial"/>
                <w:spacing w:val="-3"/>
              </w:rPr>
              <w:t>may be created</w:t>
            </w:r>
            <w:proofErr w:type="gramEnd"/>
            <w:r>
              <w:rPr>
                <w:rFonts w:ascii="Arial" w:hAnsi="Arial" w:cs="Arial"/>
                <w:spacing w:val="-3"/>
              </w:rPr>
              <w:t xml:space="preserve"> from which permanent and specified purpose vacancies of full or part time duration may be filled. The tenure of these posts </w:t>
            </w:r>
            <w:proofErr w:type="gramStart"/>
            <w:r>
              <w:rPr>
                <w:rFonts w:ascii="Arial" w:hAnsi="Arial" w:cs="Arial"/>
                <w:spacing w:val="-3"/>
              </w:rPr>
              <w:t>will be indicated</w:t>
            </w:r>
            <w:proofErr w:type="gramEnd"/>
            <w:r>
              <w:rPr>
                <w:rFonts w:ascii="Arial" w:hAnsi="Arial" w:cs="Arial"/>
                <w:spacing w:val="-3"/>
              </w:rPr>
              <w:t xml:space="preserve"> at “expression of interest” stage. </w:t>
            </w:r>
          </w:p>
          <w:p w14:paraId="03CA7F09" w14:textId="77777777" w:rsidR="00683280" w:rsidRDefault="00683280" w:rsidP="003017B9">
            <w:pPr>
              <w:tabs>
                <w:tab w:val="left" w:pos="-720"/>
                <w:tab w:val="left" w:pos="0"/>
                <w:tab w:val="left" w:pos="720"/>
              </w:tabs>
              <w:jc w:val="both"/>
              <w:rPr>
                <w:rFonts w:ascii="Arial" w:hAnsi="Arial" w:cs="Arial"/>
                <w:spacing w:val="-3"/>
              </w:rPr>
            </w:pPr>
          </w:p>
          <w:p w14:paraId="0A782EB3" w14:textId="77777777" w:rsidR="00683280" w:rsidRDefault="00683280" w:rsidP="003017B9">
            <w:pPr>
              <w:tabs>
                <w:tab w:val="left" w:pos="-720"/>
                <w:tab w:val="left" w:pos="0"/>
                <w:tab w:val="left" w:pos="720"/>
              </w:tabs>
              <w:jc w:val="both"/>
              <w:rPr>
                <w:rFonts w:ascii="Arial" w:hAnsi="Arial" w:cs="Arial"/>
                <w:spacing w:val="-3"/>
              </w:rPr>
            </w:pPr>
            <w:proofErr w:type="gramStart"/>
            <w:r>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roofErr w:type="gramEnd"/>
            <w:r>
              <w:rPr>
                <w:rFonts w:ascii="Arial" w:hAnsi="Arial" w:cs="Arial"/>
                <w:spacing w:val="-3"/>
              </w:rPr>
              <w:t>.</w:t>
            </w:r>
          </w:p>
        </w:tc>
      </w:tr>
      <w:tr w:rsidR="00683280" w14:paraId="24190484"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425F" w14:textId="77777777" w:rsidR="00683280" w:rsidRDefault="00683280" w:rsidP="003017B9">
            <w:pPr>
              <w:jc w:val="both"/>
              <w:rPr>
                <w:rFonts w:ascii="Arial" w:hAnsi="Arial" w:cs="Arial"/>
                <w:b/>
                <w:bCs/>
              </w:rPr>
            </w:pPr>
            <w:r>
              <w:rPr>
                <w:rFonts w:ascii="Arial" w:hAnsi="Arial" w:cs="Arial"/>
                <w:b/>
                <w:bCs/>
              </w:rPr>
              <w:t xml:space="preserve">Remuneration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FF7F" w14:textId="607F6DD5" w:rsidR="00683280" w:rsidRDefault="00683280" w:rsidP="003017B9">
            <w:pPr>
              <w:jc w:val="both"/>
              <w:rPr>
                <w:rFonts w:ascii="Arial" w:hAnsi="Arial" w:cs="Arial"/>
              </w:rPr>
            </w:pPr>
            <w:r>
              <w:rPr>
                <w:rFonts w:ascii="Arial" w:hAnsi="Arial" w:cs="Arial"/>
              </w:rPr>
              <w:t xml:space="preserve">The Salary scale for </w:t>
            </w:r>
            <w:r w:rsidR="001E7F4A">
              <w:rPr>
                <w:rFonts w:ascii="Arial" w:hAnsi="Arial" w:cs="Arial"/>
              </w:rPr>
              <w:t>the post is (as at 01/01/2024)</w:t>
            </w:r>
          </w:p>
          <w:p w14:paraId="6A3D5B77" w14:textId="77777777" w:rsidR="00683280" w:rsidRDefault="00683280" w:rsidP="003017B9">
            <w:pPr>
              <w:jc w:val="both"/>
              <w:rPr>
                <w:rFonts w:ascii="Arial" w:hAnsi="Arial" w:cs="Arial"/>
                <w:b/>
                <w:bCs/>
              </w:rPr>
            </w:pPr>
          </w:p>
          <w:p w14:paraId="1F735FBD" w14:textId="0B81D795" w:rsidR="00683280" w:rsidRPr="001E7F4A" w:rsidRDefault="001E7F4A" w:rsidP="003017B9">
            <w:pPr>
              <w:jc w:val="both"/>
              <w:rPr>
                <w:rFonts w:ascii="Arial" w:hAnsi="Arial" w:cs="Arial"/>
              </w:rPr>
            </w:pPr>
            <w:r w:rsidRPr="001E7F4A">
              <w:rPr>
                <w:rFonts w:ascii="Arial" w:hAnsi="Arial" w:cs="Arial"/>
              </w:rPr>
              <w:t>€66,981</w:t>
            </w:r>
            <w:r>
              <w:rPr>
                <w:rFonts w:ascii="Arial" w:hAnsi="Arial" w:cs="Arial"/>
              </w:rPr>
              <w:t>,</w:t>
            </w:r>
            <w:r w:rsidRPr="001E7F4A">
              <w:rPr>
                <w:rFonts w:ascii="Arial" w:hAnsi="Arial" w:cs="Arial"/>
              </w:rPr>
              <w:t xml:space="preserve"> €67,892</w:t>
            </w:r>
            <w:r>
              <w:rPr>
                <w:rFonts w:ascii="Arial" w:hAnsi="Arial" w:cs="Arial"/>
              </w:rPr>
              <w:t>,</w:t>
            </w:r>
            <w:r w:rsidRPr="001E7F4A">
              <w:rPr>
                <w:rFonts w:ascii="Arial" w:hAnsi="Arial" w:cs="Arial"/>
              </w:rPr>
              <w:t xml:space="preserve"> €68,798</w:t>
            </w:r>
            <w:r>
              <w:rPr>
                <w:rFonts w:ascii="Arial" w:hAnsi="Arial" w:cs="Arial"/>
              </w:rPr>
              <w:t>,</w:t>
            </w:r>
            <w:r w:rsidRPr="001E7F4A">
              <w:rPr>
                <w:rFonts w:ascii="Arial" w:hAnsi="Arial" w:cs="Arial"/>
              </w:rPr>
              <w:t xml:space="preserve"> €69,709</w:t>
            </w:r>
            <w:r>
              <w:rPr>
                <w:rFonts w:ascii="Arial" w:hAnsi="Arial" w:cs="Arial"/>
              </w:rPr>
              <w:t>,</w:t>
            </w:r>
            <w:r w:rsidRPr="001E7F4A">
              <w:rPr>
                <w:rFonts w:ascii="Arial" w:hAnsi="Arial" w:cs="Arial"/>
              </w:rPr>
              <w:t xml:space="preserve"> €70,618</w:t>
            </w:r>
            <w:r>
              <w:rPr>
                <w:rFonts w:ascii="Arial" w:hAnsi="Arial" w:cs="Arial"/>
              </w:rPr>
              <w:t>,</w:t>
            </w:r>
            <w:r w:rsidRPr="001E7F4A">
              <w:rPr>
                <w:rFonts w:ascii="Arial" w:hAnsi="Arial" w:cs="Arial"/>
              </w:rPr>
              <w:t xml:space="preserve"> €71,530</w:t>
            </w:r>
            <w:r>
              <w:rPr>
                <w:rFonts w:ascii="Arial" w:hAnsi="Arial" w:cs="Arial"/>
              </w:rPr>
              <w:t>,</w:t>
            </w:r>
            <w:r w:rsidRPr="001E7F4A">
              <w:rPr>
                <w:rFonts w:ascii="Arial" w:hAnsi="Arial" w:cs="Arial"/>
              </w:rPr>
              <w:t xml:space="preserve"> €72,435</w:t>
            </w:r>
            <w:r>
              <w:rPr>
                <w:rFonts w:ascii="Arial" w:hAnsi="Arial" w:cs="Arial"/>
              </w:rPr>
              <w:t>,</w:t>
            </w:r>
            <w:r w:rsidRPr="001E7F4A">
              <w:rPr>
                <w:rFonts w:ascii="Arial" w:hAnsi="Arial" w:cs="Arial"/>
              </w:rPr>
              <w:t xml:space="preserve"> €73,347</w:t>
            </w:r>
            <w:r>
              <w:rPr>
                <w:rFonts w:ascii="Arial" w:hAnsi="Arial" w:cs="Arial"/>
              </w:rPr>
              <w:t>,</w:t>
            </w:r>
            <w:r w:rsidRPr="001E7F4A">
              <w:rPr>
                <w:rFonts w:ascii="Arial" w:hAnsi="Arial" w:cs="Arial"/>
              </w:rPr>
              <w:t xml:space="preserve"> €74,257</w:t>
            </w:r>
            <w:r>
              <w:rPr>
                <w:rFonts w:ascii="Arial" w:hAnsi="Arial" w:cs="Arial"/>
              </w:rPr>
              <w:t>,</w:t>
            </w:r>
            <w:r w:rsidRPr="001E7F4A">
              <w:rPr>
                <w:rFonts w:ascii="Arial" w:hAnsi="Arial" w:cs="Arial"/>
              </w:rPr>
              <w:t xml:space="preserve"> €75,166</w:t>
            </w:r>
          </w:p>
          <w:p w14:paraId="0A32AD7A" w14:textId="0527AAF6" w:rsidR="005363F6" w:rsidRDefault="005363F6" w:rsidP="003017B9">
            <w:pPr>
              <w:jc w:val="both"/>
              <w:rPr>
                <w:rFonts w:ascii="Arial" w:hAnsi="Arial" w:cs="Arial"/>
                <w:strike/>
                <w:color w:val="FF0000"/>
              </w:rPr>
            </w:pPr>
          </w:p>
          <w:p w14:paraId="7176A000" w14:textId="508227D9" w:rsidR="005363F6" w:rsidRPr="00A77584" w:rsidRDefault="005363F6" w:rsidP="003017B9">
            <w:pPr>
              <w:jc w:val="both"/>
              <w:rPr>
                <w:rFonts w:ascii="Arial" w:hAnsi="Arial" w:cs="Arial"/>
                <w:szCs w:val="22"/>
              </w:rPr>
            </w:pPr>
            <w:r w:rsidRPr="00A77584">
              <w:rPr>
                <w:rFonts w:ascii="Arial" w:hAnsi="Arial" w:cs="Arial"/>
              </w:rPr>
              <w:t xml:space="preserve">The salary for this role reflects the requirements set out in the eligibility criteria and is </w:t>
            </w:r>
            <w:proofErr w:type="gramStart"/>
            <w:r w:rsidRPr="00A77584">
              <w:rPr>
                <w:rFonts w:ascii="Arial" w:hAnsi="Arial" w:cs="Arial"/>
              </w:rPr>
              <w:t>all inclusive</w:t>
            </w:r>
            <w:proofErr w:type="gramEnd"/>
            <w:r w:rsidRPr="00A77584">
              <w:rPr>
                <w:rFonts w:ascii="Arial" w:hAnsi="Arial" w:cs="Arial"/>
              </w:rPr>
              <w:t>. Hence no other allowances, including qualification allowance, or payments are payable</w:t>
            </w:r>
          </w:p>
          <w:p w14:paraId="513C6260" w14:textId="77777777" w:rsidR="00683280" w:rsidRDefault="00683280" w:rsidP="003017B9">
            <w:pPr>
              <w:jc w:val="both"/>
              <w:rPr>
                <w:rFonts w:ascii="Arial" w:hAnsi="Arial" w:cs="Arial"/>
              </w:rPr>
            </w:pPr>
          </w:p>
          <w:p w14:paraId="1496DE49" w14:textId="77777777" w:rsidR="00683280" w:rsidRDefault="00683280" w:rsidP="003017B9">
            <w:pPr>
              <w:jc w:val="both"/>
              <w:rPr>
                <w:rFonts w:ascii="Arial" w:hAnsi="Arial" w:cs="Arial"/>
              </w:rPr>
            </w:pPr>
            <w:r>
              <w:rPr>
                <w:rFonts w:ascii="Arial" w:hAnsi="Arial" w:cs="Arial"/>
              </w:rPr>
              <w:t xml:space="preserve">New appointees to any grade start at the minimum point of the scale.  Incremental credit </w:t>
            </w:r>
            <w:proofErr w:type="gramStart"/>
            <w:r>
              <w:rPr>
                <w:rFonts w:ascii="Arial" w:hAnsi="Arial" w:cs="Arial"/>
              </w:rPr>
              <w:t>will be applied</w:t>
            </w:r>
            <w:proofErr w:type="gramEnd"/>
            <w:r>
              <w:rPr>
                <w:rFonts w:ascii="Arial" w:hAnsi="Arial" w:cs="Arial"/>
              </w:rPr>
              <w:t xml:space="preserve"> for recognised relevant service in Ireland and abroad (Department of Health Circular 2/2011).  Incremental credit </w:t>
            </w:r>
            <w:proofErr w:type="gramStart"/>
            <w:r>
              <w:rPr>
                <w:rFonts w:ascii="Arial" w:hAnsi="Arial" w:cs="Arial"/>
              </w:rPr>
              <w:t>is normally granted</w:t>
            </w:r>
            <w:proofErr w:type="gramEnd"/>
            <w:r>
              <w:rPr>
                <w:rFonts w:ascii="Arial" w:hAnsi="Arial" w:cs="Arial"/>
              </w:rPr>
              <w:t xml:space="preserve"> on appointment, in respect of previous experience in the Civil Service, Local Authorities, Health Service and other Public Service Bodies and Statutory Agencies.</w:t>
            </w:r>
          </w:p>
          <w:p w14:paraId="7ADA4F16" w14:textId="77777777" w:rsidR="00683280" w:rsidRDefault="00683280" w:rsidP="003017B9">
            <w:pPr>
              <w:jc w:val="both"/>
              <w:rPr>
                <w:rFonts w:ascii="Arial" w:hAnsi="Arial" w:cs="Arial"/>
              </w:rPr>
            </w:pPr>
          </w:p>
        </w:tc>
      </w:tr>
      <w:tr w:rsidR="00683280" w14:paraId="28BD0551"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F09CD" w14:textId="77777777" w:rsidR="00683280" w:rsidRDefault="00683280" w:rsidP="003017B9">
            <w:pPr>
              <w:jc w:val="both"/>
              <w:rPr>
                <w:rFonts w:ascii="Arial" w:hAnsi="Arial" w:cs="Arial"/>
                <w:b/>
                <w:bCs/>
              </w:rPr>
            </w:pPr>
            <w:r>
              <w:rPr>
                <w:rFonts w:ascii="Arial" w:hAnsi="Arial" w:cs="Arial"/>
                <w:b/>
                <w:bCs/>
              </w:rPr>
              <w:t>Working Week</w:t>
            </w:r>
          </w:p>
          <w:p w14:paraId="17B7F31D" w14:textId="77777777" w:rsidR="00683280" w:rsidRDefault="00683280" w:rsidP="003017B9">
            <w:pPr>
              <w:jc w:val="both"/>
              <w:rPr>
                <w:rFonts w:ascii="Arial" w:hAnsi="Arial" w:cs="Arial"/>
                <w:b/>
                <w:bC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BA3" w14:textId="328BDD58" w:rsidR="00ED061B" w:rsidRPr="00780753" w:rsidRDefault="00ED061B" w:rsidP="00ED061B">
            <w:pPr>
              <w:jc w:val="both"/>
              <w:rPr>
                <w:rFonts w:ascii="Arial" w:hAnsi="Arial" w:cs="Arial"/>
              </w:rPr>
            </w:pPr>
            <w:r w:rsidRPr="00780753">
              <w:rPr>
                <w:rFonts w:ascii="Arial" w:hAnsi="Arial" w:cs="Arial"/>
              </w:rPr>
              <w:t>The standard working week applying to the post is 39 hours.</w:t>
            </w:r>
          </w:p>
          <w:p w14:paraId="33E3DFDD" w14:textId="77777777" w:rsidR="00683280" w:rsidRDefault="00683280" w:rsidP="003017B9">
            <w:pPr>
              <w:jc w:val="both"/>
              <w:rPr>
                <w:rFonts w:ascii="Arial" w:hAnsi="Arial" w:cs="Arial"/>
                <w:b/>
              </w:rPr>
            </w:pPr>
          </w:p>
          <w:p w14:paraId="5AF7C73C" w14:textId="77777777" w:rsidR="00683280" w:rsidRDefault="00683280" w:rsidP="003017B9">
            <w:pPr>
              <w:jc w:val="both"/>
              <w:rPr>
                <w:rFonts w:ascii="Arial" w:hAnsi="Arial" w:cs="Arial"/>
              </w:rPr>
            </w:pPr>
            <w:r>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Pr>
                <w:rFonts w:ascii="Arial" w:hAnsi="Arial" w:cs="Arial"/>
                <w:vertAlign w:val="superscript"/>
              </w:rPr>
              <w:t>th</w:t>
            </w:r>
            <w:r>
              <w:rPr>
                <w:rFonts w:ascii="Arial" w:hAnsi="Arial" w:cs="Arial"/>
              </w:rPr>
              <w:t>,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14:paraId="1C90ED76" w14:textId="013F628E" w:rsidR="005363F6" w:rsidRDefault="005363F6" w:rsidP="00D465E6">
            <w:pPr>
              <w:rPr>
                <w:rFonts w:ascii="Arial" w:hAnsi="Arial" w:cs="Arial"/>
                <w:strike/>
                <w:color w:val="FF0000"/>
              </w:rPr>
            </w:pPr>
          </w:p>
          <w:p w14:paraId="1009BD5F" w14:textId="62F396E8" w:rsidR="005363F6" w:rsidRPr="00B82CF1" w:rsidRDefault="005363F6" w:rsidP="00D465E6">
            <w:pPr>
              <w:rPr>
                <w:rFonts w:ascii="Arial" w:hAnsi="Arial" w:cs="Arial"/>
                <w:strike/>
                <w:lang w:val="en-IE" w:eastAsia="en-US"/>
              </w:rPr>
            </w:pPr>
            <w:r w:rsidRPr="00B82CF1">
              <w:rPr>
                <w:rFonts w:ascii="Arial" w:hAnsi="Arial" w:cs="Arial"/>
              </w:rPr>
              <w:t>Overtime working is not a feature of this role, however where an unforeseen event occurs, time off in lieu arrangements will apply</w:t>
            </w:r>
          </w:p>
          <w:p w14:paraId="480FFF2C" w14:textId="151810D3" w:rsidR="00D465E6" w:rsidRDefault="00D465E6" w:rsidP="003017B9">
            <w:pPr>
              <w:jc w:val="both"/>
            </w:pPr>
          </w:p>
        </w:tc>
      </w:tr>
      <w:tr w:rsidR="00683280" w14:paraId="65EACE51"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AF17" w14:textId="77777777" w:rsidR="00683280" w:rsidRDefault="00683280" w:rsidP="003017B9">
            <w:pPr>
              <w:jc w:val="both"/>
              <w:rPr>
                <w:rFonts w:ascii="Arial" w:hAnsi="Arial" w:cs="Arial"/>
                <w:b/>
                <w:bCs/>
              </w:rPr>
            </w:pPr>
            <w:r>
              <w:rPr>
                <w:rFonts w:ascii="Arial" w:hAnsi="Arial" w:cs="Arial"/>
                <w:b/>
                <w:bCs/>
              </w:rPr>
              <w:t>Annual Leave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0E2C" w14:textId="77777777" w:rsidR="00683280" w:rsidRDefault="00683280" w:rsidP="003017B9">
            <w:r>
              <w:rPr>
                <w:rFonts w:ascii="Helv" w:eastAsia="Calibri" w:hAnsi="Helv" w:cs="Helv"/>
                <w:color w:val="000000"/>
                <w:lang w:val="en-IE" w:eastAsia="en-US"/>
              </w:rPr>
              <w:t xml:space="preserve">The annual leave associated with the post </w:t>
            </w:r>
            <w:proofErr w:type="gramStart"/>
            <w:r>
              <w:rPr>
                <w:rFonts w:ascii="Helv" w:eastAsia="Calibri" w:hAnsi="Helv" w:cs="Helv"/>
                <w:color w:val="000000"/>
                <w:lang w:val="en-IE" w:eastAsia="en-US"/>
              </w:rPr>
              <w:t>will be confirmed</w:t>
            </w:r>
            <w:proofErr w:type="gramEnd"/>
            <w:r>
              <w:rPr>
                <w:rFonts w:ascii="Helv" w:eastAsia="Calibri" w:hAnsi="Helv" w:cs="Helv"/>
                <w:color w:val="000000"/>
                <w:lang w:val="en-IE" w:eastAsia="en-US"/>
              </w:rPr>
              <w:t xml:space="preserve"> at Contracting stage</w:t>
            </w:r>
            <w:r>
              <w:rPr>
                <w:rFonts w:ascii="Arial" w:hAnsi="Arial" w:cs="Arial"/>
              </w:rPr>
              <w:t>.</w:t>
            </w:r>
          </w:p>
          <w:p w14:paraId="3D57A1E6" w14:textId="77777777" w:rsidR="00683280" w:rsidRDefault="00683280" w:rsidP="003017B9">
            <w:pPr>
              <w:jc w:val="both"/>
              <w:rPr>
                <w:rFonts w:ascii="Arial" w:hAnsi="Arial" w:cs="Arial"/>
              </w:rPr>
            </w:pPr>
          </w:p>
        </w:tc>
      </w:tr>
      <w:tr w:rsidR="00683280" w14:paraId="4C8EF19A"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EA7D" w14:textId="77777777" w:rsidR="00683280" w:rsidRDefault="00683280" w:rsidP="003017B9">
            <w:pPr>
              <w:jc w:val="both"/>
              <w:rPr>
                <w:rFonts w:ascii="Arial" w:hAnsi="Arial" w:cs="Arial"/>
                <w:b/>
                <w:bCs/>
              </w:rPr>
            </w:pPr>
            <w:r>
              <w:rPr>
                <w:rFonts w:ascii="Arial" w:hAnsi="Arial" w:cs="Arial"/>
                <w:b/>
                <w:bCs/>
              </w:rPr>
              <w:t>Superannuation</w:t>
            </w:r>
          </w:p>
          <w:p w14:paraId="3DA5C149" w14:textId="77777777" w:rsidR="00683280" w:rsidRDefault="00683280" w:rsidP="003017B9">
            <w:pPr>
              <w:jc w:val="both"/>
              <w:rPr>
                <w:rFonts w:ascii="Arial" w:hAnsi="Arial" w:cs="Arial"/>
                <w:b/>
                <w:bCs/>
              </w:rPr>
            </w:pPr>
          </w:p>
          <w:p w14:paraId="1AF4DB5F" w14:textId="77777777" w:rsidR="00683280" w:rsidRDefault="00683280" w:rsidP="003017B9">
            <w:pPr>
              <w:jc w:val="both"/>
              <w:rPr>
                <w:rFonts w:ascii="Arial" w:hAnsi="Arial" w:cs="Arial"/>
                <w:b/>
                <w:bC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9AC9" w14:textId="77777777" w:rsidR="00683280" w:rsidRDefault="00683280" w:rsidP="003017B9">
            <w:pPr>
              <w:jc w:val="both"/>
            </w:pPr>
            <w:r>
              <w:rPr>
                <w:rFonts w:ascii="Arial" w:hAnsi="Arial" w:cs="Arial"/>
              </w:rPr>
              <w:t xml:space="preserve">This is a pensionable position with the HSE. The successful candidate </w:t>
            </w:r>
            <w:proofErr w:type="gramStart"/>
            <w:r>
              <w:rPr>
                <w:rFonts w:ascii="Arial" w:hAnsi="Arial" w:cs="Arial"/>
              </w:rPr>
              <w:t>will upon appointment become</w:t>
            </w:r>
            <w:proofErr w:type="gramEnd"/>
            <w:r>
              <w:rPr>
                <w:rFonts w:ascii="Arial" w:hAnsi="Arial" w:cs="Arial"/>
              </w:rPr>
              <w:t xml:space="preserve"> a member of the appropriate pension scheme.  Pension scheme membership </w:t>
            </w:r>
            <w:proofErr w:type="gramStart"/>
            <w:r>
              <w:rPr>
                <w:rFonts w:ascii="Arial" w:hAnsi="Arial" w:cs="Arial"/>
              </w:rPr>
              <w:t>will be notified</w:t>
            </w:r>
            <w:proofErr w:type="gramEnd"/>
            <w:r>
              <w:rPr>
                <w:rFonts w:ascii="Arial" w:hAnsi="Arial" w:cs="Arial"/>
              </w:rPr>
              <w:t xml:space="preserve"> within the contract of employment.  Members of pre-existing pension schemes who transferred to the HSE on the 01</w:t>
            </w:r>
            <w:r>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Pr>
                <w:rFonts w:ascii="Arial" w:hAnsi="Arial" w:cs="Arial"/>
                <w:vertAlign w:val="superscript"/>
              </w:rPr>
              <w:t>st</w:t>
            </w:r>
            <w:r>
              <w:rPr>
                <w:rFonts w:ascii="Arial" w:hAnsi="Arial" w:cs="Arial"/>
              </w:rPr>
              <w:t xml:space="preserve"> December 2004</w:t>
            </w:r>
          </w:p>
        </w:tc>
      </w:tr>
      <w:tr w:rsidR="00683280" w14:paraId="053AE298"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77FF5" w14:textId="77777777" w:rsidR="00683280" w:rsidRDefault="00683280" w:rsidP="003017B9">
            <w:pPr>
              <w:jc w:val="both"/>
              <w:rPr>
                <w:rFonts w:ascii="Arial" w:hAnsi="Arial" w:cs="Arial"/>
                <w:b/>
                <w:bCs/>
              </w:rPr>
            </w:pPr>
            <w:r>
              <w:rPr>
                <w:rFonts w:ascii="Arial" w:hAnsi="Arial" w:cs="Arial"/>
                <w:b/>
                <w:bCs/>
              </w:rPr>
              <w:t>Age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99C5" w14:textId="77777777" w:rsidR="00683280" w:rsidRDefault="00683280" w:rsidP="003017B9">
            <w:pPr>
              <w:autoSpaceDE w:val="0"/>
            </w:pPr>
            <w:r>
              <w:rPr>
                <w:rFonts w:ascii="Helv" w:eastAsia="Calibri" w:hAnsi="Helv" w:cs="Helv"/>
                <w:color w:val="000000"/>
                <w:lang w:val="en-IE" w:eastAsia="en-US"/>
              </w:rPr>
              <w:t>The Public Service Superannuation (Age of Retirement) Act, 2018* set 70 years as the compulsory retirement age for public servants.</w:t>
            </w:r>
            <w:r>
              <w:rPr>
                <w:rFonts w:ascii="Helv" w:eastAsia="Calibri" w:hAnsi="Helv" w:cs="Helv"/>
                <w:i/>
                <w:iCs/>
                <w:color w:val="000000"/>
                <w:lang w:val="en-IE" w:eastAsia="en-US"/>
              </w:rPr>
              <w:t xml:space="preserve"> </w:t>
            </w:r>
          </w:p>
          <w:p w14:paraId="089BE426" w14:textId="77777777" w:rsidR="00683280" w:rsidRDefault="00683280" w:rsidP="003017B9">
            <w:pPr>
              <w:autoSpaceDE w:val="0"/>
              <w:rPr>
                <w:rFonts w:ascii="Helv" w:eastAsia="Calibri" w:hAnsi="Helv" w:cs="Helv"/>
                <w:i/>
                <w:iCs/>
                <w:color w:val="000000"/>
                <w:lang w:val="en-IE" w:eastAsia="en-US"/>
              </w:rPr>
            </w:pPr>
          </w:p>
          <w:p w14:paraId="5F8C4784" w14:textId="77777777" w:rsidR="00683280" w:rsidRDefault="00683280" w:rsidP="003017B9">
            <w:pPr>
              <w:autoSpaceDE w:val="0"/>
            </w:pPr>
            <w:r>
              <w:rPr>
                <w:rFonts w:ascii="Helv" w:eastAsia="Calibri" w:hAnsi="Helv" w:cs="Helv"/>
                <w:b/>
                <w:bCs/>
                <w:i/>
                <w:iCs/>
                <w:color w:val="000000"/>
                <w:lang w:val="en-IE" w:eastAsia="en-US"/>
              </w:rPr>
              <w:t xml:space="preserve">* </w:t>
            </w:r>
            <w:r>
              <w:rPr>
                <w:rFonts w:ascii="Helv" w:eastAsia="Calibri" w:hAnsi="Helv" w:cs="Helv"/>
                <w:b/>
                <w:bCs/>
                <w:i/>
                <w:iCs/>
                <w:color w:val="000000"/>
                <w:u w:val="single"/>
                <w:lang w:val="en-IE" w:eastAsia="en-US"/>
              </w:rPr>
              <w:t>Public Servants not affected by this legislation:</w:t>
            </w:r>
          </w:p>
          <w:p w14:paraId="23A07842" w14:textId="77777777" w:rsidR="00683280" w:rsidRDefault="00683280" w:rsidP="003017B9">
            <w:pPr>
              <w:autoSpaceDE w:val="0"/>
              <w:rPr>
                <w:rFonts w:ascii="Helv" w:eastAsia="Calibri" w:hAnsi="Helv" w:cs="Helv"/>
                <w:color w:val="000000"/>
                <w:lang w:val="en-IE" w:eastAsia="en-US"/>
              </w:rPr>
            </w:pPr>
            <w:r>
              <w:rPr>
                <w:rFonts w:ascii="Helv" w:eastAsia="Calibri" w:hAnsi="Helv" w:cs="Helv"/>
                <w:color w:val="000000"/>
                <w:lang w:val="en-IE" w:eastAsia="en-US"/>
              </w:rPr>
              <w:lastRenderedPageBreak/>
              <w:t xml:space="preserve">Public servants joining the public service or re-joining the public service with a </w:t>
            </w:r>
            <w:proofErr w:type="gramStart"/>
            <w:r>
              <w:rPr>
                <w:rFonts w:ascii="Helv" w:eastAsia="Calibri" w:hAnsi="Helv" w:cs="Helv"/>
                <w:color w:val="000000"/>
                <w:lang w:val="en-IE" w:eastAsia="en-US"/>
              </w:rPr>
              <w:t>26 week</w:t>
            </w:r>
            <w:proofErr w:type="gramEnd"/>
            <w:r>
              <w:rPr>
                <w:rFonts w:ascii="Helv" w:eastAsia="Calibri" w:hAnsi="Helv" w:cs="Helv"/>
                <w:color w:val="000000"/>
                <w:lang w:val="en-IE" w:eastAsia="en-US"/>
              </w:rPr>
              <w:t xml:space="preserve"> break in service, between 1 April 2004 and 31 December 2012 (new entrants) have no compulsory retirement age.</w:t>
            </w:r>
          </w:p>
          <w:p w14:paraId="5E3245A1" w14:textId="77777777" w:rsidR="00683280" w:rsidRDefault="00683280" w:rsidP="003017B9">
            <w:pPr>
              <w:autoSpaceDE w:val="0"/>
              <w:rPr>
                <w:rFonts w:ascii="Helv" w:eastAsia="Calibri" w:hAnsi="Helv" w:cs="Helv"/>
                <w:color w:val="000000"/>
                <w:lang w:val="en-IE" w:eastAsia="en-US"/>
              </w:rPr>
            </w:pPr>
          </w:p>
          <w:p w14:paraId="49A62088" w14:textId="77777777" w:rsidR="00683280" w:rsidRDefault="00683280" w:rsidP="003017B9">
            <w:pPr>
              <w:autoSpaceDE w:val="0"/>
            </w:pPr>
            <w:r>
              <w:rPr>
                <w:rFonts w:ascii="Helv" w:eastAsia="Calibri" w:hAnsi="Helv" w:cs="Helv"/>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683280" w14:paraId="57C06FB3" w14:textId="77777777" w:rsidTr="003017B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84E3" w14:textId="77777777" w:rsidR="00683280" w:rsidRDefault="00683280" w:rsidP="003017B9">
            <w:pPr>
              <w:rPr>
                <w:rFonts w:ascii="Arial" w:hAnsi="Arial" w:cs="Arial"/>
                <w:b/>
                <w:bCs/>
              </w:rPr>
            </w:pPr>
            <w:r>
              <w:rPr>
                <w:rFonts w:ascii="Arial" w:hAnsi="Arial" w:cs="Arial"/>
                <w:b/>
                <w:bCs/>
              </w:rPr>
              <w:lastRenderedPageBreak/>
              <w:t>Probation</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BD9F" w14:textId="77777777" w:rsidR="00683280" w:rsidRDefault="00683280" w:rsidP="003017B9">
            <w:pPr>
              <w:pStyle w:val="Heading7"/>
            </w:pPr>
            <w:r>
              <w:rPr>
                <w:rFonts w:cs="Arial"/>
                <w:b w:val="0"/>
                <w:sz w:val="20"/>
              </w:rPr>
              <w:t xml:space="preserve">Every appointment of a person who is not already a permanent officer of the </w:t>
            </w:r>
            <w:r>
              <w:rPr>
                <w:rFonts w:cs="Arial"/>
                <w:b w:val="0"/>
                <w:sz w:val="20"/>
                <w:shd w:val="clear" w:color="auto" w:fill="FFFFFF"/>
              </w:rPr>
              <w:t>Health Service Executive or of a Local Authority</w:t>
            </w:r>
            <w:r>
              <w:rPr>
                <w:rFonts w:cs="Arial"/>
                <w:b w:val="0"/>
                <w:sz w:val="20"/>
              </w:rPr>
              <w:t xml:space="preserve"> shall be subject to a probationary period of 12 months as stipulated in the Department of Health Circular No.10/71.</w:t>
            </w:r>
          </w:p>
        </w:tc>
      </w:tr>
      <w:tr w:rsidR="00683280" w14:paraId="204D3B66" w14:textId="77777777" w:rsidTr="003017B9">
        <w:trPr>
          <w:trHeight w:val="11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1872" w14:textId="77777777" w:rsidR="00683280" w:rsidRDefault="00683280" w:rsidP="003017B9">
            <w:pPr>
              <w:jc w:val="both"/>
              <w:rPr>
                <w:rFonts w:ascii="Arial" w:hAnsi="Arial" w:cs="Arial"/>
                <w:b/>
                <w:bCs/>
              </w:rPr>
            </w:pPr>
            <w:r>
              <w:rPr>
                <w:rFonts w:ascii="Arial" w:hAnsi="Arial" w:cs="Arial"/>
                <w:b/>
                <w:bCs/>
              </w:rPr>
              <w:t>Protection of Children Guidance and Legislation</w:t>
            </w:r>
          </w:p>
          <w:p w14:paraId="28D88EE7" w14:textId="77777777" w:rsidR="00683280" w:rsidRDefault="00683280" w:rsidP="003017B9">
            <w:pPr>
              <w:rPr>
                <w:rFonts w:ascii="Arial" w:hAnsi="Arial" w:cs="Arial"/>
                <w:b/>
                <w:bC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0452" w14:textId="77777777" w:rsidR="00683280" w:rsidRDefault="00683280" w:rsidP="003017B9">
            <w:pPr>
              <w:pStyle w:val="Heading7"/>
              <w:rPr>
                <w:rFonts w:cs="Arial"/>
                <w:b w:val="0"/>
                <w:sz w:val="20"/>
              </w:rPr>
            </w:pPr>
            <w:r>
              <w:rPr>
                <w:rFonts w:cs="Arial"/>
                <w:b w:val="0"/>
                <w:sz w:val="20"/>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A856D71" w14:textId="77777777" w:rsidR="00683280" w:rsidRDefault="00683280" w:rsidP="003017B9">
            <w:pPr>
              <w:pStyle w:val="Heading7"/>
              <w:rPr>
                <w:rFonts w:cs="Arial"/>
                <w:b w:val="0"/>
                <w:sz w:val="20"/>
              </w:rPr>
            </w:pPr>
          </w:p>
          <w:p w14:paraId="1BC475F9" w14:textId="77777777" w:rsidR="00683280" w:rsidRDefault="00683280" w:rsidP="003017B9">
            <w:pPr>
              <w:pStyle w:val="Heading7"/>
              <w:rPr>
                <w:rFonts w:cs="Arial"/>
                <w:b w:val="0"/>
                <w:sz w:val="20"/>
                <w:lang w:val="en-US"/>
              </w:rPr>
            </w:pPr>
            <w:r>
              <w:rPr>
                <w:rFonts w:cs="Arial"/>
                <w:b w:val="0"/>
                <w:sz w:val="20"/>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AEE96D7" w14:textId="77777777" w:rsidR="00683280" w:rsidRDefault="00683280" w:rsidP="003017B9">
            <w:pPr>
              <w:pStyle w:val="Heading7"/>
              <w:rPr>
                <w:rFonts w:cs="Arial"/>
                <w:b w:val="0"/>
                <w:sz w:val="20"/>
              </w:rPr>
            </w:pPr>
          </w:p>
          <w:p w14:paraId="0E1D9797" w14:textId="77777777" w:rsidR="00683280" w:rsidRDefault="00683280" w:rsidP="003017B9">
            <w:pPr>
              <w:jc w:val="both"/>
            </w:pPr>
            <w:r>
              <w:rPr>
                <w:rFonts w:ascii="Arial" w:hAnsi="Arial" w:cs="Arial"/>
                <w:bCs/>
                <w:lang w:val="en"/>
              </w:rPr>
              <w:t xml:space="preserve">For further information, guidance and resources please visit: </w:t>
            </w:r>
            <w:hyperlink r:id="rId13" w:history="1">
              <w:r>
                <w:rPr>
                  <w:rStyle w:val="Hyperlink"/>
                  <w:rFonts w:ascii="Arial" w:hAnsi="Arial" w:cs="Arial"/>
                  <w:lang w:val="en"/>
                </w:rPr>
                <w:t>HSE Children First Webpage</w:t>
              </w:r>
            </w:hyperlink>
          </w:p>
        </w:tc>
      </w:tr>
      <w:tr w:rsidR="00683280" w14:paraId="45AA9881" w14:textId="77777777" w:rsidTr="003017B9">
        <w:trPr>
          <w:trHeight w:val="11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6CBB" w14:textId="77777777" w:rsidR="00683280" w:rsidRDefault="00683280" w:rsidP="003017B9">
            <w:pPr>
              <w:rPr>
                <w:rFonts w:ascii="Arial" w:hAnsi="Arial" w:cs="Arial"/>
                <w:b/>
                <w:bCs/>
              </w:rPr>
            </w:pPr>
            <w:bookmarkStart w:id="1" w:name="_Hlk58316562"/>
            <w:r>
              <w:rPr>
                <w:rFonts w:ascii="Arial" w:hAnsi="Arial" w:cs="Arial"/>
                <w:b/>
                <w:bCs/>
              </w:rPr>
              <w:t>Infection Control</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1003" w14:textId="77777777" w:rsidR="00683280" w:rsidRDefault="00683280" w:rsidP="003017B9">
            <w:pPr>
              <w:jc w:val="both"/>
            </w:pPr>
            <w:r>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Pr>
                <w:rFonts w:ascii="Arial" w:hAnsi="Arial" w:cs="Arial"/>
                <w:iCs/>
              </w:rPr>
              <w:t>and comply with associated HSE protocols for implementing and maintaining these standards as appropriate to the role.</w:t>
            </w:r>
          </w:p>
          <w:p w14:paraId="56B700E8" w14:textId="77777777" w:rsidR="00683280" w:rsidRDefault="00683280" w:rsidP="003017B9">
            <w:pPr>
              <w:jc w:val="both"/>
              <w:rPr>
                <w:rFonts w:ascii="Arial" w:hAnsi="Arial" w:cs="Arial"/>
              </w:rPr>
            </w:pPr>
          </w:p>
        </w:tc>
      </w:tr>
      <w:tr w:rsidR="005302F0" w14:paraId="0682F80C" w14:textId="77777777" w:rsidTr="003017B9">
        <w:trPr>
          <w:trHeight w:val="11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5DA3" w14:textId="77777777" w:rsidR="005302F0" w:rsidRDefault="005302F0" w:rsidP="005302F0">
            <w:r>
              <w:rPr>
                <w:rFonts w:ascii="Arial" w:hAnsi="Arial" w:cs="Arial"/>
                <w:b/>
              </w:rPr>
              <w:t>Health &amp; Safety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52412" w14:textId="77777777" w:rsidR="005302F0" w:rsidRPr="007978A2" w:rsidRDefault="005302F0" w:rsidP="005302F0">
            <w:pPr>
              <w:jc w:val="both"/>
              <w:rPr>
                <w:rFonts w:ascii="Arial" w:hAnsi="Arial" w:cs="Arial"/>
              </w:rPr>
            </w:pPr>
            <w:r w:rsidRPr="007978A2">
              <w:rPr>
                <w:rFonts w:ascii="Arial" w:hAnsi="Arial" w:cs="Arial"/>
              </w:rPr>
              <w:t xml:space="preserve">It is the responsibility of line managers to ensure that the management of safety, health and welfare </w:t>
            </w:r>
            <w:proofErr w:type="gramStart"/>
            <w:r w:rsidRPr="007978A2">
              <w:rPr>
                <w:rFonts w:ascii="Arial" w:hAnsi="Arial" w:cs="Arial"/>
              </w:rPr>
              <w:t>is successfully integrated</w:t>
            </w:r>
            <w:proofErr w:type="gramEnd"/>
            <w:r w:rsidRPr="007978A2">
              <w:rPr>
                <w:rFonts w:ascii="Arial" w:hAnsi="Arial" w:cs="Arial"/>
              </w:rPr>
              <w:t xml:space="preserve"> into all activities undertaken within their area of responsibility, so far as is reasonably practicable. Line managers </w:t>
            </w:r>
            <w:proofErr w:type="gramStart"/>
            <w:r w:rsidRPr="007978A2">
              <w:rPr>
                <w:rFonts w:ascii="Arial" w:hAnsi="Arial" w:cs="Arial"/>
              </w:rPr>
              <w:t>are named</w:t>
            </w:r>
            <w:proofErr w:type="gramEnd"/>
            <w:r w:rsidRPr="007978A2">
              <w:rPr>
                <w:rFonts w:ascii="Arial" w:hAnsi="Arial" w:cs="Arial"/>
              </w:rPr>
              <w:t xml:space="preserve"> and roles and responsibilities detailed in the relevant Site Specific Safety Statement (SSSS). </w:t>
            </w:r>
          </w:p>
          <w:p w14:paraId="77A58D1E" w14:textId="77777777" w:rsidR="005302F0" w:rsidRPr="007978A2" w:rsidRDefault="005302F0" w:rsidP="005302F0">
            <w:pPr>
              <w:ind w:firstLine="720"/>
              <w:jc w:val="both"/>
              <w:rPr>
                <w:rFonts w:ascii="Arial" w:hAnsi="Arial" w:cs="Arial"/>
              </w:rPr>
            </w:pPr>
          </w:p>
          <w:p w14:paraId="2523BC26" w14:textId="77777777" w:rsidR="005302F0" w:rsidRPr="007978A2" w:rsidRDefault="005302F0" w:rsidP="005302F0">
            <w:pPr>
              <w:jc w:val="both"/>
              <w:rPr>
                <w:rFonts w:ascii="Arial" w:hAnsi="Arial" w:cs="Arial"/>
              </w:rPr>
            </w:pPr>
            <w:r w:rsidRPr="007978A2">
              <w:rPr>
                <w:rFonts w:ascii="Arial" w:hAnsi="Arial" w:cs="Arial"/>
              </w:rPr>
              <w:t>Key responsibilities include:</w:t>
            </w:r>
          </w:p>
          <w:p w14:paraId="66F5C835" w14:textId="77777777" w:rsidR="005302F0" w:rsidRPr="00255E29" w:rsidRDefault="005302F0" w:rsidP="005302F0">
            <w:pPr>
              <w:jc w:val="both"/>
              <w:rPr>
                <w:rFonts w:ascii="Arial" w:hAnsi="Arial" w:cs="Arial"/>
                <w:highlight w:val="yellow"/>
              </w:rPr>
            </w:pPr>
          </w:p>
          <w:p w14:paraId="7E0E8140"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0D8178F4"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3B09D021"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02825144"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14:paraId="5C7457EC"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 xml:space="preserve">Ensuring that all incidents occurring within the relevant department/service </w:t>
            </w:r>
            <w:proofErr w:type="gramStart"/>
            <w:r w:rsidRPr="00122305">
              <w:rPr>
                <w:rFonts w:ascii="Arial" w:hAnsi="Arial" w:cs="Arial"/>
              </w:rPr>
              <w:t>are appropriately managed and investigated in accordance with HSE procedures</w:t>
            </w:r>
            <w:proofErr w:type="gramEnd"/>
            <w:r w:rsidRPr="00122305">
              <w:rPr>
                <w:rStyle w:val="FootnoteReference"/>
                <w:rFonts w:ascii="Arial" w:eastAsia="Calibri" w:hAnsi="Arial" w:cs="Arial"/>
              </w:rPr>
              <w:footnoteReference w:id="2"/>
            </w:r>
            <w:r>
              <w:rPr>
                <w:rFonts w:ascii="Arial" w:hAnsi="Arial" w:cs="Arial"/>
              </w:rPr>
              <w:t>.</w:t>
            </w:r>
          </w:p>
          <w:p w14:paraId="765DD7BE"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092A9128" w14:textId="77777777" w:rsidR="005302F0" w:rsidRPr="00122305" w:rsidRDefault="005302F0" w:rsidP="005302F0">
            <w:pPr>
              <w:pStyle w:val="ListParagraph"/>
              <w:numPr>
                <w:ilvl w:val="0"/>
                <w:numId w:val="1"/>
              </w:numPr>
              <w:jc w:val="both"/>
              <w:rPr>
                <w:rFonts w:ascii="Arial" w:hAnsi="Arial" w:cs="Arial"/>
              </w:rPr>
            </w:pPr>
            <w:r w:rsidRPr="00122305">
              <w:rPr>
                <w:rFonts w:ascii="Arial" w:hAnsi="Arial" w:cs="Arial"/>
                <w:iCs/>
              </w:rPr>
              <w:lastRenderedPageBreak/>
              <w:t>Reviewing the health and safety performance of the ward/department/service and staff through, respectively, local audit and performance achievement meetings for example</w:t>
            </w:r>
            <w:r>
              <w:rPr>
                <w:rFonts w:ascii="Arial" w:hAnsi="Arial" w:cs="Arial"/>
                <w:iCs/>
              </w:rPr>
              <w:t>.</w:t>
            </w:r>
          </w:p>
          <w:p w14:paraId="410F6C32" w14:textId="77777777" w:rsidR="005302F0" w:rsidRPr="00122305" w:rsidRDefault="005302F0" w:rsidP="005302F0">
            <w:pPr>
              <w:jc w:val="both"/>
              <w:rPr>
                <w:rFonts w:ascii="Arial" w:hAnsi="Arial" w:cs="Arial"/>
              </w:rPr>
            </w:pPr>
          </w:p>
          <w:p w14:paraId="07B68AA4" w14:textId="77777777" w:rsidR="005302F0" w:rsidRDefault="005302F0" w:rsidP="005302F0">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w:t>
            </w:r>
            <w:proofErr w:type="gramStart"/>
            <w:r w:rsidRPr="00122305">
              <w:rPr>
                <w:rFonts w:ascii="Arial" w:hAnsi="Arial" w:cs="Arial"/>
              </w:rPr>
              <w:t>are outlined</w:t>
            </w:r>
            <w:proofErr w:type="gramEnd"/>
            <w:r w:rsidRPr="00122305">
              <w:rPr>
                <w:rFonts w:ascii="Arial" w:hAnsi="Arial" w:cs="Arial"/>
              </w:rPr>
              <w:t xml:space="preserve">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C9BF7EB" w14:textId="10AFAF4F" w:rsidR="005302F0" w:rsidRDefault="005302F0" w:rsidP="005302F0">
            <w:pPr>
              <w:jc w:val="both"/>
            </w:pPr>
          </w:p>
        </w:tc>
      </w:tr>
      <w:bookmarkEnd w:id="1"/>
    </w:tbl>
    <w:p w14:paraId="697299A2" w14:textId="77777777" w:rsidR="00683280" w:rsidRDefault="00683280" w:rsidP="00683280">
      <w:pPr>
        <w:rPr>
          <w:rFonts w:ascii="Arial" w:hAnsi="Arial" w:cs="Arial"/>
          <w:b/>
        </w:rPr>
      </w:pPr>
    </w:p>
    <w:p w14:paraId="35E9807E" w14:textId="2C956100" w:rsidR="00EB5E72" w:rsidRPr="00683280" w:rsidRDefault="00EB5E72" w:rsidP="00683280">
      <w:pPr>
        <w:rPr>
          <w:rFonts w:eastAsia="Arial"/>
        </w:rPr>
      </w:pPr>
    </w:p>
    <w:sectPr w:rsidR="00EB5E72" w:rsidRPr="00683280" w:rsidSect="005F595E">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E9CE" w14:textId="77777777" w:rsidR="001624D1" w:rsidRDefault="001624D1" w:rsidP="00543F98">
      <w:r>
        <w:separator/>
      </w:r>
    </w:p>
  </w:endnote>
  <w:endnote w:type="continuationSeparator" w:id="0">
    <w:p w14:paraId="5B69DE6D" w14:textId="77777777" w:rsidR="001624D1" w:rsidRDefault="001624D1"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3855" w14:textId="77777777" w:rsidR="00B13527" w:rsidRDefault="00B13527">
    <w:pPr>
      <w:pStyle w:val="Footer"/>
      <w:framePr w:wrap="around" w:vAnchor="text" w:hAnchor="margin" w:xAlign="center" w:y="1"/>
      <w:rPr>
        <w:rStyle w:val="PageNumber"/>
      </w:rPr>
    </w:pPr>
  </w:p>
  <w:p w14:paraId="3F080B0B"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79577"/>
      <w:docPartObj>
        <w:docPartGallery w:val="Page Numbers (Bottom of Page)"/>
        <w:docPartUnique/>
      </w:docPartObj>
    </w:sdtPr>
    <w:sdtEndPr>
      <w:rPr>
        <w:noProof/>
      </w:rPr>
    </w:sdtEndPr>
    <w:sdtContent>
      <w:p w14:paraId="5610AA8F" w14:textId="5C157D40" w:rsidR="00240ACF" w:rsidRDefault="00240ACF">
        <w:pPr>
          <w:pStyle w:val="Footer"/>
          <w:jc w:val="right"/>
        </w:pPr>
        <w:r>
          <w:fldChar w:fldCharType="begin"/>
        </w:r>
        <w:r>
          <w:instrText xml:space="preserve"> PAGE   \* MERGEFORMAT </w:instrText>
        </w:r>
        <w:r>
          <w:fldChar w:fldCharType="separate"/>
        </w:r>
        <w:r w:rsidR="002B6AD5">
          <w:rPr>
            <w:noProof/>
          </w:rPr>
          <w:t>10</w:t>
        </w:r>
        <w:r>
          <w:rPr>
            <w:noProof/>
          </w:rPr>
          <w:fldChar w:fldCharType="end"/>
        </w:r>
      </w:p>
    </w:sdtContent>
  </w:sdt>
  <w:p w14:paraId="72717BBA"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9371" w14:textId="77777777" w:rsidR="001624D1" w:rsidRDefault="001624D1" w:rsidP="00543F98">
      <w:r>
        <w:separator/>
      </w:r>
    </w:p>
  </w:footnote>
  <w:footnote w:type="continuationSeparator" w:id="0">
    <w:p w14:paraId="18D3A4B6" w14:textId="77777777" w:rsidR="001624D1" w:rsidRDefault="001624D1" w:rsidP="00543F98">
      <w:r>
        <w:continuationSeparator/>
      </w:r>
    </w:p>
  </w:footnote>
  <w:footnote w:id="1">
    <w:p w14:paraId="00F16C34" w14:textId="77777777" w:rsidR="005302F0" w:rsidRPr="0087266C" w:rsidRDefault="005302F0"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48D0CA53" w14:textId="77777777" w:rsidR="005302F0" w:rsidRPr="00477662" w:rsidRDefault="005302F0"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0CEEBE47" w14:textId="77777777" w:rsidR="005302F0" w:rsidRPr="00F84940" w:rsidRDefault="005302F0" w:rsidP="00BE491B">
      <w:pPr>
        <w:rPr>
          <w:rFonts w:ascii="Arial" w:hAnsi="Arial" w:cs="Arial"/>
        </w:rPr>
      </w:pPr>
    </w:p>
    <w:p w14:paraId="3E066CDB" w14:textId="77777777" w:rsidR="005302F0" w:rsidRDefault="005302F0" w:rsidP="00543F98">
      <w:pPr>
        <w:pStyle w:val="FootnoteText"/>
      </w:pPr>
    </w:p>
  </w:footnote>
  <w:footnote w:id="2">
    <w:p w14:paraId="178AD6D7" w14:textId="77777777" w:rsidR="005302F0" w:rsidRPr="00DD13C2" w:rsidRDefault="005302F0"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6A"/>
    <w:multiLevelType w:val="multilevel"/>
    <w:tmpl w:val="99D4F410"/>
    <w:lvl w:ilvl="0">
      <w:numFmt w:val="bullet"/>
      <w:lvlText w:val=""/>
      <w:lvlJc w:val="left"/>
      <w:pPr>
        <w:ind w:left="720" w:hanging="360"/>
      </w:pPr>
      <w:rPr>
        <w:rFonts w:ascii="Symbol" w:hAnsi="Symbo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56338"/>
    <w:multiLevelType w:val="hybridMultilevel"/>
    <w:tmpl w:val="39DADE2C"/>
    <w:lvl w:ilvl="0" w:tplc="18090001">
      <w:start w:val="1"/>
      <w:numFmt w:val="bullet"/>
      <w:lvlText w:val=""/>
      <w:lvlJc w:val="left"/>
      <w:pPr>
        <w:ind w:left="720" w:hanging="360"/>
      </w:pPr>
      <w:rPr>
        <w:rFonts w:ascii="Symbol" w:hAnsi="Symbol"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6661ECE"/>
    <w:multiLevelType w:val="multilevel"/>
    <w:tmpl w:val="F92A4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D526D"/>
    <w:multiLevelType w:val="hybridMultilevel"/>
    <w:tmpl w:val="EA8EE4C2"/>
    <w:lvl w:ilvl="0" w:tplc="2A22A83E">
      <w:start w:val="1"/>
      <w:numFmt w:val="lowerLetter"/>
      <w:lvlText w:val="(%1)"/>
      <w:lvlJc w:val="left"/>
      <w:pPr>
        <w:ind w:left="1882" w:hanging="360"/>
      </w:pPr>
      <w:rPr>
        <w:rFonts w:hint="default"/>
        <w:b/>
      </w:rPr>
    </w:lvl>
    <w:lvl w:ilvl="1" w:tplc="18090019" w:tentative="1">
      <w:start w:val="1"/>
      <w:numFmt w:val="lowerLetter"/>
      <w:lvlText w:val="%2."/>
      <w:lvlJc w:val="left"/>
      <w:pPr>
        <w:ind w:left="2602" w:hanging="360"/>
      </w:pPr>
    </w:lvl>
    <w:lvl w:ilvl="2" w:tplc="1809001B" w:tentative="1">
      <w:start w:val="1"/>
      <w:numFmt w:val="lowerRoman"/>
      <w:lvlText w:val="%3."/>
      <w:lvlJc w:val="right"/>
      <w:pPr>
        <w:ind w:left="3322" w:hanging="180"/>
      </w:pPr>
    </w:lvl>
    <w:lvl w:ilvl="3" w:tplc="1809000F" w:tentative="1">
      <w:start w:val="1"/>
      <w:numFmt w:val="decimal"/>
      <w:lvlText w:val="%4."/>
      <w:lvlJc w:val="left"/>
      <w:pPr>
        <w:ind w:left="4042" w:hanging="360"/>
      </w:pPr>
    </w:lvl>
    <w:lvl w:ilvl="4" w:tplc="18090019" w:tentative="1">
      <w:start w:val="1"/>
      <w:numFmt w:val="lowerLetter"/>
      <w:lvlText w:val="%5."/>
      <w:lvlJc w:val="left"/>
      <w:pPr>
        <w:ind w:left="4762" w:hanging="360"/>
      </w:pPr>
    </w:lvl>
    <w:lvl w:ilvl="5" w:tplc="1809001B" w:tentative="1">
      <w:start w:val="1"/>
      <w:numFmt w:val="lowerRoman"/>
      <w:lvlText w:val="%6."/>
      <w:lvlJc w:val="right"/>
      <w:pPr>
        <w:ind w:left="5482" w:hanging="180"/>
      </w:pPr>
    </w:lvl>
    <w:lvl w:ilvl="6" w:tplc="1809000F" w:tentative="1">
      <w:start w:val="1"/>
      <w:numFmt w:val="decimal"/>
      <w:lvlText w:val="%7."/>
      <w:lvlJc w:val="left"/>
      <w:pPr>
        <w:ind w:left="6202" w:hanging="360"/>
      </w:pPr>
    </w:lvl>
    <w:lvl w:ilvl="7" w:tplc="18090019" w:tentative="1">
      <w:start w:val="1"/>
      <w:numFmt w:val="lowerLetter"/>
      <w:lvlText w:val="%8."/>
      <w:lvlJc w:val="left"/>
      <w:pPr>
        <w:ind w:left="6922" w:hanging="360"/>
      </w:pPr>
    </w:lvl>
    <w:lvl w:ilvl="8" w:tplc="1809001B" w:tentative="1">
      <w:start w:val="1"/>
      <w:numFmt w:val="lowerRoman"/>
      <w:lvlText w:val="%9."/>
      <w:lvlJc w:val="right"/>
      <w:pPr>
        <w:ind w:left="7642" w:hanging="180"/>
      </w:p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F27BD3"/>
    <w:multiLevelType w:val="hybridMultilevel"/>
    <w:tmpl w:val="61CEB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F125269"/>
    <w:multiLevelType w:val="hybridMultilevel"/>
    <w:tmpl w:val="AC9434E6"/>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2C1D45"/>
    <w:multiLevelType w:val="hybridMultilevel"/>
    <w:tmpl w:val="9786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6A3F1D"/>
    <w:multiLevelType w:val="hybridMultilevel"/>
    <w:tmpl w:val="042C5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DB69D9"/>
    <w:multiLevelType w:val="hybridMultilevel"/>
    <w:tmpl w:val="CDA82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8875A1"/>
    <w:multiLevelType w:val="hybridMultilevel"/>
    <w:tmpl w:val="308CB184"/>
    <w:lvl w:ilvl="0" w:tplc="B1E07B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F935CF"/>
    <w:multiLevelType w:val="hybridMultilevel"/>
    <w:tmpl w:val="5A668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366229"/>
    <w:multiLevelType w:val="hybridMultilevel"/>
    <w:tmpl w:val="2F2E86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7BA4539"/>
    <w:multiLevelType w:val="hybridMultilevel"/>
    <w:tmpl w:val="92765668"/>
    <w:lvl w:ilvl="0" w:tplc="9C2E1F78">
      <w:start w:val="2"/>
      <w:numFmt w:val="lowerRoman"/>
      <w:lvlText w:val="(%1)"/>
      <w:lvlJc w:val="left"/>
      <w:pPr>
        <w:ind w:left="1080" w:hanging="72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B43B55"/>
    <w:multiLevelType w:val="hybridMultilevel"/>
    <w:tmpl w:val="C660E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09749C"/>
    <w:multiLevelType w:val="hybridMultilevel"/>
    <w:tmpl w:val="C17415E6"/>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142FA9"/>
    <w:multiLevelType w:val="multilevel"/>
    <w:tmpl w:val="5A54ACDC"/>
    <w:lvl w:ilvl="0">
      <w:numFmt w:val="bullet"/>
      <w:lvlText w:val="·"/>
      <w:lvlJc w:val="left"/>
      <w:pPr>
        <w:tabs>
          <w:tab w:val="left" w:pos="432"/>
        </w:tabs>
      </w:pPr>
      <w:rPr>
        <w:rFonts w:ascii="Symbol" w:eastAsia="Symbol" w:hAnsi="Symbol"/>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3F1526"/>
    <w:multiLevelType w:val="hybridMultilevel"/>
    <w:tmpl w:val="FE327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7B7C20"/>
    <w:multiLevelType w:val="hybridMultilevel"/>
    <w:tmpl w:val="6D04B2B0"/>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8C1047"/>
    <w:multiLevelType w:val="hybridMultilevel"/>
    <w:tmpl w:val="9CB43932"/>
    <w:lvl w:ilvl="0" w:tplc="96163AEA">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F0B760E"/>
    <w:multiLevelType w:val="multilevel"/>
    <w:tmpl w:val="34727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C726C"/>
    <w:multiLevelType w:val="hybridMultilevel"/>
    <w:tmpl w:val="1068E76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2" w15:restartNumberingAfterBreak="0">
    <w:nsid w:val="3081102C"/>
    <w:multiLevelType w:val="hybridMultilevel"/>
    <w:tmpl w:val="1C566DC8"/>
    <w:lvl w:ilvl="0" w:tplc="7B12D0D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F07BDE"/>
    <w:multiLevelType w:val="hybridMultilevel"/>
    <w:tmpl w:val="4EC44100"/>
    <w:lvl w:ilvl="0" w:tplc="BF8A82E6">
      <w:start w:val="9"/>
      <w:numFmt w:val="lowerLetter"/>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CEF60A3"/>
    <w:multiLevelType w:val="hybridMultilevel"/>
    <w:tmpl w:val="AE7070CA"/>
    <w:lvl w:ilvl="0" w:tplc="2A22A83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211CAC"/>
    <w:multiLevelType w:val="hybridMultilevel"/>
    <w:tmpl w:val="2A266448"/>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6" w15:restartNumberingAfterBreak="0">
    <w:nsid w:val="4057178E"/>
    <w:multiLevelType w:val="multilevel"/>
    <w:tmpl w:val="9DC8A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18008F0"/>
    <w:multiLevelType w:val="hybridMultilevel"/>
    <w:tmpl w:val="D1647186"/>
    <w:lvl w:ilvl="0" w:tplc="2A22A83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3E0391D"/>
    <w:multiLevelType w:val="hybridMultilevel"/>
    <w:tmpl w:val="D8F6EAE8"/>
    <w:lvl w:ilvl="0" w:tplc="6590E122">
      <w:start w:val="1"/>
      <w:numFmt w:val="bullet"/>
      <w:lvlText w:val=""/>
      <w:lvlJc w:val="left"/>
      <w:pPr>
        <w:ind w:left="360" w:hanging="360"/>
      </w:pPr>
      <w:rPr>
        <w:rFonts w:ascii="Symbol" w:hAnsi="Symbol" w:hint="default"/>
      </w:rPr>
    </w:lvl>
    <w:lvl w:ilvl="1" w:tplc="7716FEE0">
      <w:start w:val="1"/>
      <w:numFmt w:val="bullet"/>
      <w:lvlText w:val="o"/>
      <w:lvlJc w:val="left"/>
      <w:pPr>
        <w:ind w:left="1080" w:hanging="360"/>
      </w:pPr>
      <w:rPr>
        <w:rFonts w:ascii="Courier New" w:hAnsi="Courier New" w:cs="Times New Roman" w:hint="default"/>
      </w:rPr>
    </w:lvl>
    <w:lvl w:ilvl="2" w:tplc="74B845EA">
      <w:start w:val="1"/>
      <w:numFmt w:val="bullet"/>
      <w:lvlText w:val=""/>
      <w:lvlJc w:val="left"/>
      <w:pPr>
        <w:ind w:left="1800" w:hanging="360"/>
      </w:pPr>
      <w:rPr>
        <w:rFonts w:ascii="Wingdings" w:hAnsi="Wingdings" w:hint="default"/>
      </w:rPr>
    </w:lvl>
    <w:lvl w:ilvl="3" w:tplc="A1A0EC76">
      <w:start w:val="1"/>
      <w:numFmt w:val="bullet"/>
      <w:lvlText w:val=""/>
      <w:lvlJc w:val="left"/>
      <w:pPr>
        <w:ind w:left="2520" w:hanging="360"/>
      </w:pPr>
      <w:rPr>
        <w:rFonts w:ascii="Symbol" w:hAnsi="Symbol" w:hint="default"/>
      </w:rPr>
    </w:lvl>
    <w:lvl w:ilvl="4" w:tplc="235607E4">
      <w:start w:val="1"/>
      <w:numFmt w:val="bullet"/>
      <w:lvlText w:val="o"/>
      <w:lvlJc w:val="left"/>
      <w:pPr>
        <w:ind w:left="3240" w:hanging="360"/>
      </w:pPr>
      <w:rPr>
        <w:rFonts w:ascii="Courier New" w:hAnsi="Courier New" w:cs="Times New Roman" w:hint="default"/>
      </w:rPr>
    </w:lvl>
    <w:lvl w:ilvl="5" w:tplc="16762298">
      <w:start w:val="1"/>
      <w:numFmt w:val="bullet"/>
      <w:lvlText w:val=""/>
      <w:lvlJc w:val="left"/>
      <w:pPr>
        <w:ind w:left="3960" w:hanging="360"/>
      </w:pPr>
      <w:rPr>
        <w:rFonts w:ascii="Wingdings" w:hAnsi="Wingdings" w:hint="default"/>
      </w:rPr>
    </w:lvl>
    <w:lvl w:ilvl="6" w:tplc="7CC2A26C">
      <w:start w:val="1"/>
      <w:numFmt w:val="bullet"/>
      <w:lvlText w:val=""/>
      <w:lvlJc w:val="left"/>
      <w:pPr>
        <w:ind w:left="4680" w:hanging="360"/>
      </w:pPr>
      <w:rPr>
        <w:rFonts w:ascii="Symbol" w:hAnsi="Symbol" w:hint="default"/>
      </w:rPr>
    </w:lvl>
    <w:lvl w:ilvl="7" w:tplc="A08A594C">
      <w:start w:val="1"/>
      <w:numFmt w:val="bullet"/>
      <w:lvlText w:val="o"/>
      <w:lvlJc w:val="left"/>
      <w:pPr>
        <w:ind w:left="5400" w:hanging="360"/>
      </w:pPr>
      <w:rPr>
        <w:rFonts w:ascii="Courier New" w:hAnsi="Courier New" w:cs="Times New Roman" w:hint="default"/>
      </w:rPr>
    </w:lvl>
    <w:lvl w:ilvl="8" w:tplc="3AB4691A">
      <w:start w:val="1"/>
      <w:numFmt w:val="bullet"/>
      <w:lvlText w:val=""/>
      <w:lvlJc w:val="left"/>
      <w:pPr>
        <w:ind w:left="6120" w:hanging="360"/>
      </w:pPr>
      <w:rPr>
        <w:rFonts w:ascii="Wingdings" w:hAnsi="Wingdings" w:hint="default"/>
      </w:rPr>
    </w:lvl>
  </w:abstractNum>
  <w:abstractNum w:abstractNumId="29" w15:restartNumberingAfterBreak="0">
    <w:nsid w:val="440E109D"/>
    <w:multiLevelType w:val="hybridMultilevel"/>
    <w:tmpl w:val="103AD2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70E1FCE"/>
    <w:multiLevelType w:val="hybridMultilevel"/>
    <w:tmpl w:val="A5486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29013C"/>
    <w:multiLevelType w:val="hybridMultilevel"/>
    <w:tmpl w:val="2AD20196"/>
    <w:lvl w:ilvl="0" w:tplc="D5CEBE50">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487A3178"/>
    <w:multiLevelType w:val="hybridMultilevel"/>
    <w:tmpl w:val="2E6A1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B430938"/>
    <w:multiLevelType w:val="hybridMultilevel"/>
    <w:tmpl w:val="9B466D06"/>
    <w:lvl w:ilvl="0" w:tplc="D5CEBE50">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5310631D"/>
    <w:multiLevelType w:val="hybridMultilevel"/>
    <w:tmpl w:val="33443E1E"/>
    <w:lvl w:ilvl="0" w:tplc="B0321AF2">
      <w:start w:val="1"/>
      <w:numFmt w:val="bullet"/>
      <w:lvlText w:val="●"/>
      <w:lvlJc w:val="left"/>
      <w:pPr>
        <w:ind w:left="720" w:hanging="360"/>
      </w:pPr>
      <w:rPr>
        <w:rFonts w:ascii="Arial" w:hAnsi="Aria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A029B0"/>
    <w:multiLevelType w:val="hybridMultilevel"/>
    <w:tmpl w:val="5B089C04"/>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3E5C81"/>
    <w:multiLevelType w:val="multilevel"/>
    <w:tmpl w:val="01904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32B2DB3"/>
    <w:multiLevelType w:val="multilevel"/>
    <w:tmpl w:val="BECC4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756B80"/>
    <w:multiLevelType w:val="multilevel"/>
    <w:tmpl w:val="C72092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0D6E05"/>
    <w:multiLevelType w:val="hybridMultilevel"/>
    <w:tmpl w:val="2EF49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43D1274"/>
    <w:multiLevelType w:val="multilevel"/>
    <w:tmpl w:val="591E2FF0"/>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BBC40CF"/>
    <w:multiLevelType w:val="multilevel"/>
    <w:tmpl w:val="0DCA6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1"/>
  </w:num>
  <w:num w:numId="3">
    <w:abstractNumId w:val="16"/>
  </w:num>
  <w:num w:numId="4">
    <w:abstractNumId w:val="14"/>
  </w:num>
  <w:num w:numId="5">
    <w:abstractNumId w:val="7"/>
  </w:num>
  <w:num w:numId="6">
    <w:abstractNumId w:val="19"/>
  </w:num>
  <w:num w:numId="7">
    <w:abstractNumId w:val="2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7"/>
  </w:num>
  <w:num w:numId="15">
    <w:abstractNumId w:val="18"/>
  </w:num>
  <w:num w:numId="16">
    <w:abstractNumId w:val="33"/>
  </w:num>
  <w:num w:numId="17">
    <w:abstractNumId w:val="15"/>
  </w:num>
  <w:num w:numId="18">
    <w:abstractNumId w:val="31"/>
  </w:num>
  <w:num w:numId="19">
    <w:abstractNumId w:val="6"/>
  </w:num>
  <w:num w:numId="20">
    <w:abstractNumId w:val="3"/>
  </w:num>
  <w:num w:numId="21">
    <w:abstractNumId w:val="24"/>
  </w:num>
  <w:num w:numId="22">
    <w:abstractNumId w:val="35"/>
  </w:num>
  <w:num w:numId="23">
    <w:abstractNumId w:val="22"/>
  </w:num>
  <w:num w:numId="24">
    <w:abstractNumId w:val="8"/>
  </w:num>
  <w:num w:numId="25">
    <w:abstractNumId w:val="28"/>
  </w:num>
  <w:num w:numId="26">
    <w:abstractNumId w:val="28"/>
  </w:num>
  <w:num w:numId="27">
    <w:abstractNumId w:val="29"/>
  </w:num>
  <w:num w:numId="28">
    <w:abstractNumId w:val="39"/>
  </w:num>
  <w:num w:numId="29">
    <w:abstractNumId w:val="9"/>
  </w:num>
  <w:num w:numId="30">
    <w:abstractNumId w:val="12"/>
  </w:num>
  <w:num w:numId="31">
    <w:abstractNumId w:val="0"/>
  </w:num>
  <w:num w:numId="32">
    <w:abstractNumId w:val="36"/>
  </w:num>
  <w:num w:numId="33">
    <w:abstractNumId w:val="37"/>
  </w:num>
  <w:num w:numId="34">
    <w:abstractNumId w:val="26"/>
  </w:num>
  <w:num w:numId="35">
    <w:abstractNumId w:val="41"/>
  </w:num>
  <w:num w:numId="36">
    <w:abstractNumId w:val="38"/>
  </w:num>
  <w:num w:numId="37">
    <w:abstractNumId w:val="40"/>
  </w:num>
  <w:num w:numId="38">
    <w:abstractNumId w:val="10"/>
  </w:num>
  <w:num w:numId="39">
    <w:abstractNumId w:val="23"/>
  </w:num>
  <w:num w:numId="40">
    <w:abstractNumId w:val="13"/>
  </w:num>
  <w:num w:numId="41">
    <w:abstractNumId w:val="34"/>
  </w:num>
  <w:num w:numId="42">
    <w:abstractNumId w:val="5"/>
  </w:num>
  <w:num w:numId="43">
    <w:abstractNumId w:val="21"/>
  </w:num>
  <w:num w:numId="44">
    <w:abstractNumId w:val="17"/>
  </w:num>
  <w:num w:numId="45">
    <w:abstractNumId w:val="30"/>
  </w:num>
  <w:num w:numId="46">
    <w:abstractNumId w:val="25"/>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3AFC"/>
    <w:rsid w:val="00016C4B"/>
    <w:rsid w:val="00030D21"/>
    <w:rsid w:val="00034879"/>
    <w:rsid w:val="00035E6B"/>
    <w:rsid w:val="000361B9"/>
    <w:rsid w:val="00063F8A"/>
    <w:rsid w:val="00064FD8"/>
    <w:rsid w:val="00091D46"/>
    <w:rsid w:val="00095C1D"/>
    <w:rsid w:val="000A7350"/>
    <w:rsid w:val="000B0338"/>
    <w:rsid w:val="000B7318"/>
    <w:rsid w:val="000F271C"/>
    <w:rsid w:val="000F7F20"/>
    <w:rsid w:val="001142DE"/>
    <w:rsid w:val="00117CD7"/>
    <w:rsid w:val="00134550"/>
    <w:rsid w:val="00137B9E"/>
    <w:rsid w:val="00147CD3"/>
    <w:rsid w:val="0015662B"/>
    <w:rsid w:val="001624D1"/>
    <w:rsid w:val="00163957"/>
    <w:rsid w:val="00165D6D"/>
    <w:rsid w:val="00177D2A"/>
    <w:rsid w:val="0018179A"/>
    <w:rsid w:val="0018387C"/>
    <w:rsid w:val="00185EBC"/>
    <w:rsid w:val="00195968"/>
    <w:rsid w:val="001A7F9A"/>
    <w:rsid w:val="001B05BC"/>
    <w:rsid w:val="001D00F2"/>
    <w:rsid w:val="001E7F4A"/>
    <w:rsid w:val="002112E2"/>
    <w:rsid w:val="002113F1"/>
    <w:rsid w:val="0021492A"/>
    <w:rsid w:val="0023552F"/>
    <w:rsid w:val="00240ACF"/>
    <w:rsid w:val="0024231B"/>
    <w:rsid w:val="002466EF"/>
    <w:rsid w:val="00257231"/>
    <w:rsid w:val="00260C8B"/>
    <w:rsid w:val="00281F20"/>
    <w:rsid w:val="00286130"/>
    <w:rsid w:val="0029014C"/>
    <w:rsid w:val="002A1DEB"/>
    <w:rsid w:val="002B27A5"/>
    <w:rsid w:val="002B6AD5"/>
    <w:rsid w:val="002D6259"/>
    <w:rsid w:val="002E1335"/>
    <w:rsid w:val="002E65DD"/>
    <w:rsid w:val="00300EA5"/>
    <w:rsid w:val="00305CA3"/>
    <w:rsid w:val="00312DD3"/>
    <w:rsid w:val="0032313C"/>
    <w:rsid w:val="003237BB"/>
    <w:rsid w:val="00324FEE"/>
    <w:rsid w:val="00331995"/>
    <w:rsid w:val="0033616C"/>
    <w:rsid w:val="0033762B"/>
    <w:rsid w:val="00345BD9"/>
    <w:rsid w:val="0035435A"/>
    <w:rsid w:val="003559C7"/>
    <w:rsid w:val="0035717C"/>
    <w:rsid w:val="003725E4"/>
    <w:rsid w:val="00374ADD"/>
    <w:rsid w:val="003873AF"/>
    <w:rsid w:val="00387421"/>
    <w:rsid w:val="00391B32"/>
    <w:rsid w:val="00394E20"/>
    <w:rsid w:val="003C0F65"/>
    <w:rsid w:val="003C3758"/>
    <w:rsid w:val="003C473E"/>
    <w:rsid w:val="003C69A1"/>
    <w:rsid w:val="003E32E5"/>
    <w:rsid w:val="003F130C"/>
    <w:rsid w:val="003F586D"/>
    <w:rsid w:val="0041250A"/>
    <w:rsid w:val="00432E73"/>
    <w:rsid w:val="0044373F"/>
    <w:rsid w:val="0045069B"/>
    <w:rsid w:val="0045751C"/>
    <w:rsid w:val="00463454"/>
    <w:rsid w:val="00475884"/>
    <w:rsid w:val="00477AEF"/>
    <w:rsid w:val="004831DD"/>
    <w:rsid w:val="004C314B"/>
    <w:rsid w:val="004C3CE5"/>
    <w:rsid w:val="004C78F8"/>
    <w:rsid w:val="004D5ABB"/>
    <w:rsid w:val="004E3AD5"/>
    <w:rsid w:val="004F2D42"/>
    <w:rsid w:val="004F2F73"/>
    <w:rsid w:val="005150A5"/>
    <w:rsid w:val="00521CFC"/>
    <w:rsid w:val="005302F0"/>
    <w:rsid w:val="005363F6"/>
    <w:rsid w:val="00543F98"/>
    <w:rsid w:val="0054701F"/>
    <w:rsid w:val="00561960"/>
    <w:rsid w:val="00562042"/>
    <w:rsid w:val="0057275A"/>
    <w:rsid w:val="00592647"/>
    <w:rsid w:val="00593A98"/>
    <w:rsid w:val="00593D2E"/>
    <w:rsid w:val="005A1A97"/>
    <w:rsid w:val="005A1C68"/>
    <w:rsid w:val="005A38DE"/>
    <w:rsid w:val="005B29E2"/>
    <w:rsid w:val="005B6006"/>
    <w:rsid w:val="005C6029"/>
    <w:rsid w:val="005D075D"/>
    <w:rsid w:val="005F10AC"/>
    <w:rsid w:val="005F595E"/>
    <w:rsid w:val="00611576"/>
    <w:rsid w:val="0064026D"/>
    <w:rsid w:val="00645B66"/>
    <w:rsid w:val="006544F8"/>
    <w:rsid w:val="00671C9E"/>
    <w:rsid w:val="00683280"/>
    <w:rsid w:val="006966D4"/>
    <w:rsid w:val="006A2668"/>
    <w:rsid w:val="006A3CD5"/>
    <w:rsid w:val="006A54F6"/>
    <w:rsid w:val="006B758C"/>
    <w:rsid w:val="006C44FB"/>
    <w:rsid w:val="006D172A"/>
    <w:rsid w:val="006D4673"/>
    <w:rsid w:val="006F0BE7"/>
    <w:rsid w:val="006F6EB4"/>
    <w:rsid w:val="00705C73"/>
    <w:rsid w:val="007065F2"/>
    <w:rsid w:val="007119DD"/>
    <w:rsid w:val="0077279C"/>
    <w:rsid w:val="00780753"/>
    <w:rsid w:val="00792F91"/>
    <w:rsid w:val="00795998"/>
    <w:rsid w:val="007A34A6"/>
    <w:rsid w:val="007A3E1A"/>
    <w:rsid w:val="007C7FEA"/>
    <w:rsid w:val="007D2E37"/>
    <w:rsid w:val="007D43A7"/>
    <w:rsid w:val="007D5CDC"/>
    <w:rsid w:val="007D639C"/>
    <w:rsid w:val="007E293D"/>
    <w:rsid w:val="007F0BB1"/>
    <w:rsid w:val="007F6BBE"/>
    <w:rsid w:val="00816415"/>
    <w:rsid w:val="00820953"/>
    <w:rsid w:val="008249E3"/>
    <w:rsid w:val="008261C8"/>
    <w:rsid w:val="00834111"/>
    <w:rsid w:val="00835025"/>
    <w:rsid w:val="00846FFA"/>
    <w:rsid w:val="008627AB"/>
    <w:rsid w:val="00887873"/>
    <w:rsid w:val="00890A2B"/>
    <w:rsid w:val="00894EDE"/>
    <w:rsid w:val="00894FAB"/>
    <w:rsid w:val="008950F1"/>
    <w:rsid w:val="008A014A"/>
    <w:rsid w:val="008A6CFF"/>
    <w:rsid w:val="008B37E3"/>
    <w:rsid w:val="008B3FF2"/>
    <w:rsid w:val="008B64A4"/>
    <w:rsid w:val="008D72EC"/>
    <w:rsid w:val="009441FF"/>
    <w:rsid w:val="00950BFC"/>
    <w:rsid w:val="00955918"/>
    <w:rsid w:val="009713C6"/>
    <w:rsid w:val="009745DE"/>
    <w:rsid w:val="009767E5"/>
    <w:rsid w:val="00985068"/>
    <w:rsid w:val="009878EE"/>
    <w:rsid w:val="009B6BF8"/>
    <w:rsid w:val="009C7692"/>
    <w:rsid w:val="009D1CF6"/>
    <w:rsid w:val="009E09B5"/>
    <w:rsid w:val="009E754F"/>
    <w:rsid w:val="00A02CC7"/>
    <w:rsid w:val="00A250EA"/>
    <w:rsid w:val="00A31CE6"/>
    <w:rsid w:val="00A33245"/>
    <w:rsid w:val="00A35B00"/>
    <w:rsid w:val="00A36FE9"/>
    <w:rsid w:val="00A41BFC"/>
    <w:rsid w:val="00A43E31"/>
    <w:rsid w:val="00A54067"/>
    <w:rsid w:val="00A77584"/>
    <w:rsid w:val="00A847E5"/>
    <w:rsid w:val="00A8573A"/>
    <w:rsid w:val="00A85FAD"/>
    <w:rsid w:val="00AB4063"/>
    <w:rsid w:val="00AC325C"/>
    <w:rsid w:val="00AF52A4"/>
    <w:rsid w:val="00B079D3"/>
    <w:rsid w:val="00B13527"/>
    <w:rsid w:val="00B37779"/>
    <w:rsid w:val="00B43DC6"/>
    <w:rsid w:val="00B4415E"/>
    <w:rsid w:val="00B45750"/>
    <w:rsid w:val="00B66A84"/>
    <w:rsid w:val="00B769E4"/>
    <w:rsid w:val="00B821F6"/>
    <w:rsid w:val="00B82CF1"/>
    <w:rsid w:val="00B859D9"/>
    <w:rsid w:val="00B85A4B"/>
    <w:rsid w:val="00BA14C2"/>
    <w:rsid w:val="00BD5194"/>
    <w:rsid w:val="00BD7AF2"/>
    <w:rsid w:val="00BE2087"/>
    <w:rsid w:val="00BE491B"/>
    <w:rsid w:val="00BF760E"/>
    <w:rsid w:val="00C050FD"/>
    <w:rsid w:val="00C13A9A"/>
    <w:rsid w:val="00C20EEC"/>
    <w:rsid w:val="00C25F36"/>
    <w:rsid w:val="00C27EBA"/>
    <w:rsid w:val="00C36670"/>
    <w:rsid w:val="00C438C1"/>
    <w:rsid w:val="00C50AC7"/>
    <w:rsid w:val="00C575AC"/>
    <w:rsid w:val="00C57CEC"/>
    <w:rsid w:val="00C906A8"/>
    <w:rsid w:val="00CA12C1"/>
    <w:rsid w:val="00CA6423"/>
    <w:rsid w:val="00CB077C"/>
    <w:rsid w:val="00CB2C3A"/>
    <w:rsid w:val="00CC082D"/>
    <w:rsid w:val="00CE3011"/>
    <w:rsid w:val="00CE499C"/>
    <w:rsid w:val="00CE5C99"/>
    <w:rsid w:val="00D139DF"/>
    <w:rsid w:val="00D30C4D"/>
    <w:rsid w:val="00D34192"/>
    <w:rsid w:val="00D345CA"/>
    <w:rsid w:val="00D465E6"/>
    <w:rsid w:val="00D522E6"/>
    <w:rsid w:val="00D662AA"/>
    <w:rsid w:val="00D76054"/>
    <w:rsid w:val="00D7658F"/>
    <w:rsid w:val="00D844B6"/>
    <w:rsid w:val="00DA6923"/>
    <w:rsid w:val="00DA7FD3"/>
    <w:rsid w:val="00DB7433"/>
    <w:rsid w:val="00DC05D0"/>
    <w:rsid w:val="00DC6380"/>
    <w:rsid w:val="00DD145D"/>
    <w:rsid w:val="00E057F7"/>
    <w:rsid w:val="00E23FD8"/>
    <w:rsid w:val="00E446EC"/>
    <w:rsid w:val="00E45386"/>
    <w:rsid w:val="00E46F0F"/>
    <w:rsid w:val="00E53F9F"/>
    <w:rsid w:val="00E64E67"/>
    <w:rsid w:val="00E71C93"/>
    <w:rsid w:val="00E77239"/>
    <w:rsid w:val="00E77254"/>
    <w:rsid w:val="00E8279B"/>
    <w:rsid w:val="00E95117"/>
    <w:rsid w:val="00EB0A52"/>
    <w:rsid w:val="00EB117A"/>
    <w:rsid w:val="00EB3C67"/>
    <w:rsid w:val="00EB5E72"/>
    <w:rsid w:val="00EB7809"/>
    <w:rsid w:val="00EC3C8E"/>
    <w:rsid w:val="00ED061B"/>
    <w:rsid w:val="00EF5A89"/>
    <w:rsid w:val="00F01A4E"/>
    <w:rsid w:val="00F105D9"/>
    <w:rsid w:val="00F1158C"/>
    <w:rsid w:val="00F1442F"/>
    <w:rsid w:val="00F20301"/>
    <w:rsid w:val="00F2304D"/>
    <w:rsid w:val="00F235BB"/>
    <w:rsid w:val="00F3351D"/>
    <w:rsid w:val="00F342D8"/>
    <w:rsid w:val="00F409EB"/>
    <w:rsid w:val="00F415C8"/>
    <w:rsid w:val="00F6254C"/>
    <w:rsid w:val="00F63857"/>
    <w:rsid w:val="00F8393C"/>
    <w:rsid w:val="00F83B46"/>
    <w:rsid w:val="00F928ED"/>
    <w:rsid w:val="00FC12B2"/>
    <w:rsid w:val="00FC3200"/>
    <w:rsid w:val="00FD7AFB"/>
    <w:rsid w:val="00FD7DA1"/>
    <w:rsid w:val="00FE6CC9"/>
    <w:rsid w:val="00FF17C0"/>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A333E"/>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34"/>
    <w:qFormat/>
    <w:locked/>
    <w:rsid w:val="000361B9"/>
    <w:rPr>
      <w:rFonts w:ascii="Times New Roman" w:eastAsia="Times New Roman" w:hAnsi="Times New Roman" w:cs="Times New Roman"/>
      <w:sz w:val="20"/>
      <w:szCs w:val="20"/>
      <w:lang w:val="en-GB" w:eastAsia="en-GB"/>
    </w:rPr>
  </w:style>
  <w:style w:type="paragraph" w:styleId="Revision">
    <w:name w:val="Revision"/>
    <w:hidden/>
    <w:uiPriority w:val="99"/>
    <w:semiHidden/>
    <w:rsid w:val="005D075D"/>
    <w:pPr>
      <w:spacing w:after="0" w:line="240" w:lineRule="auto"/>
    </w:pPr>
    <w:rPr>
      <w:rFonts w:ascii="Times New Roman" w:eastAsia="Times New Roman" w:hAnsi="Times New Roman" w:cs="Times New Roman"/>
      <w:sz w:val="20"/>
      <w:szCs w:val="20"/>
      <w:lang w:val="en-GB" w:eastAsia="en-GB"/>
    </w:rPr>
  </w:style>
  <w:style w:type="paragraph" w:styleId="NoSpacing">
    <w:name w:val="No Spacing"/>
    <w:rsid w:val="00683280"/>
    <w:pPr>
      <w:suppressAutoHyphens/>
      <w:autoSpaceDN w:val="0"/>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79">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61510037">
      <w:bodyDiv w:val="1"/>
      <w:marLeft w:val="0"/>
      <w:marRight w:val="0"/>
      <w:marTop w:val="0"/>
      <w:marBottom w:val="0"/>
      <w:divBdr>
        <w:top w:val="none" w:sz="0" w:space="0" w:color="auto"/>
        <w:left w:val="none" w:sz="0" w:space="0" w:color="auto"/>
        <w:bottom w:val="none" w:sz="0" w:space="0" w:color="auto"/>
        <w:right w:val="none" w:sz="0" w:space="0" w:color="auto"/>
      </w:divBdr>
    </w:div>
    <w:div w:id="242228567">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31976089">
      <w:bodyDiv w:val="1"/>
      <w:marLeft w:val="0"/>
      <w:marRight w:val="0"/>
      <w:marTop w:val="0"/>
      <w:marBottom w:val="0"/>
      <w:divBdr>
        <w:top w:val="none" w:sz="0" w:space="0" w:color="auto"/>
        <w:left w:val="none" w:sz="0" w:space="0" w:color="auto"/>
        <w:bottom w:val="none" w:sz="0" w:space="0" w:color="auto"/>
        <w:right w:val="none" w:sz="0" w:space="0" w:color="auto"/>
      </w:divBdr>
    </w:div>
    <w:div w:id="508637246">
      <w:bodyDiv w:val="1"/>
      <w:marLeft w:val="0"/>
      <w:marRight w:val="0"/>
      <w:marTop w:val="0"/>
      <w:marBottom w:val="0"/>
      <w:divBdr>
        <w:top w:val="none" w:sz="0" w:space="0" w:color="auto"/>
        <w:left w:val="none" w:sz="0" w:space="0" w:color="auto"/>
        <w:bottom w:val="none" w:sz="0" w:space="0" w:color="auto"/>
        <w:right w:val="none" w:sz="0" w:space="0" w:color="auto"/>
      </w:divBdr>
    </w:div>
    <w:div w:id="581569263">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763458460">
      <w:bodyDiv w:val="1"/>
      <w:marLeft w:val="0"/>
      <w:marRight w:val="0"/>
      <w:marTop w:val="0"/>
      <w:marBottom w:val="0"/>
      <w:divBdr>
        <w:top w:val="none" w:sz="0" w:space="0" w:color="auto"/>
        <w:left w:val="none" w:sz="0" w:space="0" w:color="auto"/>
        <w:bottom w:val="none" w:sz="0" w:space="0" w:color="auto"/>
        <w:right w:val="none" w:sz="0" w:space="0" w:color="auto"/>
      </w:divBdr>
    </w:div>
    <w:div w:id="885946372">
      <w:bodyDiv w:val="1"/>
      <w:marLeft w:val="0"/>
      <w:marRight w:val="0"/>
      <w:marTop w:val="0"/>
      <w:marBottom w:val="0"/>
      <w:divBdr>
        <w:top w:val="none" w:sz="0" w:space="0" w:color="auto"/>
        <w:left w:val="none" w:sz="0" w:space="0" w:color="auto"/>
        <w:bottom w:val="none" w:sz="0" w:space="0" w:color="auto"/>
        <w:right w:val="none" w:sz="0" w:space="0" w:color="auto"/>
      </w:divBdr>
    </w:div>
    <w:div w:id="942416550">
      <w:bodyDiv w:val="1"/>
      <w:marLeft w:val="0"/>
      <w:marRight w:val="0"/>
      <w:marTop w:val="0"/>
      <w:marBottom w:val="0"/>
      <w:divBdr>
        <w:top w:val="none" w:sz="0" w:space="0" w:color="auto"/>
        <w:left w:val="none" w:sz="0" w:space="0" w:color="auto"/>
        <w:bottom w:val="none" w:sz="0" w:space="0" w:color="auto"/>
        <w:right w:val="none" w:sz="0" w:space="0" w:color="auto"/>
      </w:divBdr>
    </w:div>
    <w:div w:id="998315178">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69139996">
      <w:bodyDiv w:val="1"/>
      <w:marLeft w:val="0"/>
      <w:marRight w:val="0"/>
      <w:marTop w:val="0"/>
      <w:marBottom w:val="0"/>
      <w:divBdr>
        <w:top w:val="none" w:sz="0" w:space="0" w:color="auto"/>
        <w:left w:val="none" w:sz="0" w:space="0" w:color="auto"/>
        <w:bottom w:val="none" w:sz="0" w:space="0" w:color="auto"/>
        <w:right w:val="none" w:sz="0" w:space="0" w:color="auto"/>
      </w:divBdr>
    </w:div>
    <w:div w:id="1470704078">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668628342">
      <w:bodyDiv w:val="1"/>
      <w:marLeft w:val="0"/>
      <w:marRight w:val="0"/>
      <w:marTop w:val="0"/>
      <w:marBottom w:val="0"/>
      <w:divBdr>
        <w:top w:val="none" w:sz="0" w:space="0" w:color="auto"/>
        <w:left w:val="none" w:sz="0" w:space="0" w:color="auto"/>
        <w:bottom w:val="none" w:sz="0" w:space="0" w:color="auto"/>
        <w:right w:val="none" w:sz="0" w:space="0" w:color="auto"/>
      </w:divBdr>
    </w:div>
    <w:div w:id="188717926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ie/eng/services/list/2/primarycare/childrenfirst/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ps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taff/resources/divers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rl.kendellen@hse.ie"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Chloe Mccabe</cp:lastModifiedBy>
  <cp:revision>3</cp:revision>
  <dcterms:created xsi:type="dcterms:W3CDTF">2024-06-13T14:24:00Z</dcterms:created>
  <dcterms:modified xsi:type="dcterms:W3CDTF">2024-06-14T08:29:00Z</dcterms:modified>
</cp:coreProperties>
</file>