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400CC" w14:textId="77777777" w:rsidR="001D09DA" w:rsidRDefault="001D09DA" w:rsidP="00933479">
      <w:pPr>
        <w:framePr w:h="2791" w:hRule="exact" w:hSpace="180" w:wrap="around" w:vAnchor="text" w:hAnchor="page" w:x="1096" w:y="-383"/>
        <w:rPr>
          <w:rFonts w:ascii="Verdana" w:hAnsi="Verdana" w:cs="Arial"/>
          <w:b/>
          <w:bCs/>
          <w:sz w:val="16"/>
          <w:szCs w:val="16"/>
          <w:lang w:val="de-DE"/>
        </w:rPr>
      </w:pPr>
    </w:p>
    <w:p w14:paraId="7ADF862C" w14:textId="77777777"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14:anchorId="130DCE3D" wp14:editId="13ADA698">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bookmarkStart w:id="0" w:name="_GoBack"/>
      <w:bookmarkEnd w:id="0"/>
    </w:p>
    <w:p w14:paraId="6C2B2DC2" w14:textId="77777777" w:rsidR="001D09DA" w:rsidRDefault="001D09DA" w:rsidP="00B14C43">
      <w:pPr>
        <w:rPr>
          <w:rFonts w:cs="Arial"/>
          <w:b/>
        </w:rPr>
      </w:pPr>
    </w:p>
    <w:p w14:paraId="4F875B58" w14:textId="77777777" w:rsidR="001A519A" w:rsidRPr="001A519A" w:rsidRDefault="001A519A" w:rsidP="001A519A">
      <w:pPr>
        <w:jc w:val="center"/>
        <w:rPr>
          <w:rFonts w:cs="Arial"/>
          <w:b/>
        </w:rPr>
      </w:pPr>
      <w:r w:rsidRPr="001A519A">
        <w:rPr>
          <w:rFonts w:cs="Arial"/>
          <w:b/>
        </w:rPr>
        <w:t>Additional Campaign Information</w:t>
      </w:r>
    </w:p>
    <w:p w14:paraId="16C82027" w14:textId="77777777" w:rsidR="00C10E8B" w:rsidRPr="00504D8A" w:rsidRDefault="00504D8A" w:rsidP="00C10E8B">
      <w:pPr>
        <w:jc w:val="center"/>
        <w:rPr>
          <w:rFonts w:cs="Arial"/>
          <w:b/>
          <w:iCs/>
        </w:rPr>
      </w:pPr>
      <w:r w:rsidRPr="00504D8A">
        <w:rPr>
          <w:rFonts w:cs="Arial"/>
          <w:b/>
          <w:iCs/>
        </w:rPr>
        <w:t>NRS14358 Paramedicine Tutor</w:t>
      </w:r>
    </w:p>
    <w:p w14:paraId="16864233" w14:textId="77777777" w:rsidR="00504D8A" w:rsidRPr="00504D8A" w:rsidRDefault="00504D8A" w:rsidP="00C10E8B">
      <w:pPr>
        <w:jc w:val="center"/>
        <w:rPr>
          <w:rFonts w:cs="Arial"/>
          <w:b/>
          <w:iCs/>
        </w:rPr>
      </w:pPr>
      <w:r w:rsidRPr="00504D8A">
        <w:rPr>
          <w:rFonts w:cs="Arial"/>
          <w:b/>
          <w:iCs/>
        </w:rPr>
        <w:t>National Ambulance Service (NAS)</w:t>
      </w:r>
    </w:p>
    <w:p w14:paraId="37A663B0" w14:textId="77777777" w:rsidR="00065A9D" w:rsidRPr="008F59BA" w:rsidRDefault="00065A9D" w:rsidP="003D19FA">
      <w:pPr>
        <w:jc w:val="center"/>
        <w:rPr>
          <w:rFonts w:cs="Arial"/>
          <w:b/>
        </w:rPr>
      </w:pPr>
    </w:p>
    <w:p w14:paraId="054B2385" w14:textId="77777777" w:rsidR="001A519A" w:rsidRPr="00E738C2" w:rsidRDefault="001A519A" w:rsidP="006C3390">
      <w:pPr>
        <w:jc w:val="both"/>
        <w:rPr>
          <w:rFonts w:cs="Arial"/>
        </w:rPr>
      </w:pPr>
      <w:r w:rsidRPr="00E738C2">
        <w:rPr>
          <w:rFonts w:cs="Arial"/>
        </w:rPr>
        <w:t>Dear Candidate,</w:t>
      </w:r>
    </w:p>
    <w:p w14:paraId="2E9E4ADB" w14:textId="77777777" w:rsidR="001A519A" w:rsidRPr="001D743E" w:rsidRDefault="001A519A" w:rsidP="006C3390">
      <w:pPr>
        <w:jc w:val="both"/>
        <w:rPr>
          <w:rFonts w:cs="Arial"/>
          <w:sz w:val="16"/>
          <w:szCs w:val="16"/>
        </w:rPr>
      </w:pPr>
    </w:p>
    <w:p w14:paraId="09AA8D7A" w14:textId="77777777"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14:paraId="6F023398" w14:textId="77777777" w:rsidR="00093771" w:rsidRPr="001D743E" w:rsidRDefault="00093771" w:rsidP="006C3390">
      <w:pPr>
        <w:jc w:val="both"/>
        <w:rPr>
          <w:rFonts w:cs="Arial"/>
          <w:sz w:val="16"/>
          <w:szCs w:val="16"/>
        </w:rPr>
      </w:pPr>
    </w:p>
    <w:p w14:paraId="428249DA" w14:textId="77777777"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14:paraId="1B57FEF3" w14:textId="77777777" w:rsidR="006158B7" w:rsidRPr="008F59BA" w:rsidRDefault="006158B7" w:rsidP="006C3390">
      <w:pPr>
        <w:jc w:val="both"/>
        <w:rPr>
          <w:rFonts w:cs="Arial"/>
        </w:rPr>
      </w:pPr>
    </w:p>
    <w:p w14:paraId="19DC6016" w14:textId="77777777"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14:paraId="365EDB1F" w14:textId="77777777" w:rsidR="006158B7" w:rsidRPr="008F59BA" w:rsidRDefault="006158B7" w:rsidP="006C3390">
      <w:pPr>
        <w:autoSpaceDE w:val="0"/>
        <w:autoSpaceDN w:val="0"/>
        <w:adjustRightInd w:val="0"/>
        <w:spacing w:line="240" w:lineRule="atLeast"/>
        <w:jc w:val="both"/>
        <w:rPr>
          <w:rFonts w:cs="Arial"/>
          <w:lang w:val="en-US" w:eastAsia="en-US"/>
        </w:rPr>
      </w:pPr>
    </w:p>
    <w:p w14:paraId="700917C4" w14:textId="77777777"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933479">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14:paraId="27E19C70" w14:textId="77777777" w:rsidR="00F815DB" w:rsidRDefault="00F815DB" w:rsidP="006C3390">
      <w:pPr>
        <w:jc w:val="both"/>
        <w:rPr>
          <w:rFonts w:cs="Arial"/>
          <w:lang w:val="en-US" w:eastAsia="en-US"/>
        </w:rPr>
      </w:pPr>
    </w:p>
    <w:p w14:paraId="153B2D43" w14:textId="77777777" w:rsidR="00F815DB" w:rsidRDefault="00F815DB" w:rsidP="006C3390">
      <w:pPr>
        <w:jc w:val="both"/>
        <w:rPr>
          <w:rFonts w:cs="Arial"/>
          <w:lang w:val="en-US" w:eastAsia="en-US"/>
        </w:rPr>
      </w:pPr>
      <w:r>
        <w:rPr>
          <w:rFonts w:cs="Arial"/>
          <w:lang w:val="en-US" w:eastAsia="en-US"/>
        </w:rPr>
        <w:t xml:space="preserve">For more details </w:t>
      </w:r>
    </w:p>
    <w:p w14:paraId="1A441C23" w14:textId="77777777"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14:paraId="41F8386A" w14:textId="77777777" w:rsidR="006158B7" w:rsidRPr="00F33685"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14:paraId="6A992235" w14:textId="77777777" w:rsidR="006158B7" w:rsidRPr="008F59BA" w:rsidRDefault="006158B7" w:rsidP="006C3390">
      <w:pPr>
        <w:jc w:val="both"/>
        <w:rPr>
          <w:rFonts w:cs="Arial"/>
          <w:i/>
          <w:lang w:val="en-US" w:eastAsia="en-US"/>
        </w:rPr>
      </w:pPr>
    </w:p>
    <w:p w14:paraId="0FC23415" w14:textId="77777777"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2854C187" w14:textId="77777777" w:rsidR="006158B7" w:rsidRPr="008F59BA" w:rsidRDefault="006158B7" w:rsidP="006158B7">
      <w:pPr>
        <w:ind w:left="360"/>
        <w:rPr>
          <w:rFonts w:cs="Arial"/>
        </w:rPr>
      </w:pPr>
    </w:p>
    <w:p w14:paraId="56911ED9" w14:textId="77777777"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14:paraId="18595DA0" w14:textId="77777777"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37698117" w14:textId="77777777"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14:paraId="658A3182" w14:textId="77777777"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14:paraId="019A467C" w14:textId="2B0783A2"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0F1318" w:rsidRPr="00875C20">
          <w:rPr>
            <w:rStyle w:val="Hyperlink"/>
            <w:rFonts w:ascii="Arial" w:hAnsi="Arial" w:cs="Arial"/>
            <w:b/>
            <w:bCs/>
          </w:rPr>
          <w:t>applyalliedhealth@hse.ie</w:t>
        </w:r>
      </w:hyperlink>
      <w:r>
        <w:rPr>
          <w:rFonts w:ascii="Arial" w:hAnsi="Arial" w:cs="Arial"/>
          <w:b/>
          <w:bCs/>
        </w:rPr>
        <w:t xml:space="preserve"> to verify that your email has been received.</w:t>
      </w:r>
    </w:p>
    <w:p w14:paraId="168EB900" w14:textId="77777777"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14:paraId="7C5BE015" w14:textId="77777777"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14:paraId="6BB07BFA" w14:textId="77777777"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14:paraId="6C910F18" w14:textId="2D4EEA23" w:rsidR="006158B7" w:rsidRPr="0036072A" w:rsidRDefault="003D7A6B" w:rsidP="0036072A">
      <w:pPr>
        <w:rPr>
          <w:rFonts w:cs="Arial"/>
          <w:bCs/>
          <w:iCs/>
        </w:rPr>
      </w:pPr>
      <w:r>
        <w:rPr>
          <w:rFonts w:cs="Arial"/>
        </w:rPr>
        <w:lastRenderedPageBreak/>
        <w:t>The National Recruitment Service</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C84A6D">
        <w:rPr>
          <w:rFonts w:cs="Arial"/>
          <w:b/>
          <w:bCs/>
          <w:iCs/>
        </w:rPr>
        <w:t>Monday, 1</w:t>
      </w:r>
      <w:r w:rsidR="00C84A6D" w:rsidRPr="00C84A6D">
        <w:rPr>
          <w:rFonts w:cs="Arial"/>
          <w:b/>
          <w:bCs/>
          <w:iCs/>
          <w:vertAlign w:val="superscript"/>
        </w:rPr>
        <w:t>st</w:t>
      </w:r>
      <w:r w:rsidR="00C84A6D">
        <w:rPr>
          <w:rFonts w:cs="Arial"/>
          <w:b/>
          <w:bCs/>
          <w:iCs/>
        </w:rPr>
        <w:t xml:space="preserve"> July</w:t>
      </w:r>
      <w:r w:rsidR="0036072A" w:rsidRPr="0036072A">
        <w:rPr>
          <w:rFonts w:cs="Arial"/>
          <w:b/>
          <w:bCs/>
          <w:iCs/>
        </w:rPr>
        <w:t xml:space="preserve"> 2024 at 12 noon</w:t>
      </w:r>
      <w:r w:rsidR="0036072A">
        <w:rPr>
          <w:rFonts w:cs="Arial"/>
          <w:bCs/>
          <w:iCs/>
        </w:rPr>
        <w:t xml:space="preserve">.  </w:t>
      </w:r>
      <w:r w:rsidR="00C95B23" w:rsidRPr="00C95B23">
        <w:rPr>
          <w:rFonts w:cs="Arial"/>
          <w:color w:val="000000" w:themeColor="text1"/>
        </w:rPr>
        <w:t>If you submit more than one application the last one received prior to the closing date and time is the version that will be considered.</w:t>
      </w:r>
    </w:p>
    <w:p w14:paraId="13FCED81" w14:textId="77777777" w:rsidR="006158B7" w:rsidRPr="00C95B23" w:rsidRDefault="006158B7" w:rsidP="006C3390">
      <w:pPr>
        <w:jc w:val="both"/>
        <w:rPr>
          <w:rFonts w:cs="Arial"/>
          <w:color w:val="000000" w:themeColor="text1"/>
        </w:rPr>
      </w:pPr>
    </w:p>
    <w:p w14:paraId="693022FC" w14:textId="77777777"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14:paraId="76BB156E" w14:textId="77777777" w:rsidR="00F33685" w:rsidRDefault="00F33685" w:rsidP="006C3390">
      <w:pPr>
        <w:jc w:val="both"/>
        <w:rPr>
          <w:rFonts w:cs="Arial"/>
        </w:rPr>
      </w:pPr>
    </w:p>
    <w:p w14:paraId="02320EC8" w14:textId="77777777" w:rsidR="00F33685" w:rsidRPr="004E4D9E" w:rsidRDefault="00F33685" w:rsidP="00F33685">
      <w:pPr>
        <w:pStyle w:val="ListParagraph"/>
        <w:numPr>
          <w:ilvl w:val="0"/>
          <w:numId w:val="1"/>
        </w:numPr>
        <w:shd w:val="clear" w:color="auto" w:fill="D9D9D9"/>
        <w:jc w:val="both"/>
        <w:rPr>
          <w:rFonts w:cs="Arial"/>
        </w:rPr>
      </w:pPr>
      <w:r w:rsidRPr="004E4D9E">
        <w:rPr>
          <w:rStyle w:val="Strong"/>
          <w:rFonts w:ascii="Arial" w:hAnsi="Arial" w:cs="Arial"/>
        </w:rPr>
        <w:t>Candidates on existing national panels</w:t>
      </w:r>
    </w:p>
    <w:p w14:paraId="556DBED6" w14:textId="77777777" w:rsidR="00F33685" w:rsidRPr="004E4D9E" w:rsidRDefault="00F33685" w:rsidP="00F33685">
      <w:pPr>
        <w:shd w:val="clear" w:color="auto" w:fill="FFFFFF"/>
        <w:jc w:val="both"/>
        <w:rPr>
          <w:rFonts w:cs="Arial"/>
        </w:rPr>
      </w:pPr>
    </w:p>
    <w:p w14:paraId="6E3EE9B7" w14:textId="77777777" w:rsidR="00F33685" w:rsidRPr="004E4D9E" w:rsidRDefault="00F33685" w:rsidP="00F33685">
      <w:pPr>
        <w:shd w:val="clear" w:color="auto" w:fill="FFFFFF"/>
        <w:jc w:val="both"/>
        <w:rPr>
          <w:rFonts w:cs="Arial"/>
        </w:rPr>
      </w:pPr>
      <w:r w:rsidRPr="004E4D9E">
        <w:rPr>
          <w:rFonts w:cs="Arial"/>
        </w:rPr>
        <w:t>If you are currentl</w:t>
      </w:r>
      <w:r w:rsidR="00504D8A" w:rsidRPr="004E4D9E">
        <w:rPr>
          <w:rFonts w:cs="Arial"/>
        </w:rPr>
        <w:t>y on the National Panel for Paramedicine Tutor</w:t>
      </w:r>
      <w:r w:rsidRPr="004E4D9E">
        <w:rPr>
          <w:rFonts w:cs="Arial"/>
        </w:rPr>
        <w:t xml:space="preserve"> you will have received a separate communication by email.  This communication will advise you as to whether or not the panel you are on is due to expire.</w:t>
      </w:r>
    </w:p>
    <w:p w14:paraId="7E98F761" w14:textId="77777777" w:rsidR="00F33685" w:rsidRPr="004E4D9E" w:rsidRDefault="00F33685" w:rsidP="00F33685">
      <w:pPr>
        <w:shd w:val="clear" w:color="auto" w:fill="FFFFFF"/>
        <w:rPr>
          <w:rFonts w:cs="Arial"/>
        </w:rPr>
      </w:pPr>
    </w:p>
    <w:p w14:paraId="4D5745A4" w14:textId="77777777" w:rsidR="00F33685" w:rsidRPr="004E4D9E" w:rsidRDefault="00F33685" w:rsidP="00F33685">
      <w:pPr>
        <w:shd w:val="clear" w:color="auto" w:fill="FFFFFF"/>
        <w:rPr>
          <w:rFonts w:cs="Arial"/>
        </w:rPr>
      </w:pPr>
      <w:r w:rsidRPr="004E4D9E">
        <w:rPr>
          <w:rFonts w:cs="Arial"/>
        </w:rPr>
        <w:t xml:space="preserve">If the panel you are on is due to expire and you would still like to be considered for future </w:t>
      </w:r>
      <w:r w:rsidR="00504D8A" w:rsidRPr="004E4D9E">
        <w:rPr>
          <w:rFonts w:cs="Arial"/>
        </w:rPr>
        <w:t xml:space="preserve">Paramedicine Tutor </w:t>
      </w:r>
      <w:r w:rsidRPr="004E4D9E">
        <w:rPr>
          <w:rFonts w:cs="Arial"/>
        </w:rPr>
        <w:t>opportunities, you may wish to apply for this new supplementary campaign.</w:t>
      </w:r>
    </w:p>
    <w:p w14:paraId="281772BB" w14:textId="77777777" w:rsidR="00F33685" w:rsidRPr="004E4D9E" w:rsidRDefault="00F33685" w:rsidP="00F33685">
      <w:pPr>
        <w:shd w:val="clear" w:color="auto" w:fill="FFFFFF"/>
        <w:jc w:val="both"/>
        <w:rPr>
          <w:rFonts w:cs="Arial"/>
        </w:rPr>
      </w:pPr>
    </w:p>
    <w:p w14:paraId="269934B8" w14:textId="77777777" w:rsidR="00F33685" w:rsidRPr="004E4D9E" w:rsidRDefault="004C2FAD" w:rsidP="00F33685">
      <w:pPr>
        <w:shd w:val="clear" w:color="auto" w:fill="FFFFFF"/>
      </w:pPr>
      <w:r w:rsidRPr="004E4D9E">
        <w:t xml:space="preserve">If the panel you are on is not currently due to expire, it will take precedence over the supplementary panel formed from on foot of this new campaign while it is in existence. Panels formed by NRS following a selection process will remain in place for a minimum of 12 months and may be extended up to a maximum period of 3 years in accordance with service need. </w:t>
      </w:r>
    </w:p>
    <w:p w14:paraId="5E8846F1" w14:textId="77777777" w:rsidR="004C2FAD" w:rsidRPr="004E4D9E" w:rsidRDefault="004C2FAD" w:rsidP="00F33685">
      <w:pPr>
        <w:shd w:val="clear" w:color="auto" w:fill="FFFFFF"/>
        <w:rPr>
          <w:rFonts w:cs="Arial"/>
        </w:rPr>
      </w:pPr>
    </w:p>
    <w:p w14:paraId="2D166C0F" w14:textId="48502DDA" w:rsidR="00F33685" w:rsidRPr="0036072A" w:rsidRDefault="00F33685" w:rsidP="0036072A">
      <w:pPr>
        <w:rPr>
          <w:rFonts w:cs="Arial"/>
          <w:bCs/>
          <w:iCs/>
        </w:rPr>
      </w:pPr>
      <w:r w:rsidRPr="004E4D9E">
        <w:rPr>
          <w:rFonts w:cs="Arial"/>
        </w:rPr>
        <w:t>If your panel is due to remain but you still wish to be considered as an applicant for the new</w:t>
      </w:r>
      <w:r w:rsidR="00504D8A" w:rsidRPr="004E4D9E">
        <w:rPr>
          <w:rFonts w:cs="Arial"/>
        </w:rPr>
        <w:t xml:space="preserve"> supplementary campaign (NRS14358</w:t>
      </w:r>
      <w:r w:rsidRPr="004E4D9E">
        <w:rPr>
          <w:rFonts w:cs="Arial"/>
        </w:rPr>
        <w:t xml:space="preserve">), you have the option of removing yourself from the existing panel and re-applying for the new campaign. To remove yourself from the existing panel, you will need to email your request to our colleagues in Panel Management at </w:t>
      </w:r>
      <w:hyperlink r:id="rId10" w:history="1">
        <w:r w:rsidR="004E4D9E" w:rsidRPr="004E4D9E">
          <w:rPr>
            <w:rStyle w:val="Hyperlink"/>
            <w:rFonts w:cs="Arial"/>
            <w:color w:val="auto"/>
          </w:rPr>
          <w:t>joborders@hse.ie</w:t>
        </w:r>
      </w:hyperlink>
      <w:r w:rsidRPr="004E4D9E">
        <w:rPr>
          <w:rFonts w:cs="Arial"/>
        </w:rPr>
        <w:t xml:space="preserve"> before the closing date of the supplementary campaign i.e. by </w:t>
      </w:r>
      <w:r w:rsidR="0036072A" w:rsidRPr="007A34A6">
        <w:rPr>
          <w:rFonts w:cs="Arial"/>
          <w:bCs/>
          <w:iCs/>
        </w:rPr>
        <w:t>Thursday, 27</w:t>
      </w:r>
      <w:r w:rsidR="0036072A" w:rsidRPr="007A34A6">
        <w:rPr>
          <w:rFonts w:cs="Arial"/>
          <w:bCs/>
          <w:iCs/>
          <w:vertAlign w:val="superscript"/>
        </w:rPr>
        <w:t>th</w:t>
      </w:r>
      <w:r w:rsidR="0036072A">
        <w:rPr>
          <w:rFonts w:cs="Arial"/>
          <w:bCs/>
          <w:iCs/>
          <w:vertAlign w:val="superscript"/>
        </w:rPr>
        <w:t xml:space="preserve"> </w:t>
      </w:r>
      <w:r w:rsidR="0036072A" w:rsidRPr="007A34A6">
        <w:rPr>
          <w:rFonts w:cs="Arial"/>
          <w:bCs/>
          <w:iCs/>
        </w:rPr>
        <w:t>June 2024 at 12 noon</w:t>
      </w:r>
      <w:r w:rsidR="0036072A">
        <w:rPr>
          <w:rFonts w:cs="Arial"/>
          <w:bCs/>
          <w:iCs/>
        </w:rPr>
        <w:t xml:space="preserve">.  </w:t>
      </w:r>
      <w:r w:rsidRPr="004E4D9E">
        <w:rPr>
          <w:rFonts w:cs="Arial"/>
        </w:rPr>
        <w:t>It is important for candidates to note that the primary panel will always take precedence. If you remove yourself from the existing panel and you are placed on the supplementary panel, all candidates on the primary panel will automatically have a higher order of merit than those candidates who will be placed on the supplementary panel created on foot of the new campaign.</w:t>
      </w:r>
    </w:p>
    <w:p w14:paraId="503C537D" w14:textId="77777777" w:rsidR="00F33685" w:rsidRDefault="00F33685" w:rsidP="006C3390">
      <w:pPr>
        <w:jc w:val="both"/>
        <w:rPr>
          <w:rFonts w:cs="Arial"/>
        </w:rPr>
      </w:pPr>
    </w:p>
    <w:p w14:paraId="355BCCA9" w14:textId="77777777" w:rsidR="006158B7" w:rsidRDefault="006158B7" w:rsidP="00D24D30">
      <w:pPr>
        <w:jc w:val="both"/>
      </w:pPr>
    </w:p>
    <w:p w14:paraId="1DC7389A" w14:textId="77777777"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14:paraId="7ED3312D" w14:textId="77777777" w:rsidR="006158B7" w:rsidRPr="008F59BA" w:rsidRDefault="006158B7" w:rsidP="006C3390">
      <w:pPr>
        <w:jc w:val="both"/>
        <w:rPr>
          <w:rFonts w:cs="Arial"/>
        </w:rPr>
      </w:pPr>
    </w:p>
    <w:p w14:paraId="07128543" w14:textId="77777777"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14:paraId="6C8EFCD5" w14:textId="77777777"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14:paraId="448658A3" w14:textId="77777777"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14:paraId="7103365C" w14:textId="77777777"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 xml:space="preserve">Those successful at the ranking stage of this process (where applied) will be placed on an order of </w:t>
      </w:r>
      <w:proofErr w:type="gramStart"/>
      <w:r w:rsidRPr="008F59BA">
        <w:rPr>
          <w:rFonts w:cs="Arial"/>
          <w:iCs/>
          <w:color w:val="000000"/>
        </w:rPr>
        <w:t>merit</w:t>
      </w:r>
      <w:proofErr w:type="gramEnd"/>
      <w:r w:rsidRPr="008F59BA">
        <w:rPr>
          <w:rFonts w:cs="Arial"/>
          <w:iCs/>
          <w:color w:val="000000"/>
        </w:rPr>
        <w:t xml:space="preserve"> and will be called to interview in ‘bands’ depending on the service needs of the organisation</w:t>
      </w:r>
      <w:r w:rsidR="005E76F3">
        <w:rPr>
          <w:rFonts w:cs="Arial"/>
          <w:iCs/>
          <w:color w:val="000000"/>
        </w:rPr>
        <w:t>.</w:t>
      </w:r>
    </w:p>
    <w:p w14:paraId="23495CC3" w14:textId="77777777"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14:paraId="507869B3" w14:textId="77777777"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14:paraId="367BCF18" w14:textId="77777777"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14:paraId="46C4A81B" w14:textId="77777777" w:rsidR="002807A0" w:rsidRPr="004E4D9E" w:rsidRDefault="002807A0" w:rsidP="00176309">
      <w:pPr>
        <w:numPr>
          <w:ilvl w:val="0"/>
          <w:numId w:val="5"/>
        </w:numPr>
        <w:jc w:val="both"/>
        <w:rPr>
          <w:rFonts w:cs="Arial"/>
          <w:b/>
          <w:bCs/>
        </w:rPr>
      </w:pPr>
      <w:r w:rsidRPr="004E4D9E">
        <w:rPr>
          <w:rFonts w:cs="Arial"/>
          <w:b/>
          <w:bCs/>
        </w:rPr>
        <w:t>If there is an existing panel in place this may take precedence over the newly formed panel for this campaign</w:t>
      </w:r>
      <w:r w:rsidR="00CA03A6" w:rsidRPr="004E4D9E">
        <w:rPr>
          <w:rFonts w:cs="Arial"/>
          <w:b/>
          <w:bCs/>
        </w:rPr>
        <w:t>.</w:t>
      </w:r>
    </w:p>
    <w:p w14:paraId="0171EC3A" w14:textId="77777777"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14:paraId="0A802D70" w14:textId="77777777"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w:t>
      </w:r>
      <w:r w:rsidRPr="008F59BA">
        <w:rPr>
          <w:rFonts w:cs="Arial"/>
          <w:bCs/>
        </w:rPr>
        <w:lastRenderedPageBreak/>
        <w:t xml:space="preserve">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14:paraId="725BD649" w14:textId="77777777" w:rsidR="00D130D8" w:rsidRPr="00D130D8" w:rsidRDefault="00D130D8" w:rsidP="00D130D8">
      <w:pPr>
        <w:pStyle w:val="NormalWeb"/>
        <w:rPr>
          <w:rFonts w:ascii="Arial" w:eastAsia="Times New Roman" w:hAnsi="Arial" w:cs="Arial"/>
          <w:bCs/>
          <w:sz w:val="20"/>
          <w:szCs w:val="20"/>
        </w:rPr>
      </w:pPr>
    </w:p>
    <w:p w14:paraId="4838A77E" w14:textId="77777777"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14:paraId="407E5D79" w14:textId="77777777"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14:paraId="4AD4B67C" w14:textId="77777777"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14:paraId="5D69907B" w14:textId="77777777" w:rsidR="00287E27" w:rsidRDefault="00287E27" w:rsidP="00287E27">
      <w:pPr>
        <w:pStyle w:val="NormalWeb"/>
        <w:rPr>
          <w:rFonts w:ascii="Arial" w:eastAsia="Times New Roman" w:hAnsi="Arial" w:cs="Arial"/>
          <w:bCs/>
          <w:sz w:val="20"/>
          <w:szCs w:val="20"/>
        </w:rPr>
      </w:pPr>
    </w:p>
    <w:p w14:paraId="35D8ABEE" w14:textId="77777777" w:rsidR="00D130D8" w:rsidRDefault="000F1318" w:rsidP="00287E27">
      <w:pPr>
        <w:pStyle w:val="NormalWeb"/>
        <w:rPr>
          <w:rStyle w:val="Hyperlink"/>
          <w:rFonts w:ascii="Arial" w:eastAsia="Times New Roman" w:hAnsi="Arial" w:cs="Arial"/>
          <w:bCs/>
          <w:sz w:val="20"/>
          <w:szCs w:val="20"/>
        </w:rPr>
      </w:pPr>
      <w:hyperlink r:id="rId11" w:history="1">
        <w:r w:rsidR="0051288C" w:rsidRPr="00C32E13">
          <w:rPr>
            <w:rStyle w:val="Hyperlink"/>
            <w:rFonts w:ascii="Arial" w:eastAsia="Times New Roman" w:hAnsi="Arial" w:cs="Arial"/>
            <w:bCs/>
            <w:sz w:val="20"/>
            <w:szCs w:val="20"/>
          </w:rPr>
          <w:t>https://www.hse.ie/eng/staff/jobs/recruitment-process/</w:t>
        </w:r>
      </w:hyperlink>
    </w:p>
    <w:p w14:paraId="54489CDB" w14:textId="77777777" w:rsidR="00BE2D60" w:rsidRDefault="00BE2D60" w:rsidP="00287E27">
      <w:pPr>
        <w:pStyle w:val="NormalWeb"/>
        <w:rPr>
          <w:rStyle w:val="Hyperlink"/>
          <w:rFonts w:ascii="Arial" w:eastAsia="Times New Roman" w:hAnsi="Arial" w:cs="Arial"/>
          <w:bCs/>
          <w:sz w:val="20"/>
          <w:szCs w:val="20"/>
        </w:rPr>
      </w:pPr>
    </w:p>
    <w:p w14:paraId="00B65DC5" w14:textId="77777777" w:rsidR="00BE2D60" w:rsidRDefault="00BE2D60" w:rsidP="00287E27">
      <w:pPr>
        <w:pStyle w:val="NormalWeb"/>
        <w:rPr>
          <w:rFonts w:ascii="Arial" w:eastAsia="Times New Roman" w:hAnsi="Arial" w:cs="Arial"/>
          <w:bCs/>
          <w:sz w:val="20"/>
          <w:szCs w:val="20"/>
        </w:rPr>
      </w:pPr>
      <w:r>
        <w:rPr>
          <w:rFonts w:ascii="Arial" w:hAnsi="Arial" w:cs="Arial"/>
          <w:sz w:val="20"/>
          <w:szCs w:val="20"/>
        </w:rPr>
        <w:t xml:space="preserve">We recommend that you visit </w:t>
      </w:r>
      <w:hyperlink r:id="rId12" w:history="1">
        <w:r>
          <w:rPr>
            <w:rStyle w:val="Hyperlink"/>
            <w:rFonts w:ascii="Arial" w:hAnsi="Arial" w:cs="Arial"/>
            <w:sz w:val="20"/>
            <w:szCs w:val="20"/>
          </w:rPr>
          <w:t>https://www.hse.ie/eng/staff/jobs/</w:t>
        </w:r>
      </w:hyperlink>
      <w:r>
        <w:rPr>
          <w:rFonts w:ascii="Arial" w:hAnsi="Arial" w:cs="Arial"/>
          <w:color w:val="1F497D"/>
          <w:sz w:val="20"/>
          <w:szCs w:val="20"/>
        </w:rPr>
        <w:t xml:space="preserve">  </w:t>
      </w:r>
      <w:r>
        <w:rPr>
          <w:rFonts w:ascii="Arial" w:hAnsi="Arial" w:cs="Arial"/>
          <w:sz w:val="20"/>
          <w:szCs w:val="20"/>
        </w:rPr>
        <w:t>on regular basis to ensure yo</w:t>
      </w:r>
      <w:r w:rsidR="002D500D">
        <w:rPr>
          <w:rFonts w:ascii="Arial" w:hAnsi="Arial" w:cs="Arial"/>
          <w:sz w:val="20"/>
          <w:szCs w:val="20"/>
        </w:rPr>
        <w:t xml:space="preserve">u are aware of the wide range </w:t>
      </w:r>
      <w:r>
        <w:rPr>
          <w:rFonts w:ascii="Arial" w:hAnsi="Arial" w:cs="Arial"/>
          <w:sz w:val="20"/>
          <w:szCs w:val="20"/>
        </w:rPr>
        <w:t>of HSE career opportunities.</w:t>
      </w:r>
    </w:p>
    <w:p w14:paraId="6F380ABB" w14:textId="77777777" w:rsidR="00287E27" w:rsidRPr="00542239" w:rsidRDefault="00287E27" w:rsidP="00287E27">
      <w:pPr>
        <w:pStyle w:val="NormalWeb"/>
        <w:rPr>
          <w:rFonts w:ascii="Arial" w:eastAsia="Times New Roman" w:hAnsi="Arial" w:cs="Arial"/>
          <w:bCs/>
          <w:color w:val="FF0000"/>
          <w:sz w:val="20"/>
          <w:szCs w:val="20"/>
        </w:rPr>
      </w:pPr>
    </w:p>
    <w:p w14:paraId="5400A2AB" w14:textId="77777777" w:rsidR="006158B7" w:rsidRDefault="006158B7" w:rsidP="006C3390">
      <w:pPr>
        <w:tabs>
          <w:tab w:val="left" w:pos="0"/>
        </w:tabs>
        <w:autoSpaceDE w:val="0"/>
        <w:autoSpaceDN w:val="0"/>
        <w:adjustRightInd w:val="0"/>
        <w:jc w:val="both"/>
        <w:rPr>
          <w:rFonts w:cs="Arial"/>
          <w:bCs/>
        </w:rPr>
      </w:pPr>
    </w:p>
    <w:p w14:paraId="376D4D5E" w14:textId="77777777"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14:paraId="773DE16B" w14:textId="77777777" w:rsidR="00863BC8" w:rsidRDefault="00863BC8" w:rsidP="006C3390">
      <w:pPr>
        <w:tabs>
          <w:tab w:val="left" w:pos="0"/>
        </w:tabs>
        <w:autoSpaceDE w:val="0"/>
        <w:autoSpaceDN w:val="0"/>
        <w:adjustRightInd w:val="0"/>
        <w:jc w:val="both"/>
        <w:rPr>
          <w:rFonts w:cs="Arial"/>
          <w:bCs/>
        </w:rPr>
      </w:pPr>
    </w:p>
    <w:p w14:paraId="1BFDB0A5" w14:textId="77777777" w:rsidR="00863BC8" w:rsidRDefault="00863BC8" w:rsidP="006C3390">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14:paraId="6E6E7DA2" w14:textId="77777777" w:rsidR="00863BC8" w:rsidRPr="008F59BA" w:rsidRDefault="00863BC8" w:rsidP="006C3390">
      <w:pPr>
        <w:tabs>
          <w:tab w:val="left" w:pos="0"/>
        </w:tabs>
        <w:autoSpaceDE w:val="0"/>
        <w:autoSpaceDN w:val="0"/>
        <w:adjustRightInd w:val="0"/>
        <w:jc w:val="both"/>
        <w:rPr>
          <w:rFonts w:cs="Arial"/>
          <w:bCs/>
        </w:rPr>
      </w:pPr>
    </w:p>
    <w:p w14:paraId="1FD6ABEF" w14:textId="77777777"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14:paraId="098EC1E0" w14:textId="77777777" w:rsidR="006158B7" w:rsidRPr="008F59BA" w:rsidRDefault="006158B7" w:rsidP="006C3390">
      <w:pPr>
        <w:autoSpaceDE w:val="0"/>
        <w:autoSpaceDN w:val="0"/>
        <w:adjustRightInd w:val="0"/>
        <w:ind w:left="360"/>
        <w:jc w:val="both"/>
        <w:rPr>
          <w:rFonts w:cs="Arial"/>
          <w:b/>
          <w:bCs/>
          <w:color w:val="000000"/>
        </w:rPr>
      </w:pPr>
    </w:p>
    <w:p w14:paraId="44B05DE1"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14:paraId="3D0E60B9" w14:textId="77777777"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14:paraId="6BA166D5" w14:textId="77777777" w:rsidR="00541A2C" w:rsidRDefault="00541A2C" w:rsidP="006C3390">
      <w:pPr>
        <w:autoSpaceDE w:val="0"/>
        <w:autoSpaceDN w:val="0"/>
        <w:adjustRightInd w:val="0"/>
        <w:jc w:val="both"/>
        <w:rPr>
          <w:rFonts w:cs="Arial"/>
          <w:color w:val="000000"/>
        </w:rPr>
      </w:pPr>
    </w:p>
    <w:p w14:paraId="29F2DA1D"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14:paraId="64A65131"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14:paraId="5B85A9A7"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31CA583E"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14:paraId="3AA7FD91"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59B7829C"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701A79D4" w14:textId="77777777"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14:paraId="42C0AE14" w14:textId="77777777"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14:paraId="47DDF86D" w14:textId="77777777" w:rsidTr="002C7DF6">
        <w:trPr>
          <w:cantSplit/>
          <w:trHeight w:val="474"/>
        </w:trPr>
        <w:tc>
          <w:tcPr>
            <w:tcW w:w="9322" w:type="dxa"/>
            <w:gridSpan w:val="4"/>
            <w:shd w:val="clear" w:color="auto" w:fill="D9D9D9"/>
            <w:vAlign w:val="center"/>
          </w:tcPr>
          <w:p w14:paraId="74E31D0A" w14:textId="77777777" w:rsidR="009F19D9" w:rsidRPr="009F19D9" w:rsidRDefault="009F19D9" w:rsidP="009F19D9">
            <w:pPr>
              <w:jc w:val="center"/>
              <w:rPr>
                <w:rFonts w:cs="Arial"/>
                <w:b/>
              </w:rPr>
            </w:pPr>
            <w:r w:rsidRPr="003B174D">
              <w:rPr>
                <w:rFonts w:cs="Arial"/>
                <w:b/>
              </w:rPr>
              <w:t xml:space="preserve">Scoring Guide </w:t>
            </w:r>
          </w:p>
        </w:tc>
      </w:tr>
      <w:tr w:rsidR="009F19D9" w:rsidRPr="00546D9B" w14:paraId="5C600E9C" w14:textId="77777777" w:rsidTr="00E32E46">
        <w:trPr>
          <w:trHeight w:val="1343"/>
        </w:trPr>
        <w:tc>
          <w:tcPr>
            <w:tcW w:w="1980" w:type="dxa"/>
            <w:vAlign w:val="center"/>
          </w:tcPr>
          <w:p w14:paraId="299047BD" w14:textId="77777777"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14:paraId="1F1CE4D8" w14:textId="77777777"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14:paraId="3283FB60" w14:textId="77777777"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14:paraId="0C4F619A" w14:textId="77777777"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14:paraId="37815228" w14:textId="77777777" w:rsidTr="00E32E46">
        <w:trPr>
          <w:cantSplit/>
          <w:trHeight w:val="356"/>
        </w:trPr>
        <w:tc>
          <w:tcPr>
            <w:tcW w:w="1980" w:type="dxa"/>
            <w:shd w:val="clear" w:color="auto" w:fill="D9D9D9"/>
            <w:vAlign w:val="center"/>
          </w:tcPr>
          <w:p w14:paraId="6C1D6351" w14:textId="77777777"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14:paraId="3E7802CD" w14:textId="77777777" w:rsidR="009F19D9" w:rsidRPr="003B174D" w:rsidRDefault="009F19D9" w:rsidP="00B10F55">
            <w:pPr>
              <w:jc w:val="center"/>
              <w:rPr>
                <w:b/>
              </w:rPr>
            </w:pPr>
            <w:r w:rsidRPr="003B174D">
              <w:rPr>
                <w:b/>
              </w:rPr>
              <w:t>40 - 69</w:t>
            </w:r>
          </w:p>
        </w:tc>
        <w:tc>
          <w:tcPr>
            <w:tcW w:w="2126" w:type="dxa"/>
            <w:shd w:val="clear" w:color="auto" w:fill="D9D9D9"/>
            <w:vAlign w:val="center"/>
          </w:tcPr>
          <w:p w14:paraId="1D104D5D" w14:textId="77777777" w:rsidR="009F19D9" w:rsidRPr="003B174D" w:rsidRDefault="009F19D9" w:rsidP="00B10F55">
            <w:pPr>
              <w:jc w:val="center"/>
              <w:rPr>
                <w:b/>
              </w:rPr>
            </w:pPr>
            <w:r w:rsidRPr="003B174D">
              <w:rPr>
                <w:b/>
              </w:rPr>
              <w:t>70- 89</w:t>
            </w:r>
          </w:p>
        </w:tc>
        <w:tc>
          <w:tcPr>
            <w:tcW w:w="2523" w:type="dxa"/>
            <w:shd w:val="clear" w:color="auto" w:fill="D9D9D9"/>
            <w:vAlign w:val="center"/>
          </w:tcPr>
          <w:p w14:paraId="1574A8ED" w14:textId="77777777" w:rsidR="009F19D9" w:rsidRPr="003B174D" w:rsidRDefault="009F19D9" w:rsidP="00B10F55">
            <w:pPr>
              <w:jc w:val="center"/>
              <w:rPr>
                <w:b/>
              </w:rPr>
            </w:pPr>
            <w:r w:rsidRPr="003B174D">
              <w:rPr>
                <w:b/>
              </w:rPr>
              <w:t>90 - 100</w:t>
            </w:r>
          </w:p>
        </w:tc>
      </w:tr>
    </w:tbl>
    <w:p w14:paraId="77399C00" w14:textId="77777777" w:rsidR="006158B7" w:rsidRDefault="006158B7" w:rsidP="006C3390">
      <w:pPr>
        <w:autoSpaceDE w:val="0"/>
        <w:autoSpaceDN w:val="0"/>
        <w:adjustRightInd w:val="0"/>
        <w:jc w:val="both"/>
        <w:rPr>
          <w:rFonts w:cs="Arial"/>
          <w:color w:val="000000"/>
        </w:rPr>
      </w:pPr>
    </w:p>
    <w:p w14:paraId="7822932C" w14:textId="77777777" w:rsidR="00B41848" w:rsidRPr="00B41848" w:rsidRDefault="00B41848" w:rsidP="00B41848">
      <w:pPr>
        <w:jc w:val="both"/>
        <w:rPr>
          <w:rFonts w:ascii="Calibri" w:hAnsi="Calibri"/>
        </w:rPr>
      </w:pPr>
      <w:r w:rsidRPr="00B41848">
        <w:lastRenderedPageBreak/>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14:paraId="617503D5" w14:textId="77777777" w:rsidR="00B41848" w:rsidRPr="008F59BA" w:rsidRDefault="00B41848" w:rsidP="006C3390">
      <w:pPr>
        <w:autoSpaceDE w:val="0"/>
        <w:autoSpaceDN w:val="0"/>
        <w:adjustRightInd w:val="0"/>
        <w:jc w:val="both"/>
        <w:rPr>
          <w:rFonts w:cs="Arial"/>
          <w:color w:val="000000"/>
        </w:rPr>
      </w:pPr>
    </w:p>
    <w:p w14:paraId="6120DE2A" w14:textId="77777777"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14:paraId="44F7DEA7" w14:textId="77777777"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14:paraId="74258DFF" w14:textId="77777777" w:rsidR="006158B7" w:rsidRPr="008F59BA" w:rsidRDefault="006158B7" w:rsidP="006C3390">
      <w:pPr>
        <w:ind w:left="360"/>
        <w:jc w:val="both"/>
        <w:rPr>
          <w:rFonts w:cs="Arial"/>
        </w:rPr>
      </w:pPr>
    </w:p>
    <w:p w14:paraId="5FC56DF7" w14:textId="77777777"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14:paraId="34188029" w14:textId="77777777" w:rsidR="00074D2A" w:rsidRDefault="00074D2A" w:rsidP="006C3390">
      <w:pPr>
        <w:jc w:val="both"/>
        <w:rPr>
          <w:rFonts w:cs="Arial"/>
        </w:rPr>
      </w:pPr>
    </w:p>
    <w:p w14:paraId="2AF98029" w14:textId="77777777"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14:paraId="40B66183" w14:textId="77777777" w:rsidR="00DC0BD4" w:rsidRPr="008F59BA" w:rsidRDefault="00DC0BD4" w:rsidP="006C3390">
      <w:pPr>
        <w:ind w:left="360"/>
        <w:jc w:val="both"/>
        <w:rPr>
          <w:rFonts w:cs="Arial"/>
        </w:rPr>
      </w:pPr>
    </w:p>
    <w:p w14:paraId="2FC7B668" w14:textId="77777777"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14:paraId="1BAD8921" w14:textId="77777777" w:rsidR="006158B7" w:rsidRPr="008F59BA" w:rsidRDefault="006158B7" w:rsidP="006C3390">
      <w:pPr>
        <w:ind w:left="360"/>
        <w:jc w:val="both"/>
        <w:rPr>
          <w:rFonts w:cs="Arial"/>
        </w:rPr>
      </w:pPr>
    </w:p>
    <w:p w14:paraId="6B726631" w14:textId="77777777"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14:paraId="1EC75047" w14:textId="77777777" w:rsidR="00156C6F" w:rsidRDefault="00156C6F" w:rsidP="002807A0">
      <w:pPr>
        <w:jc w:val="both"/>
        <w:rPr>
          <w:rFonts w:cs="Arial"/>
          <w:color w:val="000000" w:themeColor="text1"/>
        </w:rPr>
      </w:pPr>
    </w:p>
    <w:p w14:paraId="5F5F6B9D" w14:textId="77777777"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6AB04C3C" w14:textId="77777777" w:rsidR="00FF0E17" w:rsidRPr="00C154F3" w:rsidRDefault="00FF0E17" w:rsidP="002807A0">
      <w:pPr>
        <w:jc w:val="both"/>
        <w:rPr>
          <w:rFonts w:cs="Arial"/>
          <w:color w:val="000000" w:themeColor="text1"/>
        </w:rPr>
      </w:pPr>
    </w:p>
    <w:p w14:paraId="086990B6" w14:textId="77777777"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14:paraId="54E153B5" w14:textId="77777777" w:rsidR="006158B7" w:rsidRDefault="006158B7" w:rsidP="006C3390">
      <w:pPr>
        <w:jc w:val="both"/>
        <w:rPr>
          <w:rFonts w:cs="Arial"/>
        </w:rPr>
      </w:pPr>
    </w:p>
    <w:p w14:paraId="63552C6E" w14:textId="77777777"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14:paraId="55966475" w14:textId="77777777" w:rsidR="00F961D5" w:rsidRPr="008F59BA" w:rsidRDefault="00F961D5" w:rsidP="006C3390">
      <w:pPr>
        <w:jc w:val="both"/>
        <w:rPr>
          <w:rFonts w:cs="Arial"/>
        </w:rPr>
      </w:pPr>
    </w:p>
    <w:p w14:paraId="0598B6F2"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14:paraId="4EAF1E9B" w14:textId="77777777" w:rsidR="00F961D5" w:rsidRDefault="00F961D5" w:rsidP="006C3390">
      <w:pPr>
        <w:pStyle w:val="Footer"/>
        <w:tabs>
          <w:tab w:val="clear" w:pos="4320"/>
          <w:tab w:val="clear" w:pos="8640"/>
        </w:tabs>
        <w:jc w:val="both"/>
        <w:rPr>
          <w:rFonts w:ascii="Arial" w:hAnsi="Arial" w:cs="Arial"/>
          <w:sz w:val="20"/>
        </w:rPr>
      </w:pPr>
    </w:p>
    <w:p w14:paraId="2F35FF18"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14:paraId="45880CF1" w14:textId="77777777" w:rsidR="006158B7" w:rsidRPr="008F59BA" w:rsidRDefault="006158B7" w:rsidP="006C3390">
      <w:pPr>
        <w:pStyle w:val="Footer"/>
        <w:tabs>
          <w:tab w:val="clear" w:pos="4320"/>
          <w:tab w:val="clear" w:pos="8640"/>
        </w:tabs>
        <w:jc w:val="both"/>
        <w:rPr>
          <w:rFonts w:ascii="Arial" w:hAnsi="Arial" w:cs="Arial"/>
          <w:sz w:val="20"/>
        </w:rPr>
      </w:pPr>
    </w:p>
    <w:p w14:paraId="0F654F7F" w14:textId="77777777"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14:paraId="3CA77BBA" w14:textId="77777777" w:rsidR="006158B7" w:rsidRPr="003E2F1B" w:rsidRDefault="006158B7" w:rsidP="006C3390">
      <w:pPr>
        <w:autoSpaceDE w:val="0"/>
        <w:autoSpaceDN w:val="0"/>
        <w:adjustRightInd w:val="0"/>
        <w:jc w:val="both"/>
        <w:rPr>
          <w:rFonts w:cs="Arial"/>
        </w:rPr>
      </w:pPr>
    </w:p>
    <w:p w14:paraId="00425814" w14:textId="77777777"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14:paraId="0C39B203" w14:textId="77777777" w:rsidR="00897796" w:rsidRDefault="00897796" w:rsidP="00897796">
      <w:pPr>
        <w:autoSpaceDE w:val="0"/>
        <w:autoSpaceDN w:val="0"/>
        <w:adjustRightInd w:val="0"/>
        <w:jc w:val="both"/>
        <w:rPr>
          <w:rFonts w:cs="Arial"/>
          <w:b/>
          <w:iCs/>
          <w:color w:val="000000"/>
          <w:sz w:val="22"/>
          <w:szCs w:val="22"/>
        </w:rPr>
      </w:pPr>
    </w:p>
    <w:p w14:paraId="1C6EE028" w14:textId="77777777"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14:paraId="649A0FD3" w14:textId="77777777"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14:paraId="055DF02E" w14:textId="77777777" w:rsidR="00897796" w:rsidRDefault="00897796" w:rsidP="00897796">
      <w:pPr>
        <w:autoSpaceDE w:val="0"/>
        <w:autoSpaceDN w:val="0"/>
        <w:adjustRightInd w:val="0"/>
        <w:jc w:val="both"/>
        <w:rPr>
          <w:rFonts w:cs="Arial"/>
          <w:iCs/>
          <w:color w:val="000000" w:themeColor="text1"/>
        </w:rPr>
      </w:pPr>
    </w:p>
    <w:p w14:paraId="7FD3BA52" w14:textId="77777777"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14:paraId="789FE308" w14:textId="77777777" w:rsidR="00897796" w:rsidRDefault="00897796" w:rsidP="00897796">
      <w:pPr>
        <w:autoSpaceDE w:val="0"/>
        <w:autoSpaceDN w:val="0"/>
        <w:adjustRightInd w:val="0"/>
        <w:jc w:val="both"/>
        <w:rPr>
          <w:rFonts w:cs="Arial"/>
          <w:iCs/>
          <w:color w:val="000000" w:themeColor="text1"/>
        </w:rPr>
      </w:pPr>
    </w:p>
    <w:p w14:paraId="28D5A4DE" w14:textId="77777777"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14:paraId="27228EF9" w14:textId="77777777"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14:paraId="73D3B461" w14:textId="77777777" w:rsidR="00897796" w:rsidRPr="003E2F1B" w:rsidRDefault="00897796" w:rsidP="00897796">
      <w:pPr>
        <w:autoSpaceDE w:val="0"/>
        <w:autoSpaceDN w:val="0"/>
        <w:adjustRightInd w:val="0"/>
        <w:rPr>
          <w:rFonts w:cs="Arial"/>
          <w:iCs/>
          <w:color w:val="000000" w:themeColor="text1"/>
        </w:rPr>
      </w:pPr>
    </w:p>
    <w:p w14:paraId="1BBBE9D9" w14:textId="77777777" w:rsidR="00897796" w:rsidRDefault="00897796" w:rsidP="00897796">
      <w:pPr>
        <w:autoSpaceDE w:val="0"/>
        <w:autoSpaceDN w:val="0"/>
        <w:adjustRightInd w:val="0"/>
        <w:jc w:val="both"/>
        <w:rPr>
          <w:rFonts w:cs="Arial"/>
          <w:iCs/>
          <w:color w:val="000000" w:themeColor="text1"/>
        </w:rPr>
      </w:pPr>
      <w:r>
        <w:rPr>
          <w:rFonts w:cs="Arial"/>
          <w:iCs/>
          <w:color w:val="000000" w:themeColor="text1"/>
        </w:rPr>
        <w:lastRenderedPageBreak/>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14:paraId="1306E002" w14:textId="77777777" w:rsidR="00897796" w:rsidRDefault="00897796" w:rsidP="00897796">
      <w:pPr>
        <w:autoSpaceDE w:val="0"/>
        <w:autoSpaceDN w:val="0"/>
        <w:adjustRightInd w:val="0"/>
        <w:jc w:val="both"/>
        <w:rPr>
          <w:rFonts w:cs="Arial"/>
          <w:iCs/>
          <w:color w:val="000000" w:themeColor="text1"/>
        </w:rPr>
      </w:pPr>
    </w:p>
    <w:p w14:paraId="09CC6CB8" w14:textId="77777777"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14:paraId="027386F8" w14:textId="77777777" w:rsidR="00897796" w:rsidRDefault="00897796" w:rsidP="00897796">
      <w:pPr>
        <w:autoSpaceDE w:val="0"/>
        <w:autoSpaceDN w:val="0"/>
        <w:adjustRightInd w:val="0"/>
        <w:jc w:val="both"/>
        <w:rPr>
          <w:rFonts w:cs="Arial"/>
          <w:iCs/>
          <w:color w:val="000000" w:themeColor="text1"/>
        </w:rPr>
      </w:pPr>
    </w:p>
    <w:p w14:paraId="250D8D72" w14:textId="77777777"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14:paraId="13F80E7C" w14:textId="77777777" w:rsidR="00897796" w:rsidRDefault="00897796" w:rsidP="00897796">
      <w:pPr>
        <w:autoSpaceDE w:val="0"/>
        <w:autoSpaceDN w:val="0"/>
        <w:jc w:val="both"/>
        <w:rPr>
          <w:rFonts w:cs="Arial"/>
          <w:iCs/>
        </w:rPr>
      </w:pPr>
    </w:p>
    <w:p w14:paraId="2E505AC7" w14:textId="77777777" w:rsidR="00897796" w:rsidRPr="003D7955" w:rsidRDefault="00897796" w:rsidP="00897796">
      <w:pPr>
        <w:autoSpaceDE w:val="0"/>
        <w:autoSpaceDN w:val="0"/>
        <w:jc w:val="both"/>
        <w:rPr>
          <w:rFonts w:cs="Arial"/>
          <w:iCs/>
          <w:sz w:val="12"/>
          <w:szCs w:val="12"/>
        </w:rPr>
      </w:pPr>
    </w:p>
    <w:p w14:paraId="5BB752D1" w14:textId="77777777"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14:paraId="22F1038E" w14:textId="77777777"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14:paraId="13221A15" w14:textId="77777777"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14:paraId="1E4F53A6" w14:textId="77777777" w:rsidR="00897796" w:rsidRDefault="00897796" w:rsidP="00897796">
      <w:pPr>
        <w:autoSpaceDE w:val="0"/>
        <w:autoSpaceDN w:val="0"/>
        <w:jc w:val="both"/>
        <w:rPr>
          <w:i/>
          <w:iCs/>
        </w:rPr>
      </w:pPr>
    </w:p>
    <w:p w14:paraId="6448CDBC" w14:textId="77777777"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14:paraId="58099B9C" w14:textId="77777777" w:rsidR="00897796" w:rsidRPr="00EE1267" w:rsidRDefault="00897796" w:rsidP="00897796">
      <w:pPr>
        <w:autoSpaceDE w:val="0"/>
        <w:autoSpaceDN w:val="0"/>
        <w:jc w:val="both"/>
        <w:rPr>
          <w:iCs/>
        </w:rPr>
      </w:pPr>
    </w:p>
    <w:p w14:paraId="03A3823F" w14:textId="77777777" w:rsidR="00897796" w:rsidRPr="00EE1267" w:rsidRDefault="00897796" w:rsidP="00897796">
      <w:pPr>
        <w:autoSpaceDE w:val="0"/>
        <w:autoSpaceDN w:val="0"/>
        <w:jc w:val="both"/>
        <w:rPr>
          <w:iCs/>
        </w:rPr>
      </w:pPr>
      <w:r w:rsidRPr="00EE1267">
        <w:rPr>
          <w:iCs/>
        </w:rPr>
        <w:t>The process for submitting a request for a review or a complaint is as follows:</w:t>
      </w:r>
    </w:p>
    <w:p w14:paraId="32C864CF" w14:textId="77777777" w:rsidR="00897796" w:rsidRPr="00EE1267" w:rsidRDefault="00897796" w:rsidP="00897796">
      <w:pPr>
        <w:autoSpaceDE w:val="0"/>
        <w:autoSpaceDN w:val="0"/>
        <w:jc w:val="both"/>
        <w:rPr>
          <w:iCs/>
        </w:rPr>
      </w:pPr>
    </w:p>
    <w:p w14:paraId="4CD01C56" w14:textId="77777777" w:rsidR="00897796" w:rsidRPr="00EE1267" w:rsidRDefault="00897796" w:rsidP="00897796">
      <w:pPr>
        <w:autoSpaceDE w:val="0"/>
        <w:autoSpaceDN w:val="0"/>
        <w:jc w:val="both"/>
        <w:rPr>
          <w:b/>
          <w:iCs/>
        </w:rPr>
      </w:pPr>
      <w:r w:rsidRPr="00EE1267">
        <w:rPr>
          <w:b/>
          <w:iCs/>
        </w:rPr>
        <w:t>Informal Review/Complaint</w:t>
      </w:r>
    </w:p>
    <w:p w14:paraId="66DBDF7D" w14:textId="5702EEAB" w:rsidR="00897796" w:rsidRPr="00EE1267" w:rsidRDefault="00897796" w:rsidP="00897796">
      <w:pPr>
        <w:autoSpaceDE w:val="0"/>
        <w:autoSpaceDN w:val="0"/>
        <w:jc w:val="both"/>
        <w:rPr>
          <w:iCs/>
        </w:rPr>
      </w:pPr>
      <w:r w:rsidRPr="00EE1267">
        <w:rPr>
          <w:iCs/>
        </w:rPr>
        <w:t xml:space="preserve">Request must be submitted by email to </w:t>
      </w:r>
      <w:r w:rsidR="0036072A" w:rsidRPr="0036072A">
        <w:rPr>
          <w:rFonts w:cs="Arial"/>
          <w:color w:val="000000" w:themeColor="text1"/>
        </w:rPr>
        <w:t>Gillian Gilmartin,</w:t>
      </w:r>
      <w:r w:rsidRPr="0036072A">
        <w:rPr>
          <w:rFonts w:cs="Arial"/>
          <w:iCs/>
          <w:color w:val="000000" w:themeColor="text1"/>
        </w:rPr>
        <w:t xml:space="preserve"> Campaign Lead </w:t>
      </w:r>
      <w:proofErr w:type="gramStart"/>
      <w:r w:rsidRPr="0036072A">
        <w:rPr>
          <w:rFonts w:cs="Arial"/>
          <w:iCs/>
          <w:color w:val="000000" w:themeColor="text1"/>
        </w:rPr>
        <w:t>(</w:t>
      </w:r>
      <w:r w:rsidR="0036072A">
        <w:rPr>
          <w:rFonts w:cs="Arial"/>
          <w:iCs/>
          <w:color w:val="000000" w:themeColor="text1"/>
        </w:rPr>
        <w:t xml:space="preserve"> </w:t>
      </w:r>
      <w:proofErr w:type="gramEnd"/>
      <w:hyperlink r:id="rId13" w:history="1">
        <w:r w:rsidR="0036072A" w:rsidRPr="007270B8">
          <w:rPr>
            <w:rStyle w:val="Hyperlink"/>
          </w:rPr>
          <w:t>gillian.gilmartin</w:t>
        </w:r>
        <w:r w:rsidR="0036072A" w:rsidRPr="007270B8">
          <w:rPr>
            <w:rStyle w:val="Hyperlink"/>
            <w:rFonts w:cs="Arial"/>
            <w:iCs/>
          </w:rPr>
          <w:t>@hse.ie</w:t>
        </w:r>
      </w:hyperlink>
      <w:r w:rsidR="0036072A">
        <w:rPr>
          <w:rFonts w:cs="Arial"/>
          <w:iCs/>
          <w:color w:val="000000" w:themeColor="text1"/>
        </w:rPr>
        <w:t xml:space="preserve"> )</w:t>
      </w:r>
      <w:r>
        <w:rPr>
          <w:rFonts w:cs="Arial"/>
          <w:iCs/>
          <w:color w:val="FF0000"/>
        </w:rPr>
        <w:t xml:space="preserve"> </w:t>
      </w:r>
      <w:r w:rsidRPr="00EE1267">
        <w:rPr>
          <w:iCs/>
        </w:rPr>
        <w:t xml:space="preserve">within </w:t>
      </w:r>
      <w:r w:rsidRPr="00EE1267">
        <w:rPr>
          <w:b/>
          <w:iCs/>
        </w:rPr>
        <w:t>5 working days</w:t>
      </w:r>
      <w:r w:rsidRPr="00EE1267">
        <w:rPr>
          <w:iCs/>
        </w:rPr>
        <w:t xml:space="preserve"> of receipt of a decision.</w:t>
      </w:r>
    </w:p>
    <w:p w14:paraId="1C19ACDB" w14:textId="77777777" w:rsidR="00897796" w:rsidRDefault="00897796" w:rsidP="00897796">
      <w:pPr>
        <w:autoSpaceDE w:val="0"/>
        <w:autoSpaceDN w:val="0"/>
        <w:jc w:val="both"/>
        <w:rPr>
          <w:i/>
          <w:iCs/>
        </w:rPr>
      </w:pPr>
    </w:p>
    <w:p w14:paraId="20091D5C" w14:textId="77777777" w:rsidR="00897796" w:rsidRPr="00B21D58" w:rsidRDefault="00897796" w:rsidP="00897796">
      <w:pPr>
        <w:autoSpaceDE w:val="0"/>
        <w:autoSpaceDN w:val="0"/>
        <w:jc w:val="both"/>
        <w:rPr>
          <w:b/>
          <w:iCs/>
        </w:rPr>
      </w:pPr>
      <w:r w:rsidRPr="00B21D58">
        <w:rPr>
          <w:b/>
          <w:iCs/>
        </w:rPr>
        <w:t>Formal Review/Complaint</w:t>
      </w:r>
    </w:p>
    <w:p w14:paraId="18B8170F" w14:textId="77777777"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4"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14:paraId="69595C9C" w14:textId="77777777" w:rsidR="0016638F" w:rsidRPr="003E2F1B" w:rsidRDefault="0016638F" w:rsidP="002442F4">
      <w:pPr>
        <w:autoSpaceDE w:val="0"/>
        <w:autoSpaceDN w:val="0"/>
        <w:adjustRightInd w:val="0"/>
        <w:rPr>
          <w:rFonts w:cs="Arial"/>
          <w:iCs/>
          <w:color w:val="000000" w:themeColor="text1"/>
        </w:rPr>
      </w:pPr>
    </w:p>
    <w:p w14:paraId="2442B56C" w14:textId="77777777"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14:paraId="2E36C787" w14:textId="77777777" w:rsidR="00192403" w:rsidRPr="003E2F1B" w:rsidRDefault="00192403" w:rsidP="006C3390">
      <w:pPr>
        <w:autoSpaceDE w:val="0"/>
        <w:autoSpaceDN w:val="0"/>
        <w:adjustRightInd w:val="0"/>
        <w:jc w:val="both"/>
        <w:rPr>
          <w:rFonts w:cs="Arial"/>
          <w:b/>
          <w:bCs/>
          <w:color w:val="000000"/>
        </w:rPr>
      </w:pPr>
    </w:p>
    <w:p w14:paraId="069150FA" w14:textId="77777777"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5" w:history="1">
        <w:r>
          <w:rPr>
            <w:rStyle w:val="Hyperlink"/>
            <w:rFonts w:cs="Arial"/>
          </w:rPr>
          <w:t>HSE NRS Candidate Privacy Statement</w:t>
        </w:r>
      </w:hyperlink>
    </w:p>
    <w:p w14:paraId="0FDC2C83" w14:textId="77777777"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14:paraId="0CA45F15" w14:textId="77777777" w:rsidR="00D8447F" w:rsidRDefault="00D8447F" w:rsidP="00D8447F">
      <w:pPr>
        <w:rPr>
          <w:rFonts w:cs="Arial"/>
        </w:rPr>
      </w:pPr>
    </w:p>
    <w:p w14:paraId="18E052AB" w14:textId="77777777"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14:paraId="70D019C6" w14:textId="77777777"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14:paraId="7A79AED9" w14:textId="77777777"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14:paraId="2935A6A8" w14:textId="77777777" w:rsidR="003E2F1B" w:rsidRPr="003E2F1B" w:rsidRDefault="003E2F1B" w:rsidP="003E2F1B">
      <w:pPr>
        <w:autoSpaceDE w:val="0"/>
        <w:autoSpaceDN w:val="0"/>
        <w:adjustRightInd w:val="0"/>
        <w:jc w:val="both"/>
        <w:rPr>
          <w:rFonts w:cs="Arial"/>
          <w:b/>
          <w:bCs/>
          <w:color w:val="000000"/>
        </w:rPr>
      </w:pPr>
    </w:p>
    <w:p w14:paraId="0A473D32" w14:textId="77777777"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14:paraId="6A03698C" w14:textId="77777777" w:rsidR="003E2F1B" w:rsidRPr="003E2F1B" w:rsidRDefault="003E2F1B" w:rsidP="003E2F1B">
      <w:pPr>
        <w:autoSpaceDE w:val="0"/>
        <w:autoSpaceDN w:val="0"/>
        <w:adjustRightInd w:val="0"/>
        <w:jc w:val="both"/>
        <w:rPr>
          <w:rFonts w:cs="Arial"/>
          <w:b/>
          <w:bCs/>
          <w:color w:val="000000"/>
        </w:rPr>
      </w:pPr>
    </w:p>
    <w:p w14:paraId="1FF51D84" w14:textId="77777777"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14:paraId="197A1BE2" w14:textId="77777777"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14:paraId="7C8C7927"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6" w:history="1">
        <w:r w:rsidR="009D3009" w:rsidRPr="00F6348D">
          <w:rPr>
            <w:rStyle w:val="Hyperlink"/>
            <w:rFonts w:ascii="Arial" w:eastAsia="Times New Roman" w:hAnsi="Arial" w:cs="Arial"/>
            <w:sz w:val="20"/>
            <w:szCs w:val="20"/>
          </w:rPr>
          <w:t>asknrs@hse.ie</w:t>
        </w:r>
      </w:hyperlink>
    </w:p>
    <w:p w14:paraId="3410B505"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14:paraId="7FFD515C" w14:textId="77777777" w:rsidR="003E2F1B" w:rsidRDefault="003E2F1B" w:rsidP="006C3390">
      <w:pPr>
        <w:autoSpaceDE w:val="0"/>
        <w:autoSpaceDN w:val="0"/>
        <w:adjustRightInd w:val="0"/>
        <w:spacing w:after="240"/>
        <w:jc w:val="both"/>
        <w:rPr>
          <w:rFonts w:cs="Arial"/>
        </w:rPr>
      </w:pPr>
    </w:p>
    <w:p w14:paraId="342740BE" w14:textId="77777777"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14:paraId="60EB787C" w14:textId="77777777" w:rsidR="005F27B7" w:rsidRPr="003E2F1B" w:rsidRDefault="005F27B7" w:rsidP="005F27B7">
      <w:pPr>
        <w:autoSpaceDE w:val="0"/>
        <w:autoSpaceDN w:val="0"/>
        <w:adjustRightInd w:val="0"/>
        <w:jc w:val="both"/>
        <w:rPr>
          <w:rFonts w:cs="Arial"/>
          <w:b/>
          <w:bCs/>
          <w:color w:val="000000"/>
        </w:rPr>
      </w:pPr>
    </w:p>
    <w:p w14:paraId="447A277B" w14:textId="77777777"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7" w:history="1">
        <w:r w:rsidRPr="005F27B7">
          <w:rPr>
            <w:rStyle w:val="Hyperlink"/>
            <w:rFonts w:ascii="Arial" w:hAnsi="Arial" w:cs="Arial"/>
            <w:color w:val="auto"/>
            <w:sz w:val="20"/>
            <w:szCs w:val="20"/>
          </w:rPr>
          <w:t>https://www.hse.ie/eng/staff/jobs/recruitment-process/</w:t>
        </w:r>
      </w:hyperlink>
    </w:p>
    <w:p w14:paraId="1D496BE2" w14:textId="77777777" w:rsidR="005F27B7" w:rsidRPr="005F27B7" w:rsidRDefault="005F27B7" w:rsidP="005F27B7">
      <w:pPr>
        <w:pStyle w:val="NormalWeb"/>
        <w:textAlignment w:val="baseline"/>
        <w:rPr>
          <w:rFonts w:ascii="Arial" w:eastAsia="Times New Roman" w:hAnsi="Arial" w:cs="Arial"/>
          <w:sz w:val="20"/>
          <w:szCs w:val="20"/>
        </w:rPr>
      </w:pPr>
    </w:p>
    <w:p w14:paraId="24BC7A8B" w14:textId="77777777" w:rsidR="005F27B7" w:rsidRPr="005F27B7" w:rsidRDefault="005F27B7" w:rsidP="006C3390">
      <w:pPr>
        <w:autoSpaceDE w:val="0"/>
        <w:autoSpaceDN w:val="0"/>
        <w:adjustRightInd w:val="0"/>
        <w:spacing w:after="240"/>
        <w:jc w:val="both"/>
        <w:rPr>
          <w:rFonts w:cs="Arial"/>
        </w:rPr>
      </w:pPr>
      <w:r>
        <w:rPr>
          <w:rFonts w:cs="Arial"/>
        </w:rPr>
        <w:t>The elearning modules</w:t>
      </w:r>
      <w:r w:rsidRPr="005F27B7">
        <w:rPr>
          <w:rFonts w:cs="Arial"/>
        </w:rPr>
        <w:t xml:space="preserve"> are also available on HSeLand.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14:paraId="6DB5FE3C" w14:textId="77777777"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14:paraId="79E73888" w14:textId="77777777" w:rsidR="006158B7" w:rsidRPr="00F46E24" w:rsidRDefault="006158B7" w:rsidP="006158B7">
      <w:pPr>
        <w:rPr>
          <w:rFonts w:cs="Arial"/>
          <w:color w:val="FF0000"/>
        </w:rPr>
      </w:pPr>
    </w:p>
    <w:p w14:paraId="3670B99C" w14:textId="77777777" w:rsidR="00504D8A" w:rsidRDefault="00504D8A" w:rsidP="00504D8A">
      <w:pPr>
        <w:pStyle w:val="ListParagraph"/>
        <w:numPr>
          <w:ilvl w:val="3"/>
          <w:numId w:val="22"/>
        </w:numPr>
        <w:spacing w:line="276" w:lineRule="auto"/>
        <w:ind w:left="378" w:hanging="283"/>
        <w:contextualSpacing w:val="0"/>
        <w:rPr>
          <w:rFonts w:ascii="Arial" w:hAnsi="Arial" w:cs="Arial"/>
          <w:b/>
          <w:bCs/>
          <w:iCs/>
          <w:u w:val="single"/>
        </w:rPr>
      </w:pPr>
      <w:r>
        <w:rPr>
          <w:rFonts w:ascii="Arial" w:hAnsi="Arial" w:cs="Arial"/>
          <w:b/>
          <w:bCs/>
          <w:iCs/>
          <w:u w:val="single"/>
        </w:rPr>
        <w:t>Statutory Registration, Professional Qualifications, Experience etc.</w:t>
      </w:r>
    </w:p>
    <w:p w14:paraId="1D8D676C" w14:textId="77777777" w:rsidR="00504D8A" w:rsidRDefault="00504D8A" w:rsidP="00504D8A">
      <w:pPr>
        <w:pStyle w:val="ListParagraph"/>
        <w:spacing w:line="276" w:lineRule="auto"/>
        <w:rPr>
          <w:rFonts w:ascii="Arial" w:hAnsi="Arial" w:cs="Arial"/>
          <w:b/>
          <w:bCs/>
          <w:iCs/>
        </w:rPr>
      </w:pPr>
    </w:p>
    <w:p w14:paraId="54C5543A" w14:textId="77777777" w:rsidR="00504D8A" w:rsidRDefault="00504D8A" w:rsidP="00504D8A">
      <w:pPr>
        <w:pStyle w:val="ListParagraph"/>
        <w:numPr>
          <w:ilvl w:val="0"/>
          <w:numId w:val="23"/>
        </w:numPr>
        <w:spacing w:line="276" w:lineRule="auto"/>
        <w:contextualSpacing w:val="0"/>
        <w:rPr>
          <w:rFonts w:ascii="Arial" w:hAnsi="Arial" w:cs="Arial"/>
          <w:b/>
          <w:bCs/>
          <w:iCs/>
        </w:rPr>
      </w:pPr>
      <w:r>
        <w:rPr>
          <w:rFonts w:ascii="Arial" w:hAnsi="Arial" w:cs="Arial"/>
          <w:b/>
          <w:bCs/>
          <w:iCs/>
        </w:rPr>
        <w:t xml:space="preserve">Eligible applicants will be those who on the closing date for the competition: </w:t>
      </w:r>
    </w:p>
    <w:p w14:paraId="313D258A" w14:textId="77777777" w:rsidR="00504D8A" w:rsidRDefault="00504D8A" w:rsidP="00504D8A">
      <w:pPr>
        <w:spacing w:line="276" w:lineRule="auto"/>
        <w:rPr>
          <w:rFonts w:cs="Arial"/>
          <w:b/>
        </w:rPr>
      </w:pPr>
    </w:p>
    <w:p w14:paraId="11D5EB43" w14:textId="77777777" w:rsidR="00504D8A" w:rsidRDefault="00504D8A" w:rsidP="00504D8A">
      <w:pPr>
        <w:pStyle w:val="ListParagraph"/>
        <w:numPr>
          <w:ilvl w:val="0"/>
          <w:numId w:val="24"/>
        </w:numPr>
        <w:suppressAutoHyphens/>
        <w:autoSpaceDE w:val="0"/>
        <w:autoSpaceDN w:val="0"/>
        <w:spacing w:line="276" w:lineRule="auto"/>
        <w:ind w:left="1087" w:hanging="709"/>
        <w:rPr>
          <w:rFonts w:ascii="Arial" w:hAnsi="Arial" w:cs="Arial"/>
        </w:rPr>
      </w:pPr>
      <w:r>
        <w:rPr>
          <w:rFonts w:ascii="Arial" w:hAnsi="Arial" w:cs="Arial"/>
        </w:rPr>
        <w:t>Possess current registration on the Advanced Paramedic Division of the Register as held by the Pre Hospital Emergency Care Council (PHECC) or be eligible to apply for such registration</w:t>
      </w:r>
    </w:p>
    <w:p w14:paraId="56AF31CB" w14:textId="77777777" w:rsidR="00504D8A" w:rsidRDefault="00504D8A" w:rsidP="00504D8A">
      <w:pPr>
        <w:suppressAutoHyphens/>
        <w:autoSpaceDE w:val="0"/>
        <w:autoSpaceDN w:val="0"/>
        <w:spacing w:line="276" w:lineRule="auto"/>
        <w:rPr>
          <w:rFonts w:cs="Arial"/>
          <w:b/>
        </w:rPr>
      </w:pPr>
      <w:r>
        <w:rPr>
          <w:rFonts w:cs="Arial"/>
          <w:b/>
        </w:rPr>
        <w:t>AND</w:t>
      </w:r>
    </w:p>
    <w:p w14:paraId="1A162B64" w14:textId="77777777" w:rsidR="00504D8A" w:rsidRDefault="00504D8A" w:rsidP="00504D8A">
      <w:pPr>
        <w:pStyle w:val="ListParagraph"/>
        <w:numPr>
          <w:ilvl w:val="0"/>
          <w:numId w:val="25"/>
        </w:numPr>
        <w:suppressAutoHyphens/>
        <w:autoSpaceDE w:val="0"/>
        <w:autoSpaceDN w:val="0"/>
        <w:spacing w:line="276" w:lineRule="auto"/>
        <w:rPr>
          <w:rFonts w:ascii="Arial" w:hAnsi="Arial" w:cs="Arial"/>
        </w:rPr>
      </w:pPr>
      <w:r>
        <w:rPr>
          <w:rFonts w:ascii="Arial" w:hAnsi="Arial" w:cs="Arial"/>
        </w:rPr>
        <w:t>Possess PHECC certification at Tutor or Assistant Tutor level or be eligible for such certification</w:t>
      </w:r>
    </w:p>
    <w:p w14:paraId="5F8B4B5B" w14:textId="77777777" w:rsidR="00504D8A" w:rsidRDefault="00504D8A" w:rsidP="00504D8A">
      <w:pPr>
        <w:pStyle w:val="ListParagraph"/>
        <w:spacing w:line="276" w:lineRule="auto"/>
        <w:rPr>
          <w:rFonts w:ascii="Arial" w:hAnsi="Arial" w:cs="Arial"/>
        </w:rPr>
      </w:pPr>
    </w:p>
    <w:p w14:paraId="7DD6CC74" w14:textId="77777777" w:rsidR="00504D8A" w:rsidRDefault="00504D8A" w:rsidP="00504D8A">
      <w:pPr>
        <w:suppressAutoHyphens/>
        <w:autoSpaceDE w:val="0"/>
        <w:autoSpaceDN w:val="0"/>
        <w:spacing w:line="276" w:lineRule="auto"/>
        <w:rPr>
          <w:rFonts w:cs="Arial"/>
          <w:b/>
        </w:rPr>
      </w:pPr>
      <w:r>
        <w:rPr>
          <w:rFonts w:cs="Arial"/>
          <w:b/>
        </w:rPr>
        <w:t>OR</w:t>
      </w:r>
    </w:p>
    <w:p w14:paraId="346E7BA6" w14:textId="77777777" w:rsidR="00504D8A" w:rsidRDefault="00504D8A" w:rsidP="00504D8A">
      <w:pPr>
        <w:suppressAutoHyphens/>
        <w:autoSpaceDE w:val="0"/>
        <w:autoSpaceDN w:val="0"/>
        <w:spacing w:line="276" w:lineRule="auto"/>
        <w:rPr>
          <w:rFonts w:cs="Arial"/>
        </w:rPr>
      </w:pPr>
    </w:p>
    <w:p w14:paraId="0D8A4C60" w14:textId="77777777" w:rsidR="00504D8A" w:rsidRDefault="00504D8A" w:rsidP="00504D8A">
      <w:pPr>
        <w:pStyle w:val="ListParagraph"/>
        <w:numPr>
          <w:ilvl w:val="0"/>
          <w:numId w:val="25"/>
        </w:numPr>
        <w:suppressAutoHyphens/>
        <w:autoSpaceDE w:val="0"/>
        <w:autoSpaceDN w:val="0"/>
        <w:spacing w:line="276" w:lineRule="auto"/>
        <w:rPr>
          <w:rFonts w:ascii="Arial" w:hAnsi="Arial" w:cs="Arial"/>
        </w:rPr>
      </w:pPr>
      <w:r>
        <w:rPr>
          <w:rFonts w:ascii="Arial" w:hAnsi="Arial" w:cs="Arial"/>
        </w:rPr>
        <w:t>Have a minimum of three years’ experience of clinical instruction relative to the functions of the role</w:t>
      </w:r>
    </w:p>
    <w:p w14:paraId="0DA0B3C7" w14:textId="77777777" w:rsidR="00504D8A" w:rsidRDefault="00504D8A" w:rsidP="00504D8A">
      <w:pPr>
        <w:suppressAutoHyphens/>
        <w:autoSpaceDE w:val="0"/>
        <w:autoSpaceDN w:val="0"/>
        <w:spacing w:line="276" w:lineRule="auto"/>
        <w:rPr>
          <w:rFonts w:cs="Arial"/>
          <w:b/>
        </w:rPr>
      </w:pPr>
      <w:r>
        <w:rPr>
          <w:rFonts w:cs="Arial"/>
          <w:b/>
        </w:rPr>
        <w:t>AND</w:t>
      </w:r>
    </w:p>
    <w:p w14:paraId="691D95E8" w14:textId="77777777" w:rsidR="00504D8A" w:rsidRDefault="00504D8A" w:rsidP="00504D8A">
      <w:pPr>
        <w:pStyle w:val="ListParagraph"/>
        <w:suppressAutoHyphens/>
        <w:autoSpaceDE w:val="0"/>
        <w:autoSpaceDN w:val="0"/>
        <w:spacing w:line="276" w:lineRule="auto"/>
        <w:ind w:left="381"/>
        <w:rPr>
          <w:rFonts w:ascii="Arial" w:hAnsi="Arial" w:cs="Arial"/>
        </w:rPr>
      </w:pPr>
    </w:p>
    <w:p w14:paraId="2F0CE376" w14:textId="77777777" w:rsidR="00504D8A" w:rsidRDefault="00504D8A" w:rsidP="00504D8A">
      <w:pPr>
        <w:pStyle w:val="ListParagraph"/>
        <w:numPr>
          <w:ilvl w:val="0"/>
          <w:numId w:val="25"/>
        </w:numPr>
        <w:suppressAutoHyphens/>
        <w:autoSpaceDE w:val="0"/>
        <w:autoSpaceDN w:val="0"/>
        <w:spacing w:line="276" w:lineRule="auto"/>
        <w:rPr>
          <w:rFonts w:ascii="Arial" w:hAnsi="Arial" w:cs="Arial"/>
        </w:rPr>
      </w:pPr>
      <w:r>
        <w:rPr>
          <w:rFonts w:ascii="Arial" w:hAnsi="Arial" w:cs="Arial"/>
        </w:rPr>
        <w:t>Are the holder of a full Class C1 Licence*</w:t>
      </w:r>
    </w:p>
    <w:p w14:paraId="1C7EFB37" w14:textId="77777777" w:rsidR="00504D8A" w:rsidRDefault="00504D8A" w:rsidP="00504D8A">
      <w:pPr>
        <w:suppressAutoHyphens/>
        <w:autoSpaceDE w:val="0"/>
        <w:autoSpaceDN w:val="0"/>
        <w:spacing w:line="276" w:lineRule="auto"/>
        <w:rPr>
          <w:rFonts w:cs="Arial"/>
          <w:b/>
        </w:rPr>
      </w:pPr>
    </w:p>
    <w:p w14:paraId="4E781C2F" w14:textId="77777777" w:rsidR="00504D8A" w:rsidRDefault="00504D8A" w:rsidP="00504D8A">
      <w:pPr>
        <w:suppressAutoHyphens/>
        <w:autoSpaceDE w:val="0"/>
        <w:autoSpaceDN w:val="0"/>
        <w:spacing w:line="276" w:lineRule="auto"/>
        <w:rPr>
          <w:rFonts w:cs="Arial"/>
          <w:b/>
        </w:rPr>
      </w:pPr>
      <w:r>
        <w:rPr>
          <w:rFonts w:cs="Arial"/>
          <w:b/>
        </w:rPr>
        <w:t>AND</w:t>
      </w:r>
    </w:p>
    <w:p w14:paraId="70DE218B" w14:textId="77777777" w:rsidR="00504D8A" w:rsidRDefault="00504D8A" w:rsidP="00504D8A">
      <w:pPr>
        <w:spacing w:line="276" w:lineRule="auto"/>
        <w:rPr>
          <w:rFonts w:cs="Arial"/>
          <w:b/>
        </w:rPr>
      </w:pPr>
    </w:p>
    <w:p w14:paraId="14B9D5F9" w14:textId="77777777" w:rsidR="00504D8A" w:rsidRDefault="00504D8A" w:rsidP="00504D8A">
      <w:pPr>
        <w:spacing w:line="276" w:lineRule="auto"/>
        <w:rPr>
          <w:rFonts w:cs="Arial"/>
          <w:b/>
        </w:rPr>
      </w:pPr>
      <w:r>
        <w:rPr>
          <w:rFonts w:cs="Arial"/>
          <w:b/>
        </w:rPr>
        <w:t xml:space="preserve">(b) </w:t>
      </w:r>
      <w:r>
        <w:rPr>
          <w:rFonts w:cs="Arial"/>
        </w:rPr>
        <w:t>Candidates must possess the requisite knowledge, leadership and Management ability for the proper discharge of the duties of the office.</w:t>
      </w:r>
    </w:p>
    <w:p w14:paraId="38526A54" w14:textId="77777777" w:rsidR="00504D8A" w:rsidRDefault="00504D8A" w:rsidP="00504D8A">
      <w:pPr>
        <w:spacing w:line="276" w:lineRule="auto"/>
        <w:rPr>
          <w:rFonts w:cs="Arial"/>
          <w:i/>
        </w:rPr>
      </w:pPr>
    </w:p>
    <w:p w14:paraId="4CC5ED2F" w14:textId="77777777" w:rsidR="00504D8A" w:rsidRDefault="00504D8A" w:rsidP="00504D8A">
      <w:pPr>
        <w:spacing w:line="276" w:lineRule="auto"/>
        <w:rPr>
          <w:rFonts w:cs="Arial"/>
          <w:i/>
        </w:rPr>
      </w:pPr>
      <w:r>
        <w:rPr>
          <w:rFonts w:cs="Arial"/>
          <w:i/>
        </w:rPr>
        <w:t xml:space="preserve">*note some restrictions on C1 license are not acceptable for example 78, NI 78 or ROI 78 Restriction. </w:t>
      </w:r>
    </w:p>
    <w:p w14:paraId="602907A7" w14:textId="77777777" w:rsidR="00504D8A" w:rsidRDefault="00504D8A" w:rsidP="00504D8A">
      <w:pPr>
        <w:spacing w:line="276" w:lineRule="auto"/>
        <w:rPr>
          <w:rFonts w:cs="Arial"/>
          <w:b/>
          <w:lang w:val="en-GB" w:eastAsia="en-GB"/>
        </w:rPr>
      </w:pPr>
    </w:p>
    <w:p w14:paraId="21177ADF" w14:textId="77777777" w:rsidR="00504D8A" w:rsidRDefault="00504D8A" w:rsidP="00504D8A">
      <w:pPr>
        <w:spacing w:line="276" w:lineRule="auto"/>
        <w:rPr>
          <w:rFonts w:cs="Arial"/>
          <w:b/>
          <w:u w:val="single"/>
        </w:rPr>
      </w:pPr>
      <w:r>
        <w:rPr>
          <w:rFonts w:cs="Arial"/>
          <w:b/>
        </w:rPr>
        <w:t xml:space="preserve">2. </w:t>
      </w:r>
      <w:r>
        <w:rPr>
          <w:rFonts w:cs="Arial"/>
          <w:b/>
          <w:u w:val="single"/>
        </w:rPr>
        <w:t>Annual Registration</w:t>
      </w:r>
    </w:p>
    <w:p w14:paraId="1CD17164" w14:textId="77777777" w:rsidR="00504D8A" w:rsidRDefault="00504D8A" w:rsidP="00504D8A">
      <w:pPr>
        <w:spacing w:line="276" w:lineRule="auto"/>
        <w:rPr>
          <w:rFonts w:cs="Arial"/>
        </w:rPr>
      </w:pPr>
      <w:r>
        <w:rPr>
          <w:rFonts w:cs="Arial"/>
        </w:rPr>
        <w:t>Practitioners must maintain live annual registration in the relevant division of the Register of Pre Hospital Emergency Care Council</w:t>
      </w:r>
    </w:p>
    <w:p w14:paraId="29F7BB88" w14:textId="77777777" w:rsidR="00504D8A" w:rsidRDefault="00504D8A" w:rsidP="00504D8A">
      <w:pPr>
        <w:spacing w:line="276" w:lineRule="auto"/>
        <w:rPr>
          <w:rFonts w:ascii="Times New Roman" w:hAnsi="Times New Roman"/>
          <w:u w:val="single"/>
        </w:rPr>
      </w:pPr>
    </w:p>
    <w:p w14:paraId="1FE21EB5" w14:textId="77777777" w:rsidR="00504D8A" w:rsidRDefault="00504D8A" w:rsidP="00504D8A">
      <w:pPr>
        <w:spacing w:line="276" w:lineRule="auto"/>
        <w:rPr>
          <w:rFonts w:cs="Arial"/>
          <w:b/>
          <w:u w:val="single"/>
        </w:rPr>
      </w:pPr>
      <w:r>
        <w:rPr>
          <w:rFonts w:cs="Arial"/>
          <w:b/>
        </w:rPr>
        <w:t xml:space="preserve">3. </w:t>
      </w:r>
      <w:r>
        <w:rPr>
          <w:rFonts w:cs="Arial"/>
          <w:b/>
          <w:u w:val="single"/>
        </w:rPr>
        <w:t>Health</w:t>
      </w:r>
    </w:p>
    <w:p w14:paraId="40C0D87A" w14:textId="77777777" w:rsidR="00504D8A" w:rsidRDefault="00504D8A" w:rsidP="00504D8A">
      <w:pPr>
        <w:spacing w:line="276" w:lineRule="auto"/>
        <w:rPr>
          <w:rFonts w:cs="Arial"/>
        </w:rPr>
      </w:pPr>
      <w:r>
        <w:rPr>
          <w:rFonts w:cs="Arial"/>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413D882D" w14:textId="77777777" w:rsidR="00504D8A" w:rsidRDefault="00504D8A" w:rsidP="00504D8A">
      <w:pPr>
        <w:spacing w:line="276" w:lineRule="auto"/>
        <w:rPr>
          <w:rFonts w:cs="Arial"/>
        </w:rPr>
      </w:pPr>
    </w:p>
    <w:p w14:paraId="709E079A" w14:textId="77777777" w:rsidR="00504D8A" w:rsidRDefault="00504D8A" w:rsidP="00504D8A">
      <w:pPr>
        <w:spacing w:line="276" w:lineRule="auto"/>
        <w:ind w:right="-766"/>
        <w:rPr>
          <w:rFonts w:cs="Arial"/>
        </w:rPr>
      </w:pPr>
      <w:r>
        <w:rPr>
          <w:rFonts w:cs="Arial"/>
          <w:b/>
          <w:bCs/>
        </w:rPr>
        <w:t xml:space="preserve">4. </w:t>
      </w:r>
      <w:r>
        <w:rPr>
          <w:rFonts w:cs="Arial"/>
          <w:b/>
          <w:bCs/>
          <w:u w:val="single"/>
        </w:rPr>
        <w:t>Character</w:t>
      </w:r>
    </w:p>
    <w:p w14:paraId="7996964E" w14:textId="77777777" w:rsidR="00504D8A" w:rsidRDefault="00504D8A" w:rsidP="00504D8A">
      <w:pPr>
        <w:spacing w:line="276" w:lineRule="auto"/>
        <w:ind w:right="-766"/>
        <w:rPr>
          <w:rFonts w:cs="Arial"/>
        </w:rPr>
      </w:pPr>
      <w:r>
        <w:rPr>
          <w:rFonts w:cs="Arial"/>
        </w:rPr>
        <w:t>Each candidate for and any person holding the office must be of good character.</w:t>
      </w:r>
    </w:p>
    <w:p w14:paraId="211115D0" w14:textId="77777777" w:rsidR="00F46E24" w:rsidRDefault="00F46E24" w:rsidP="006B269C">
      <w:pPr>
        <w:rPr>
          <w:rFonts w:cs="Arial"/>
          <w:b/>
          <w:bCs/>
          <w:iCs/>
          <w:color w:val="FF0000"/>
        </w:rPr>
      </w:pPr>
    </w:p>
    <w:p w14:paraId="277EA08F" w14:textId="77777777" w:rsidR="00F46E24" w:rsidRDefault="00F46E24" w:rsidP="006B269C">
      <w:pPr>
        <w:rPr>
          <w:rFonts w:cs="Arial"/>
          <w:b/>
          <w:bCs/>
          <w:iCs/>
          <w:color w:val="FF0000"/>
        </w:rPr>
      </w:pPr>
    </w:p>
    <w:p w14:paraId="3FE2592D" w14:textId="77777777" w:rsidR="00F46E24" w:rsidRDefault="00F46E24" w:rsidP="006B269C">
      <w:pPr>
        <w:rPr>
          <w:rFonts w:cs="Arial"/>
          <w:b/>
          <w:bCs/>
          <w:iCs/>
          <w:color w:val="FF0000"/>
        </w:rPr>
      </w:pPr>
    </w:p>
    <w:p w14:paraId="6983FB45" w14:textId="77777777" w:rsidR="00F46E24" w:rsidRDefault="00F46E24" w:rsidP="006B269C">
      <w:pPr>
        <w:rPr>
          <w:rFonts w:cs="Arial"/>
          <w:b/>
          <w:bCs/>
          <w:iCs/>
          <w:color w:val="FF0000"/>
        </w:rPr>
      </w:pPr>
    </w:p>
    <w:p w14:paraId="074B83CD" w14:textId="77777777" w:rsidR="00F46E24" w:rsidRDefault="00F46E24" w:rsidP="006B269C">
      <w:pPr>
        <w:rPr>
          <w:rFonts w:cs="Arial"/>
          <w:b/>
          <w:bCs/>
          <w:iCs/>
          <w:color w:val="FF0000"/>
        </w:rPr>
      </w:pPr>
    </w:p>
    <w:p w14:paraId="770BFB01" w14:textId="77777777" w:rsidR="00F46E24" w:rsidRDefault="00F46E24" w:rsidP="006B269C">
      <w:pPr>
        <w:rPr>
          <w:rFonts w:cs="Arial"/>
          <w:b/>
          <w:bCs/>
          <w:iCs/>
          <w:color w:val="FF0000"/>
        </w:rPr>
      </w:pPr>
    </w:p>
    <w:p w14:paraId="21A943A9" w14:textId="77777777" w:rsidR="00F46E24" w:rsidRDefault="00F46E24" w:rsidP="006B269C">
      <w:pPr>
        <w:rPr>
          <w:rFonts w:cs="Arial"/>
          <w:b/>
          <w:bCs/>
          <w:iCs/>
          <w:color w:val="FF0000"/>
        </w:rPr>
      </w:pPr>
    </w:p>
    <w:p w14:paraId="75956C41" w14:textId="77777777" w:rsidR="00F46E24" w:rsidRDefault="00F46E24" w:rsidP="006B269C">
      <w:pPr>
        <w:rPr>
          <w:rFonts w:cs="Arial"/>
          <w:b/>
          <w:bCs/>
          <w:iCs/>
          <w:color w:val="FF0000"/>
        </w:rPr>
      </w:pPr>
    </w:p>
    <w:p w14:paraId="0066ECDB" w14:textId="77777777" w:rsidR="00F46E24" w:rsidRDefault="00F46E24" w:rsidP="006B269C">
      <w:pPr>
        <w:rPr>
          <w:rFonts w:cs="Arial"/>
          <w:b/>
          <w:bCs/>
          <w:iCs/>
          <w:color w:val="FF0000"/>
        </w:rPr>
      </w:pPr>
    </w:p>
    <w:p w14:paraId="07994F20" w14:textId="77777777" w:rsidR="00F46E24" w:rsidRDefault="00F46E24" w:rsidP="006B269C">
      <w:pPr>
        <w:rPr>
          <w:rFonts w:cs="Arial"/>
          <w:b/>
          <w:bCs/>
          <w:iCs/>
          <w:color w:val="FF0000"/>
        </w:rPr>
      </w:pPr>
    </w:p>
    <w:p w14:paraId="1F7D2FA2" w14:textId="77777777" w:rsidR="00F46E24" w:rsidRDefault="00F46E24" w:rsidP="006B269C">
      <w:pPr>
        <w:rPr>
          <w:rFonts w:cs="Arial"/>
          <w:b/>
          <w:bCs/>
          <w:iCs/>
          <w:color w:val="FF0000"/>
        </w:rPr>
      </w:pPr>
    </w:p>
    <w:p w14:paraId="209913C4" w14:textId="77777777" w:rsidR="00F46E24" w:rsidRDefault="00F46E24" w:rsidP="006B269C">
      <w:pPr>
        <w:rPr>
          <w:rFonts w:cs="Arial"/>
          <w:b/>
          <w:bCs/>
          <w:iCs/>
          <w:color w:val="FF0000"/>
        </w:rPr>
      </w:pPr>
    </w:p>
    <w:p w14:paraId="2B97FA18" w14:textId="77777777" w:rsidR="00F46E24" w:rsidRDefault="00F46E24" w:rsidP="006B269C">
      <w:pPr>
        <w:rPr>
          <w:rFonts w:cs="Arial"/>
          <w:b/>
          <w:bCs/>
          <w:iCs/>
          <w:color w:val="FF0000"/>
        </w:rPr>
      </w:pPr>
    </w:p>
    <w:p w14:paraId="0062292D" w14:textId="77777777" w:rsidR="00F46E24" w:rsidRDefault="00F46E24" w:rsidP="006B269C">
      <w:pPr>
        <w:rPr>
          <w:rFonts w:cs="Arial"/>
          <w:b/>
          <w:bCs/>
          <w:iCs/>
          <w:color w:val="FF0000"/>
        </w:rPr>
      </w:pPr>
    </w:p>
    <w:p w14:paraId="50D252E4" w14:textId="77777777" w:rsidR="00F46E24" w:rsidRDefault="00F46E24" w:rsidP="006B269C">
      <w:pPr>
        <w:rPr>
          <w:rFonts w:cs="Arial"/>
          <w:b/>
          <w:bCs/>
          <w:iCs/>
          <w:color w:val="FF0000"/>
        </w:rPr>
      </w:pPr>
    </w:p>
    <w:p w14:paraId="2FC2C51E" w14:textId="77777777" w:rsidR="00F46E24" w:rsidRDefault="00F46E24" w:rsidP="006B269C">
      <w:pPr>
        <w:rPr>
          <w:rFonts w:cs="Arial"/>
          <w:b/>
          <w:bCs/>
          <w:iCs/>
          <w:color w:val="FF0000"/>
        </w:rPr>
      </w:pPr>
    </w:p>
    <w:p w14:paraId="5E10D6A1" w14:textId="77777777" w:rsidR="00F46E24" w:rsidRDefault="00F46E24" w:rsidP="006B269C">
      <w:pPr>
        <w:rPr>
          <w:rFonts w:cs="Arial"/>
          <w:b/>
          <w:bCs/>
          <w:iCs/>
          <w:color w:val="FF0000"/>
        </w:rPr>
      </w:pPr>
    </w:p>
    <w:p w14:paraId="4706CA4F" w14:textId="77777777" w:rsidR="00F46E24" w:rsidRDefault="00F46E24" w:rsidP="006B269C">
      <w:pPr>
        <w:rPr>
          <w:rFonts w:cs="Arial"/>
          <w:b/>
          <w:bCs/>
          <w:iCs/>
          <w:color w:val="FF0000"/>
        </w:rPr>
      </w:pPr>
    </w:p>
    <w:p w14:paraId="6A8C2126" w14:textId="77777777" w:rsidR="00F46E24" w:rsidRDefault="00F46E24" w:rsidP="006B269C">
      <w:pPr>
        <w:rPr>
          <w:rFonts w:cs="Arial"/>
          <w:b/>
          <w:bCs/>
          <w:iCs/>
          <w:color w:val="FF0000"/>
        </w:rPr>
      </w:pPr>
    </w:p>
    <w:p w14:paraId="1CE09097" w14:textId="77777777" w:rsidR="00F46E24" w:rsidRDefault="00F46E24" w:rsidP="006B269C">
      <w:pPr>
        <w:rPr>
          <w:rFonts w:cs="Arial"/>
          <w:b/>
          <w:bCs/>
          <w:iCs/>
          <w:color w:val="FF0000"/>
        </w:rPr>
      </w:pPr>
    </w:p>
    <w:p w14:paraId="6E17A5E7" w14:textId="77777777" w:rsidR="00A74B1B" w:rsidRDefault="00A74B1B">
      <w:pPr>
        <w:rPr>
          <w:rFonts w:cs="Arial"/>
          <w:b/>
        </w:rPr>
      </w:pPr>
      <w:r>
        <w:rPr>
          <w:rFonts w:cs="Arial"/>
          <w:b/>
        </w:rPr>
        <w:br w:type="page"/>
      </w:r>
    </w:p>
    <w:p w14:paraId="1C447FD6" w14:textId="77777777"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14:paraId="0AE90465" w14:textId="77777777" w:rsidR="00905157" w:rsidRDefault="00905157" w:rsidP="00905157">
      <w:pPr>
        <w:rPr>
          <w:rFonts w:cs="Arial"/>
          <w:b/>
        </w:rPr>
      </w:pPr>
    </w:p>
    <w:p w14:paraId="285A4D64" w14:textId="77777777" w:rsidR="00905157"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w:t>
      </w:r>
      <w:r w:rsidR="00FC6767" w:rsidRPr="00FC6767">
        <w:rPr>
          <w:rFonts w:cs="Arial"/>
          <w:b/>
        </w:rPr>
        <w:t>Are you an EEA/Swiss or British National?</w:t>
      </w:r>
    </w:p>
    <w:p w14:paraId="2B57BFBC" w14:textId="77777777" w:rsidR="00131176" w:rsidRDefault="00131176" w:rsidP="00905157">
      <w:pPr>
        <w:rPr>
          <w:rFonts w:cs="Arial"/>
          <w:b/>
        </w:rPr>
      </w:pPr>
    </w:p>
    <w:p w14:paraId="606350EF" w14:textId="77777777" w:rsidR="00FC6767" w:rsidRPr="008F59BA" w:rsidRDefault="00FC6767" w:rsidP="00905157">
      <w:pPr>
        <w:rPr>
          <w:rFonts w:cs="Arial"/>
          <w:b/>
        </w:rPr>
      </w:pPr>
      <w:r w:rsidRPr="00FC6767">
        <w:rPr>
          <w:rFonts w:cs="Arial"/>
          <w:b/>
        </w:rPr>
        <w:t>Applicants who are EEA nationals, Swiss nationals or British nationals do not require work permits / visas</w:t>
      </w:r>
    </w:p>
    <w:p w14:paraId="5D24BF28" w14:textId="77777777"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14:paraId="65C655AB" w14:textId="77777777" w:rsidR="00905157" w:rsidRPr="008F59BA" w:rsidRDefault="00905157" w:rsidP="00905157">
      <w:pPr>
        <w:rPr>
          <w:rFonts w:cs="Arial"/>
        </w:rPr>
      </w:pPr>
    </w:p>
    <w:p w14:paraId="04D16FCB" w14:textId="77777777"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14:paraId="71BA7D15" w14:textId="77777777"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14:paraId="1A5D93A1" w14:textId="77777777" w:rsidR="00920832" w:rsidRPr="008A37B6" w:rsidRDefault="00920832" w:rsidP="00920832">
      <w:pPr>
        <w:rPr>
          <w:rFonts w:cs="Arial"/>
        </w:rPr>
      </w:pPr>
    </w:p>
    <w:p w14:paraId="12F54ADA" w14:textId="77777777" w:rsidR="00920832" w:rsidRPr="0043242A" w:rsidRDefault="00920832" w:rsidP="00920832">
      <w:pPr>
        <w:pStyle w:val="ListParagraph"/>
        <w:numPr>
          <w:ilvl w:val="0"/>
          <w:numId w:val="18"/>
        </w:numPr>
        <w:spacing w:before="240"/>
        <w:ind w:left="567" w:hanging="425"/>
        <w:rPr>
          <w:rFonts w:ascii="Arial" w:hAnsi="Arial" w:cs="Arial"/>
          <w:b/>
          <w:bCs/>
        </w:rPr>
      </w:pPr>
      <w:r w:rsidRPr="0043242A">
        <w:rPr>
          <w:rFonts w:ascii="Arial" w:hAnsi="Arial" w:cs="Arial"/>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43242A">
        <w:rPr>
          <w:rFonts w:ascii="Arial" w:hAnsi="Arial" w:cs="Arial"/>
          <w:b/>
          <w:bCs/>
        </w:rPr>
        <w:t>.</w:t>
      </w:r>
    </w:p>
    <w:p w14:paraId="67454BFC" w14:textId="77777777" w:rsidR="00920832" w:rsidRPr="0043242A" w:rsidRDefault="00920832" w:rsidP="00920832">
      <w:pPr>
        <w:spacing w:before="240"/>
        <w:rPr>
          <w:rFonts w:cs="Arial"/>
          <w:b/>
          <w:bCs/>
        </w:rPr>
      </w:pPr>
      <w:r w:rsidRPr="0043242A">
        <w:rPr>
          <w:rFonts w:cs="Arial"/>
          <w:b/>
          <w:bCs/>
        </w:rPr>
        <w:t>OR</w:t>
      </w:r>
    </w:p>
    <w:p w14:paraId="6880E4A0" w14:textId="77777777" w:rsidR="00920832" w:rsidRPr="0043242A" w:rsidRDefault="00920832" w:rsidP="00920832">
      <w:pPr>
        <w:spacing w:after="120" w:line="360" w:lineRule="auto"/>
        <w:ind w:left="720"/>
        <w:rPr>
          <w:rFonts w:cs="Arial"/>
        </w:rPr>
      </w:pPr>
      <w:r w:rsidRPr="0043242A">
        <w:rPr>
          <w:rFonts w:cs="Arial"/>
        </w:rPr>
        <w:t>A scanned copy of your current Irish Residence Permit showing Stamp 1, Stamp 1G, Stamp 4, Stamp 5, Stamp 6.</w:t>
      </w:r>
    </w:p>
    <w:p w14:paraId="33CFC569" w14:textId="77777777" w:rsidR="00920832" w:rsidRDefault="00920832" w:rsidP="00920832">
      <w:pPr>
        <w:jc w:val="center"/>
        <w:rPr>
          <w:rFonts w:cs="Arial"/>
          <w:b/>
          <w:u w:val="single"/>
        </w:rPr>
      </w:pPr>
      <w:r w:rsidRPr="0043242A">
        <w:rPr>
          <w:rFonts w:cs="Arial"/>
          <w:b/>
          <w:u w:val="single"/>
        </w:rPr>
        <w:t>OR</w:t>
      </w:r>
    </w:p>
    <w:p w14:paraId="44D52D94" w14:textId="77777777" w:rsidR="00920832" w:rsidRDefault="00920832" w:rsidP="00920832">
      <w:pPr>
        <w:jc w:val="center"/>
        <w:rPr>
          <w:rFonts w:cs="Arial"/>
        </w:rPr>
      </w:pPr>
    </w:p>
    <w:p w14:paraId="414257D7" w14:textId="77777777" w:rsidR="00920832" w:rsidRPr="00920832" w:rsidRDefault="00920832" w:rsidP="00920832">
      <w:pPr>
        <w:pStyle w:val="ListParagraph"/>
        <w:numPr>
          <w:ilvl w:val="0"/>
          <w:numId w:val="18"/>
        </w:numPr>
        <w:ind w:left="567" w:hanging="567"/>
        <w:jc w:val="both"/>
        <w:rPr>
          <w:rFonts w:ascii="Arial" w:hAnsi="Arial" w:cs="Arial"/>
        </w:rPr>
      </w:pPr>
      <w:r w:rsidRPr="00920832">
        <w:rPr>
          <w:rFonts w:ascii="Arial" w:hAnsi="Arial" w:cs="Arial"/>
        </w:rPr>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14:paraId="29309B1D" w14:textId="77777777" w:rsidR="00920832" w:rsidRPr="00920832" w:rsidRDefault="00920832" w:rsidP="00920832">
      <w:pPr>
        <w:spacing w:before="240"/>
        <w:rPr>
          <w:rFonts w:cs="Arial"/>
          <w:b/>
          <w:bCs/>
        </w:rPr>
      </w:pPr>
      <w:r w:rsidRPr="00920832">
        <w:rPr>
          <w:rFonts w:cs="Arial"/>
          <w:b/>
          <w:bCs/>
        </w:rPr>
        <w:t>OR</w:t>
      </w:r>
    </w:p>
    <w:p w14:paraId="48BB705E" w14:textId="77777777" w:rsidR="00920832" w:rsidRPr="0043242A" w:rsidRDefault="00920832" w:rsidP="00920832">
      <w:pPr>
        <w:pStyle w:val="ListParagraph"/>
        <w:spacing w:before="240"/>
        <w:rPr>
          <w:rFonts w:ascii="Arial" w:hAnsi="Arial" w:cs="Arial"/>
        </w:rPr>
      </w:pPr>
      <w:r w:rsidRPr="0043242A">
        <w:rPr>
          <w:rFonts w:ascii="Arial" w:hAnsi="Arial" w:cs="Arial"/>
        </w:rPr>
        <w:t>A scanned copy of both the front and back of your current Irish Residence Permit (IRP) showing Stamp 1G and your Marriage/Civil Partnership Certificate.</w:t>
      </w:r>
    </w:p>
    <w:p w14:paraId="59D28EE7" w14:textId="77777777" w:rsidR="00920832" w:rsidRPr="0043242A" w:rsidRDefault="00920832" w:rsidP="00920832">
      <w:pPr>
        <w:spacing w:before="240"/>
        <w:rPr>
          <w:rFonts w:cs="Arial"/>
          <w:b/>
          <w:bCs/>
        </w:rPr>
      </w:pPr>
      <w:r w:rsidRPr="0043242A">
        <w:rPr>
          <w:rFonts w:cs="Arial"/>
          <w:b/>
          <w:bCs/>
        </w:rPr>
        <w:t>And</w:t>
      </w:r>
    </w:p>
    <w:p w14:paraId="7DC11C11" w14:textId="77777777"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your spouse’s passport showing their identification and current immigration stamp </w:t>
      </w:r>
      <w:r w:rsidRPr="0043242A">
        <w:rPr>
          <w:rFonts w:ascii="Arial" w:hAnsi="Arial" w:cs="Arial"/>
          <w:b/>
          <w:bCs/>
        </w:rPr>
        <w:t>and</w:t>
      </w:r>
      <w:r w:rsidRPr="0043242A">
        <w:rPr>
          <w:rFonts w:ascii="Arial" w:hAnsi="Arial" w:cs="Arial"/>
        </w:rPr>
        <w:t xml:space="preserve"> a copy of their Critical Skills Employment Permit.</w:t>
      </w:r>
    </w:p>
    <w:p w14:paraId="745EA472" w14:textId="77777777" w:rsidR="00920832" w:rsidRPr="0043242A" w:rsidRDefault="00920832" w:rsidP="00920832">
      <w:pPr>
        <w:pStyle w:val="ListParagraph"/>
        <w:spacing w:before="240"/>
        <w:ind w:left="1440"/>
        <w:rPr>
          <w:rFonts w:ascii="Arial" w:hAnsi="Arial" w:cs="Arial"/>
        </w:rPr>
      </w:pPr>
    </w:p>
    <w:p w14:paraId="6DD79562" w14:textId="77777777" w:rsidR="00920832" w:rsidRPr="0043242A" w:rsidRDefault="00920832" w:rsidP="00920832">
      <w:pPr>
        <w:pStyle w:val="ListParagraph"/>
        <w:spacing w:before="240"/>
        <w:ind w:left="0"/>
        <w:rPr>
          <w:rFonts w:ascii="Arial" w:hAnsi="Arial" w:cs="Arial"/>
        </w:rPr>
      </w:pPr>
      <w:r w:rsidRPr="0043242A">
        <w:rPr>
          <w:rFonts w:ascii="Arial" w:hAnsi="Arial" w:cs="Arial"/>
          <w:b/>
          <w:bCs/>
        </w:rPr>
        <w:t>Or</w:t>
      </w:r>
    </w:p>
    <w:p w14:paraId="028AC711" w14:textId="77777777"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both the front and back of your spouse’s current Irish Residence Permit showing Stamp 4 </w:t>
      </w:r>
      <w:r w:rsidRPr="0043242A">
        <w:rPr>
          <w:rFonts w:ascii="Arial" w:hAnsi="Arial" w:cs="Arial"/>
          <w:b/>
          <w:bCs/>
        </w:rPr>
        <w:t>and</w:t>
      </w:r>
      <w:r w:rsidRPr="0043242A">
        <w:rPr>
          <w:rFonts w:ascii="Arial" w:hAnsi="Arial" w:cs="Arial"/>
        </w:rPr>
        <w:t xml:space="preserve"> a copy of their Critical Skills Employment Permit.</w:t>
      </w:r>
    </w:p>
    <w:p w14:paraId="21039166" w14:textId="77777777" w:rsidR="00920832" w:rsidRPr="0043242A" w:rsidRDefault="00920832" w:rsidP="00920832">
      <w:pPr>
        <w:spacing w:before="240"/>
        <w:rPr>
          <w:rFonts w:cs="Arial"/>
          <w:i/>
          <w:iCs/>
        </w:rPr>
      </w:pPr>
      <w:r w:rsidRPr="0043242A">
        <w:rPr>
          <w:rFonts w:cs="Arial"/>
          <w:b/>
          <w:bCs/>
        </w:rPr>
        <w:t>Or</w:t>
      </w:r>
    </w:p>
    <w:p w14:paraId="20EDAEB4" w14:textId="77777777" w:rsidR="00920832" w:rsidRPr="0043242A" w:rsidRDefault="00920832" w:rsidP="00920832">
      <w:pPr>
        <w:pStyle w:val="ListParagraph"/>
        <w:numPr>
          <w:ilvl w:val="0"/>
          <w:numId w:val="19"/>
        </w:numPr>
        <w:spacing w:before="240"/>
        <w:rPr>
          <w:rFonts w:ascii="Arial" w:hAnsi="Arial" w:cs="Arial"/>
          <w:b/>
          <w:bCs/>
          <w:u w:val="single"/>
        </w:rPr>
      </w:pPr>
      <w:r w:rsidRPr="0043242A">
        <w:rPr>
          <w:rFonts w:ascii="Arial" w:hAnsi="Arial" w:cs="Arial"/>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14:paraId="59540628" w14:textId="77777777" w:rsidR="00920832" w:rsidRPr="0043242A" w:rsidRDefault="00920832" w:rsidP="00920832">
      <w:pPr>
        <w:spacing w:before="240"/>
        <w:rPr>
          <w:rFonts w:cs="Arial"/>
          <w:b/>
          <w:bCs/>
          <w:u w:val="single"/>
        </w:rPr>
      </w:pPr>
      <w:r w:rsidRPr="0043242A">
        <w:rPr>
          <w:rFonts w:cs="Arial"/>
          <w:b/>
          <w:bCs/>
          <w:u w:val="single"/>
        </w:rPr>
        <w:t>Applications not accompanied by the above documents, where necessary, will be considered incomplete and not processed any further.</w:t>
      </w:r>
    </w:p>
    <w:p w14:paraId="077D1369" w14:textId="77777777" w:rsidR="00920832" w:rsidRPr="0043242A" w:rsidRDefault="00920832" w:rsidP="00920832">
      <w:pPr>
        <w:rPr>
          <w:rFonts w:cs="Arial"/>
        </w:rPr>
      </w:pPr>
      <w:r w:rsidRPr="0043242A">
        <w:rPr>
          <w:rFonts w:cs="Arial"/>
        </w:rPr>
        <w:t xml:space="preserve">This means that your application will not be submitted for the ranking exercise and subsequent invitation to interview.  </w:t>
      </w:r>
    </w:p>
    <w:p w14:paraId="645E65AE" w14:textId="77777777" w:rsidR="00920832" w:rsidRPr="0043242A" w:rsidRDefault="00920832" w:rsidP="00920832">
      <w:pPr>
        <w:rPr>
          <w:rFonts w:cs="Arial"/>
        </w:rPr>
      </w:pPr>
    </w:p>
    <w:p w14:paraId="146FA971" w14:textId="77777777" w:rsidR="00920832" w:rsidRPr="0043242A" w:rsidRDefault="00920832" w:rsidP="00920832">
      <w:pPr>
        <w:rPr>
          <w:rFonts w:cs="Arial"/>
        </w:rPr>
      </w:pPr>
      <w:r w:rsidRPr="0043242A">
        <w:rPr>
          <w:rFonts w:cs="Arial"/>
        </w:rPr>
        <w:t>More information for non-EEA applicants resident in the State visit</w:t>
      </w:r>
      <w:r w:rsidRPr="008A37B6">
        <w:rPr>
          <w:rFonts w:cs="Arial"/>
        </w:rPr>
        <w:t xml:space="preserve"> </w:t>
      </w:r>
      <w:hyperlink r:id="rId18" w:anchor="783c0f58d65d5b335" w:history="1">
        <w:r w:rsidRPr="00F833D3">
          <w:rPr>
            <w:rStyle w:val="Hyperlink"/>
            <w:rFonts w:cs="Arial"/>
            <w:color w:val="3333FF"/>
            <w:spacing w:val="3"/>
            <w:shd w:val="clear" w:color="auto" w:fill="FFFFFF"/>
          </w:rPr>
          <w:t>Department of Justice Immigration Permissions</w:t>
        </w:r>
      </w:hyperlink>
    </w:p>
    <w:p w14:paraId="1AC416BD" w14:textId="77777777" w:rsidR="00905157" w:rsidRPr="008F59BA" w:rsidRDefault="00905157" w:rsidP="00905157">
      <w:pPr>
        <w:rPr>
          <w:rFonts w:cs="Arial"/>
        </w:rPr>
      </w:pPr>
    </w:p>
    <w:p w14:paraId="6FA91D76" w14:textId="77777777" w:rsidR="00905157" w:rsidRDefault="00905157" w:rsidP="00905157">
      <w:pPr>
        <w:rPr>
          <w:rFonts w:cs="Arial"/>
        </w:rPr>
      </w:pPr>
    </w:p>
    <w:p w14:paraId="45DC18AD" w14:textId="77777777" w:rsidR="00905157" w:rsidRPr="008F59BA" w:rsidRDefault="00905157" w:rsidP="00905157">
      <w:pPr>
        <w:rPr>
          <w:rFonts w:cs="Arial"/>
          <w:b/>
        </w:rPr>
      </w:pPr>
      <w:r w:rsidRPr="008F59BA">
        <w:rPr>
          <w:rFonts w:cs="Arial"/>
          <w:b/>
        </w:rPr>
        <w:t xml:space="preserve">Please note: </w:t>
      </w:r>
    </w:p>
    <w:p w14:paraId="27AB7266" w14:textId="77777777" w:rsidR="006158B7" w:rsidRPr="008F59BA" w:rsidRDefault="0013074D" w:rsidP="006158B7">
      <w:pPr>
        <w:rPr>
          <w:rFonts w:cs="Arial"/>
        </w:rPr>
      </w:pPr>
      <w:r w:rsidRPr="00CC53F5">
        <w:rPr>
          <w:rFonts w:cs="Arial"/>
        </w:rPr>
        <w:t>The HSE welcomes applications from suitably qualified Non-EEA Nationals that have refugee status.  At the time of application you will need to submit documentary evidence which confirms your refugee status</w:t>
      </w:r>
      <w:r w:rsidR="006158B7" w:rsidRPr="008F59BA">
        <w:rPr>
          <w:rFonts w:cs="Arial"/>
        </w:rPr>
        <w:br w:type="page"/>
      </w:r>
    </w:p>
    <w:p w14:paraId="77508CD1" w14:textId="77777777" w:rsidR="006158B7" w:rsidRPr="008F59BA" w:rsidRDefault="006158B7" w:rsidP="006158B7">
      <w:pPr>
        <w:rPr>
          <w:rFonts w:cs="Arial"/>
        </w:rPr>
      </w:pPr>
    </w:p>
    <w:p w14:paraId="68371EFE" w14:textId="77777777"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14:paraId="25ACD3DC" w14:textId="77777777" w:rsidR="006158B7" w:rsidRPr="008F59BA" w:rsidRDefault="006158B7" w:rsidP="006158B7">
      <w:pPr>
        <w:rPr>
          <w:rFonts w:cs="Arial"/>
        </w:rPr>
      </w:pPr>
    </w:p>
    <w:p w14:paraId="724873BD" w14:textId="77777777"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14:paraId="608D0B2D" w14:textId="77777777" w:rsidR="006158B7" w:rsidRPr="008F59BA" w:rsidRDefault="006158B7" w:rsidP="00625683">
      <w:pPr>
        <w:ind w:left="-360"/>
        <w:jc w:val="both"/>
        <w:rPr>
          <w:rFonts w:cs="Arial"/>
        </w:rPr>
      </w:pPr>
    </w:p>
    <w:p w14:paraId="1DF29E62" w14:textId="77777777"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14:paraId="7FB2D1B1" w14:textId="77777777" w:rsidR="00AA6553" w:rsidRDefault="00AA6553" w:rsidP="00625683">
      <w:pPr>
        <w:ind w:left="-360"/>
        <w:jc w:val="both"/>
        <w:rPr>
          <w:rFonts w:cs="Arial"/>
        </w:rPr>
      </w:pPr>
    </w:p>
    <w:p w14:paraId="0A236712" w14:textId="77777777"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0B35C315" w14:textId="77777777" w:rsidR="006158B7" w:rsidRPr="008F59BA" w:rsidRDefault="006158B7" w:rsidP="00625683">
      <w:pPr>
        <w:ind w:left="-360"/>
        <w:jc w:val="both"/>
        <w:rPr>
          <w:rFonts w:cs="Arial"/>
        </w:rPr>
      </w:pPr>
    </w:p>
    <w:p w14:paraId="2889B02E" w14:textId="77777777"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4538AD5A" w14:textId="77777777" w:rsidR="006158B7" w:rsidRPr="008F59BA" w:rsidRDefault="006158B7" w:rsidP="00625683">
      <w:pPr>
        <w:ind w:left="-360"/>
        <w:jc w:val="both"/>
        <w:rPr>
          <w:rFonts w:cs="Arial"/>
        </w:rPr>
      </w:pPr>
    </w:p>
    <w:p w14:paraId="2A5F2AF7"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20001455" w14:textId="77777777" w:rsidR="006158B7" w:rsidRPr="008F59BA" w:rsidRDefault="006158B7" w:rsidP="006158B7">
      <w:pPr>
        <w:ind w:left="-360"/>
        <w:jc w:val="both"/>
        <w:rPr>
          <w:rFonts w:cs="Arial"/>
        </w:rPr>
      </w:pPr>
    </w:p>
    <w:p w14:paraId="3E18C91C" w14:textId="77777777" w:rsidR="006158B7" w:rsidRDefault="006158B7" w:rsidP="006158B7">
      <w:pPr>
        <w:ind w:left="-360"/>
        <w:jc w:val="both"/>
        <w:rPr>
          <w:rFonts w:cs="Arial"/>
          <w:b/>
        </w:rPr>
      </w:pPr>
      <w:r w:rsidRPr="008F59BA">
        <w:rPr>
          <w:rFonts w:cs="Arial"/>
          <w:b/>
        </w:rPr>
        <w:t>United Kingdom</w:t>
      </w:r>
    </w:p>
    <w:p w14:paraId="57E814E8" w14:textId="77777777" w:rsidR="00F32AC6" w:rsidRDefault="000F1318" w:rsidP="006158B7">
      <w:pPr>
        <w:ind w:left="-360"/>
        <w:jc w:val="both"/>
        <w:rPr>
          <w:rFonts w:cs="Arial"/>
          <w:color w:val="3333FF"/>
        </w:rPr>
      </w:pPr>
      <w:hyperlink r:id="rId19" w:history="1">
        <w:r w:rsidR="00F32AC6" w:rsidRPr="00B735C2">
          <w:rPr>
            <w:rStyle w:val="Hyperlink"/>
            <w:rFonts w:cs="Arial"/>
          </w:rPr>
          <w:t>https://www.acro.police.uk/s/</w:t>
        </w:r>
      </w:hyperlink>
    </w:p>
    <w:p w14:paraId="7D76EB09" w14:textId="77777777" w:rsidR="006158B7" w:rsidRPr="008F59BA" w:rsidRDefault="00F32AC6" w:rsidP="006158B7">
      <w:pPr>
        <w:ind w:left="-360"/>
        <w:jc w:val="both"/>
        <w:rPr>
          <w:rFonts w:cs="Arial"/>
        </w:rPr>
      </w:pPr>
      <w:r w:rsidRPr="00F32AC6">
        <w:rPr>
          <w:color w:val="3333FF"/>
          <w:u w:val="single"/>
        </w:rPr>
        <w:t>https://www.police.uk/pu/your-area/</w:t>
      </w:r>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5623A18B" w14:textId="77777777" w:rsidR="006158B7" w:rsidRPr="008F59BA" w:rsidRDefault="000F1318" w:rsidP="006158B7">
      <w:pPr>
        <w:ind w:left="-360"/>
        <w:jc w:val="both"/>
        <w:rPr>
          <w:rFonts w:cs="Arial"/>
        </w:rPr>
      </w:pPr>
      <w:hyperlink r:id="rId20" w:history="1">
        <w:r w:rsidR="006158B7" w:rsidRPr="008F59BA">
          <w:rPr>
            <w:rStyle w:val="Hyperlink"/>
            <w:rFonts w:cs="Arial"/>
          </w:rPr>
          <w:t>https://www.gov.uk/browse/working/finding-job</w:t>
        </w:r>
      </w:hyperlink>
      <w:r w:rsidR="006158B7" w:rsidRPr="00F32AC6">
        <w:rPr>
          <w:rStyle w:val="Hyperlink"/>
        </w:rPr>
        <w:t xml:space="preserve"> </w:t>
      </w:r>
      <w:r w:rsidR="006158B7" w:rsidRPr="008F59BA">
        <w:rPr>
          <w:rFonts w:cs="Arial"/>
        </w:rPr>
        <w:t>(This website will provide you with a list of registered agencies to contact in the UK who may process your request for UK clearance with the Criminal Records Bureau).</w:t>
      </w:r>
    </w:p>
    <w:p w14:paraId="2FF93347" w14:textId="77777777" w:rsidR="006158B7" w:rsidRPr="008F59BA" w:rsidRDefault="006158B7" w:rsidP="006158B7">
      <w:pPr>
        <w:ind w:left="-360"/>
        <w:jc w:val="both"/>
        <w:rPr>
          <w:rFonts w:cs="Arial"/>
          <w:b/>
        </w:rPr>
      </w:pPr>
    </w:p>
    <w:p w14:paraId="06310636" w14:textId="77777777" w:rsidR="006158B7" w:rsidRPr="008F59BA" w:rsidRDefault="006158B7" w:rsidP="006158B7">
      <w:pPr>
        <w:ind w:left="-360"/>
        <w:jc w:val="both"/>
        <w:rPr>
          <w:rFonts w:cs="Arial"/>
          <w:b/>
        </w:rPr>
      </w:pPr>
      <w:r w:rsidRPr="008F59BA">
        <w:rPr>
          <w:rFonts w:cs="Arial"/>
          <w:b/>
        </w:rPr>
        <w:t>Australia</w:t>
      </w:r>
    </w:p>
    <w:p w14:paraId="21C7E9CF" w14:textId="77777777" w:rsidR="006158B7" w:rsidRPr="008F59BA" w:rsidRDefault="000F1318" w:rsidP="006158B7">
      <w:pPr>
        <w:ind w:left="-360"/>
        <w:jc w:val="both"/>
        <w:rPr>
          <w:rFonts w:cs="Arial"/>
        </w:rPr>
      </w:pPr>
      <w:hyperlink r:id="rId21"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0D6179C7" w14:textId="77777777" w:rsidR="006158B7" w:rsidRPr="008F59BA" w:rsidRDefault="006158B7" w:rsidP="006158B7">
      <w:pPr>
        <w:ind w:left="-360"/>
        <w:jc w:val="both"/>
        <w:rPr>
          <w:rFonts w:cs="Arial"/>
        </w:rPr>
      </w:pPr>
    </w:p>
    <w:p w14:paraId="6F897705" w14:textId="77777777" w:rsidR="006158B7" w:rsidRPr="008F59BA" w:rsidRDefault="006158B7" w:rsidP="006158B7">
      <w:pPr>
        <w:ind w:left="-360"/>
        <w:jc w:val="both"/>
        <w:rPr>
          <w:rFonts w:cs="Arial"/>
          <w:b/>
        </w:rPr>
      </w:pPr>
      <w:r w:rsidRPr="008F59BA">
        <w:rPr>
          <w:rFonts w:cs="Arial"/>
          <w:b/>
        </w:rPr>
        <w:t>New Zealand</w:t>
      </w:r>
    </w:p>
    <w:p w14:paraId="07A7EFB5" w14:textId="77777777" w:rsidR="006158B7" w:rsidRPr="008F59BA" w:rsidRDefault="00F32AC6" w:rsidP="006158B7">
      <w:pPr>
        <w:ind w:left="-360"/>
        <w:jc w:val="both"/>
        <w:rPr>
          <w:rFonts w:cs="Arial"/>
        </w:rPr>
      </w:pPr>
      <w:r w:rsidRPr="00F32AC6">
        <w:rPr>
          <w:color w:val="3333FF"/>
          <w:u w:val="single"/>
        </w:rPr>
        <w:t>https://www.justice.govt.nz</w:t>
      </w:r>
      <w:r w:rsidR="0010314C" w:rsidRPr="00F32AC6">
        <w:rPr>
          <w:color w:val="3333FF"/>
        </w:rPr>
        <w:t xml:space="preserve"> </w:t>
      </w:r>
      <w:r w:rsidR="006158B7" w:rsidRPr="008F59BA">
        <w:rPr>
          <w:rFonts w:cs="Arial"/>
        </w:rPr>
        <w:t>This website will provide you with information on obtaining police clearance in New Zealand.</w:t>
      </w:r>
    </w:p>
    <w:p w14:paraId="50A3B404" w14:textId="77777777" w:rsidR="006158B7" w:rsidRPr="008F59BA" w:rsidRDefault="006158B7" w:rsidP="006158B7">
      <w:pPr>
        <w:ind w:left="-360"/>
        <w:jc w:val="both"/>
        <w:rPr>
          <w:rFonts w:cs="Arial"/>
        </w:rPr>
      </w:pPr>
    </w:p>
    <w:p w14:paraId="333DDF50" w14:textId="77777777" w:rsidR="006158B7" w:rsidRPr="008F59BA" w:rsidRDefault="006158B7" w:rsidP="006158B7">
      <w:pPr>
        <w:ind w:left="-360"/>
        <w:jc w:val="both"/>
        <w:rPr>
          <w:rFonts w:cs="Arial"/>
          <w:b/>
        </w:rPr>
      </w:pPr>
      <w:r w:rsidRPr="008F59BA">
        <w:rPr>
          <w:rFonts w:cs="Arial"/>
          <w:b/>
        </w:rPr>
        <w:t>United States of America</w:t>
      </w:r>
    </w:p>
    <w:p w14:paraId="67ACBC14"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68B8380F" w14:textId="77777777" w:rsidR="006158B7" w:rsidRPr="00F32AC6" w:rsidRDefault="000F1318" w:rsidP="006158B7">
      <w:pPr>
        <w:autoSpaceDE w:val="0"/>
        <w:autoSpaceDN w:val="0"/>
        <w:adjustRightInd w:val="0"/>
        <w:spacing w:line="240" w:lineRule="atLeast"/>
        <w:ind w:left="-360"/>
        <w:rPr>
          <w:rStyle w:val="Hyperlink"/>
          <w:rFonts w:cs="Arial"/>
        </w:rPr>
      </w:pPr>
      <w:hyperlink r:id="rId22" w:history="1">
        <w:r w:rsidR="00F32AC6" w:rsidRPr="00F32AC6">
          <w:rPr>
            <w:rStyle w:val="Hyperlink"/>
            <w:rFonts w:cs="Arial"/>
          </w:rPr>
          <w:t>https://www.fbi.gov/services/cjis/identity-history-summary-checks</w:t>
        </w:r>
      </w:hyperlink>
    </w:p>
    <w:p w14:paraId="7E4B8DC2" w14:textId="77777777" w:rsidR="00F32AC6" w:rsidRPr="008F59BA" w:rsidRDefault="00F32AC6" w:rsidP="006158B7">
      <w:pPr>
        <w:autoSpaceDE w:val="0"/>
        <w:autoSpaceDN w:val="0"/>
        <w:adjustRightInd w:val="0"/>
        <w:spacing w:line="240" w:lineRule="atLeast"/>
        <w:ind w:left="-360"/>
        <w:rPr>
          <w:rFonts w:cs="Arial"/>
          <w:b/>
          <w:bCs/>
          <w:color w:val="000000"/>
        </w:rPr>
      </w:pPr>
    </w:p>
    <w:p w14:paraId="338A4469" w14:textId="77777777"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5A6F5093" w14:textId="77777777" w:rsidR="006158B7" w:rsidRPr="008F59BA" w:rsidRDefault="006158B7" w:rsidP="006158B7">
      <w:pPr>
        <w:ind w:left="-360"/>
        <w:jc w:val="both"/>
        <w:rPr>
          <w:rFonts w:cs="Arial"/>
          <w:b/>
        </w:rPr>
      </w:pPr>
    </w:p>
    <w:p w14:paraId="7B730ED6" w14:textId="77777777" w:rsidR="006158B7" w:rsidRPr="008F59BA" w:rsidRDefault="006158B7" w:rsidP="006158B7">
      <w:pPr>
        <w:ind w:left="-360"/>
        <w:jc w:val="both"/>
        <w:rPr>
          <w:rFonts w:cs="Arial"/>
          <w:b/>
        </w:rPr>
      </w:pPr>
      <w:r w:rsidRPr="008F59BA">
        <w:rPr>
          <w:rFonts w:cs="Arial"/>
          <w:b/>
        </w:rPr>
        <w:t>Other Countries</w:t>
      </w:r>
    </w:p>
    <w:p w14:paraId="080D161E"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79161F70" w14:textId="77777777" w:rsidR="006158B7" w:rsidRPr="008F59BA" w:rsidRDefault="006158B7" w:rsidP="006158B7">
      <w:pPr>
        <w:ind w:left="-360"/>
        <w:rPr>
          <w:rFonts w:cs="Arial"/>
        </w:rPr>
      </w:pPr>
    </w:p>
    <w:p w14:paraId="60C101C6"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14:paraId="676DECF5" w14:textId="77777777" w:rsidR="006158B7" w:rsidRPr="008F59BA" w:rsidRDefault="006158B7" w:rsidP="006158B7">
      <w:pPr>
        <w:ind w:left="-360"/>
        <w:jc w:val="both"/>
        <w:rPr>
          <w:rFonts w:cs="Arial"/>
        </w:rPr>
      </w:pPr>
    </w:p>
    <w:p w14:paraId="7F285FA5"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4AEA4BAE"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19662D1A" w14:textId="77777777" w:rsidR="006158B7" w:rsidRPr="008F59BA" w:rsidRDefault="006158B7" w:rsidP="006158B7">
      <w:pPr>
        <w:ind w:left="-360"/>
        <w:rPr>
          <w:rFonts w:cs="Arial"/>
        </w:rPr>
      </w:pPr>
      <w:r w:rsidRPr="008F59BA">
        <w:rPr>
          <w:rFonts w:cs="Arial"/>
        </w:rPr>
        <w:br w:type="page"/>
      </w:r>
    </w:p>
    <w:p w14:paraId="7FDCFE95" w14:textId="77777777" w:rsidR="006158B7" w:rsidRPr="008F59BA" w:rsidRDefault="006158B7" w:rsidP="006158B7">
      <w:pPr>
        <w:rPr>
          <w:rFonts w:cs="Arial"/>
        </w:rPr>
      </w:pPr>
    </w:p>
    <w:p w14:paraId="5C1F868C" w14:textId="77777777"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14:paraId="4079A2C5" w14:textId="77777777" w:rsidR="006158B7" w:rsidRPr="008F59BA" w:rsidRDefault="006158B7" w:rsidP="006158B7">
      <w:pPr>
        <w:autoSpaceDE w:val="0"/>
        <w:autoSpaceDN w:val="0"/>
        <w:adjustRightInd w:val="0"/>
        <w:spacing w:line="240" w:lineRule="atLeast"/>
        <w:rPr>
          <w:rFonts w:cs="Arial"/>
          <w:bCs/>
          <w:color w:val="000000"/>
        </w:rPr>
      </w:pPr>
    </w:p>
    <w:p w14:paraId="1566275A" w14:textId="77777777"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14:paraId="0B005BA0" w14:textId="77777777" w:rsidR="002D74ED" w:rsidRDefault="002D74ED" w:rsidP="002D74ED">
      <w:pPr>
        <w:rPr>
          <w:rFonts w:ascii="Times New Roman" w:hAnsi="Times New Roman"/>
          <w:sz w:val="24"/>
          <w:szCs w:val="24"/>
        </w:rPr>
      </w:pPr>
    </w:p>
    <w:p w14:paraId="27C7B7E2"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14:paraId="33E619C4"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14:paraId="1D7744AE"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14:paraId="03927DD6"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14:paraId="25F23E2E"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14:paraId="59483078" w14:textId="77777777" w:rsidR="002D74ED" w:rsidRDefault="002D74ED" w:rsidP="002D74ED">
      <w:pPr>
        <w:rPr>
          <w:rFonts w:cs="Arial"/>
        </w:rPr>
      </w:pPr>
    </w:p>
    <w:p w14:paraId="4178498E" w14:textId="77777777"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14:paraId="3EAA9DE2" w14:textId="77777777"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14:paraId="3277C404" w14:textId="77777777" w:rsidR="006158B7" w:rsidRPr="008F59BA" w:rsidRDefault="006158B7" w:rsidP="006158B7">
      <w:pPr>
        <w:rPr>
          <w:rFonts w:cs="Arial"/>
        </w:rPr>
      </w:pPr>
    </w:p>
    <w:p w14:paraId="37A789EC" w14:textId="77777777"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14:paraId="3162EC9D" w14:textId="77777777"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14:paraId="3B1C209F" w14:textId="77777777"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lastRenderedPageBreak/>
        <w:t>Appendix 5</w:t>
      </w:r>
    </w:p>
    <w:p w14:paraId="411C4895" w14:textId="77777777" w:rsidR="00DC73B4" w:rsidRPr="009008B7" w:rsidRDefault="00DC73B4" w:rsidP="00DC73B4">
      <w:pPr>
        <w:autoSpaceDE w:val="0"/>
        <w:autoSpaceDN w:val="0"/>
        <w:adjustRightInd w:val="0"/>
        <w:jc w:val="both"/>
        <w:rPr>
          <w:rFonts w:cs="Arial"/>
        </w:rPr>
      </w:pPr>
    </w:p>
    <w:p w14:paraId="75194747" w14:textId="77777777"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14:paraId="65D0761D" w14:textId="77777777" w:rsidR="00DC73B4" w:rsidRPr="009008B7" w:rsidRDefault="00DC73B4" w:rsidP="00DC73B4">
      <w:pPr>
        <w:autoSpaceDE w:val="0"/>
        <w:autoSpaceDN w:val="0"/>
        <w:adjustRightInd w:val="0"/>
        <w:spacing w:line="240" w:lineRule="atLeast"/>
        <w:jc w:val="both"/>
        <w:rPr>
          <w:rFonts w:cs="Arial"/>
          <w:b/>
          <w:bCs/>
        </w:rPr>
      </w:pPr>
    </w:p>
    <w:p w14:paraId="0950122D" w14:textId="77777777" w:rsidR="00DC73B4" w:rsidRPr="003E0F9C" w:rsidRDefault="00DC73B4" w:rsidP="00DC73B4">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and are placed on the recruitment panel in order of merit.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14:paraId="5FD60171" w14:textId="77777777" w:rsidR="00DC73B4" w:rsidRPr="003E0F9C" w:rsidRDefault="00DC73B4" w:rsidP="00DC73B4">
      <w:pPr>
        <w:jc w:val="both"/>
        <w:rPr>
          <w:rFonts w:cs="Arial"/>
          <w:color w:val="000000" w:themeColor="text1"/>
        </w:rPr>
      </w:pPr>
    </w:p>
    <w:p w14:paraId="300235A0" w14:textId="77777777" w:rsidR="00DC73B4" w:rsidRPr="003E0F9C" w:rsidRDefault="00DC73B4" w:rsidP="00DC73B4">
      <w:pPr>
        <w:jc w:val="both"/>
        <w:rPr>
          <w:rFonts w:cs="Arial"/>
          <w:b/>
          <w:color w:val="000000" w:themeColor="text1"/>
        </w:rPr>
      </w:pPr>
      <w:r w:rsidRPr="003E0F9C">
        <w:rPr>
          <w:rFonts w:cs="Arial"/>
          <w:b/>
          <w:color w:val="000000" w:themeColor="text1"/>
        </w:rPr>
        <w:t>Frequently used terms:</w:t>
      </w:r>
    </w:p>
    <w:p w14:paraId="5FD01257" w14:textId="77777777"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14:paraId="4C5C7DEE" w14:textId="77777777" w:rsidR="00DC73B4" w:rsidRPr="003E0F9C" w:rsidRDefault="00DC73B4" w:rsidP="00DC73B4">
      <w:pPr>
        <w:jc w:val="both"/>
        <w:rPr>
          <w:rFonts w:cs="Arial"/>
          <w:b/>
          <w:color w:val="000000" w:themeColor="text1"/>
        </w:rPr>
      </w:pPr>
    </w:p>
    <w:p w14:paraId="1357E3A3" w14:textId="77777777"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14:paraId="2DC4A554" w14:textId="77777777" w:rsidR="00DC73B4" w:rsidRPr="003E0F9C" w:rsidRDefault="00DC73B4" w:rsidP="00DC73B4">
      <w:pPr>
        <w:jc w:val="both"/>
        <w:rPr>
          <w:rFonts w:cs="Arial"/>
          <w:color w:val="000000" w:themeColor="text1"/>
        </w:rPr>
      </w:pPr>
    </w:p>
    <w:p w14:paraId="6C075B6F" w14:textId="77777777"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14:paraId="714B9BF2" w14:textId="77777777" w:rsidR="00DC73B4" w:rsidRPr="003E0F9C" w:rsidRDefault="00DC73B4" w:rsidP="00DC73B4">
      <w:pPr>
        <w:jc w:val="both"/>
        <w:rPr>
          <w:rFonts w:cs="Arial"/>
          <w:color w:val="000000" w:themeColor="text1"/>
        </w:rPr>
      </w:pPr>
    </w:p>
    <w:p w14:paraId="7CAA7F08" w14:textId="77777777"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14:paraId="33D85A4E" w14:textId="77777777"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14:paraId="0E0D3AAE"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14:paraId="2C90DE9C"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14:paraId="4CB8BF64"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14:paraId="66934C6C"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14:paraId="3BE7B70F"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14:paraId="43667C89"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14:paraId="4DC4758D"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14:paraId="04DE7DA4"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14:paraId="6686A0C4" w14:textId="77777777" w:rsidR="00DC73B4" w:rsidRPr="009008B7" w:rsidRDefault="00DC73B4" w:rsidP="00DC73B4">
      <w:pPr>
        <w:jc w:val="both"/>
        <w:rPr>
          <w:rFonts w:cs="Arial"/>
          <w:b/>
        </w:rPr>
      </w:pPr>
      <w:r w:rsidRPr="009008B7">
        <w:rPr>
          <w:rFonts w:cs="Arial"/>
          <w:b/>
        </w:rPr>
        <w:t>Recommendation to Proceed</w:t>
      </w:r>
    </w:p>
    <w:p w14:paraId="55D27524" w14:textId="77777777" w:rsidR="00DC73B4" w:rsidRPr="009008B7" w:rsidRDefault="00DC73B4" w:rsidP="00DC73B4">
      <w:pPr>
        <w:jc w:val="both"/>
        <w:rPr>
          <w:rFonts w:cs="Arial"/>
        </w:rPr>
      </w:pPr>
    </w:p>
    <w:p w14:paraId="05E4BC2D" w14:textId="77777777"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14:paraId="3313B283" w14:textId="77777777"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14:paraId="15B40CDB" w14:textId="77777777" w:rsidR="00DC73B4" w:rsidRPr="009008B7" w:rsidRDefault="00DC73B4" w:rsidP="00DC73B4">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14:paraId="375DE90D" w14:textId="77777777" w:rsidR="00DC73B4" w:rsidRPr="009008B7" w:rsidRDefault="00DC73B4" w:rsidP="00402F93">
      <w:pPr>
        <w:spacing w:after="160" w:line="259" w:lineRule="auto"/>
        <w:rPr>
          <w:rFonts w:cs="Arial"/>
        </w:rPr>
      </w:pPr>
      <w:r w:rsidRPr="009008B7">
        <w:rPr>
          <w:rFonts w:cs="Arial"/>
          <w:b/>
          <w:bCs/>
        </w:rPr>
        <w:br w:type="page"/>
      </w:r>
      <w:r w:rsidRPr="009008B7">
        <w:rPr>
          <w:rFonts w:cs="Arial"/>
          <w:b/>
          <w:bCs/>
        </w:rPr>
        <w:lastRenderedPageBreak/>
        <w:t>If you agree to progress with a Specified Purpose Post</w:t>
      </w:r>
    </w:p>
    <w:p w14:paraId="28C27A1B" w14:textId="77777777"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14:paraId="47D3243E" w14:textId="77777777"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14:paraId="0A222E7A" w14:textId="77777777" w:rsidR="00DC73B4" w:rsidRPr="009008B7" w:rsidRDefault="00DC73B4" w:rsidP="00DC73B4">
      <w:pPr>
        <w:shd w:val="clear" w:color="auto" w:fill="FFFFFF"/>
        <w:jc w:val="both"/>
        <w:rPr>
          <w:rFonts w:cs="Arial"/>
        </w:rPr>
      </w:pPr>
      <w:r w:rsidRPr="009008B7">
        <w:rPr>
          <w:rFonts w:cs="Arial"/>
          <w:b/>
          <w:bCs/>
        </w:rPr>
        <w:t>If you agree to progress with a Permanent Post</w:t>
      </w:r>
    </w:p>
    <w:p w14:paraId="5C5DAA87" w14:textId="77777777"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14:paraId="1063DD54" w14:textId="77777777"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14:paraId="622EA2A6" w14:textId="77777777" w:rsidR="00DC73B4" w:rsidRPr="009008B7" w:rsidRDefault="00DC73B4" w:rsidP="00DC73B4">
      <w:pPr>
        <w:shd w:val="clear" w:color="auto" w:fill="FFFFFF"/>
        <w:ind w:left="360"/>
        <w:jc w:val="both"/>
        <w:rPr>
          <w:rFonts w:cs="Arial"/>
        </w:rPr>
      </w:pPr>
    </w:p>
    <w:p w14:paraId="3222B0EB" w14:textId="77777777" w:rsidR="00DC73B4" w:rsidRPr="009008B7" w:rsidRDefault="00DC73B4" w:rsidP="00DC73B4">
      <w:pPr>
        <w:shd w:val="clear" w:color="auto" w:fill="FFFFFF"/>
        <w:jc w:val="both"/>
        <w:rPr>
          <w:rFonts w:cs="Arial"/>
        </w:rPr>
      </w:pPr>
      <w:r w:rsidRPr="009008B7">
        <w:rPr>
          <w:rFonts w:cs="Arial"/>
          <w:b/>
          <w:bCs/>
        </w:rPr>
        <w:t>Please note the following important information:</w:t>
      </w:r>
    </w:p>
    <w:p w14:paraId="77E9EF73" w14:textId="77777777"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14:paraId="649404F0" w14:textId="77777777"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14:paraId="1D8E5643"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14:paraId="78901177"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14:paraId="49FB0D39"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14:paraId="3F371B73"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14:paraId="4024D927"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14:paraId="60AB86DB"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3"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14:paraId="2F6169A9" w14:textId="77777777" w:rsidR="00DC73B4" w:rsidRPr="009008B7" w:rsidRDefault="00DC73B4" w:rsidP="00DC73B4">
      <w:pPr>
        <w:jc w:val="both"/>
        <w:rPr>
          <w:rFonts w:cs="Arial"/>
          <w:b/>
          <w:bCs/>
        </w:rPr>
      </w:pPr>
    </w:p>
    <w:p w14:paraId="471F33AA" w14:textId="77777777" w:rsidR="00DC73B4" w:rsidRPr="009008B7" w:rsidRDefault="00DC73B4" w:rsidP="00DC73B4">
      <w:pPr>
        <w:jc w:val="both"/>
        <w:rPr>
          <w:rFonts w:cs="Arial"/>
        </w:rPr>
      </w:pPr>
    </w:p>
    <w:sectPr w:rsidR="00DC73B4" w:rsidRPr="009008B7" w:rsidSect="00340515">
      <w:footerReference w:type="default" r:id="rId24"/>
      <w:footerReference w:type="first" r:id="rId2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1298C" w14:textId="77777777" w:rsidR="00FC6BAC" w:rsidRDefault="00FC6BAC">
      <w:r>
        <w:separator/>
      </w:r>
    </w:p>
  </w:endnote>
  <w:endnote w:type="continuationSeparator" w:id="0">
    <w:p w14:paraId="16C6E0F2" w14:textId="77777777" w:rsidR="00FC6BAC" w:rsidRDefault="00F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E87C" w14:textId="62B71BE8" w:rsidR="00CA4FC3" w:rsidRDefault="00504D8A" w:rsidP="00BE366C">
    <w:pPr>
      <w:pStyle w:val="Footer"/>
      <w:tabs>
        <w:tab w:val="left" w:pos="1290"/>
      </w:tabs>
      <w:rPr>
        <w:rFonts w:ascii="Arial" w:hAnsi="Arial" w:cs="Arial"/>
        <w:sz w:val="20"/>
      </w:rPr>
    </w:pPr>
    <w:r>
      <w:rPr>
        <w:rFonts w:ascii="Arial" w:hAnsi="Arial" w:cs="Arial"/>
        <w:iCs/>
        <w:sz w:val="20"/>
        <w:lang w:eastAsia="en-GB"/>
      </w:rPr>
      <w:t>NRS14358 Paramedicine Tutor</w:t>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0F1318">
      <w:rPr>
        <w:rFonts w:ascii="Arial" w:hAnsi="Arial" w:cs="Arial"/>
        <w:noProof/>
        <w:sz w:val="20"/>
      </w:rPr>
      <w:t>2</w:t>
    </w:r>
    <w:r w:rsidR="00CA4FC3" w:rsidRPr="00100DA6">
      <w:rPr>
        <w:rFonts w:ascii="Arial" w:hAnsi="Arial" w:cs="Arial"/>
        <w:sz w:val="20"/>
      </w:rPr>
      <w:fldChar w:fldCharType="end"/>
    </w:r>
  </w:p>
  <w:p w14:paraId="0783A5F5" w14:textId="77777777"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40D2" w14:textId="77777777"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5A5B5835" w14:textId="77777777"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D5508" w14:textId="77777777" w:rsidR="00FC6BAC" w:rsidRDefault="00FC6BAC">
      <w:r>
        <w:separator/>
      </w:r>
    </w:p>
  </w:footnote>
  <w:footnote w:type="continuationSeparator" w:id="0">
    <w:p w14:paraId="22CC5206" w14:textId="77777777" w:rsidR="00FC6BAC" w:rsidRDefault="00FC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86A"/>
    <w:multiLevelType w:val="multilevel"/>
    <w:tmpl w:val="99D4F410"/>
    <w:lvl w:ilvl="0">
      <w:numFmt w:val="bullet"/>
      <w:lvlText w:val=""/>
      <w:lvlJc w:val="left"/>
      <w:pPr>
        <w:ind w:left="720" w:hanging="360"/>
      </w:pPr>
      <w:rPr>
        <w:rFonts w:ascii="Symbol" w:hAnsi="Symbo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875A1"/>
    <w:multiLevelType w:val="hybridMultilevel"/>
    <w:tmpl w:val="308CB184"/>
    <w:lvl w:ilvl="0" w:tplc="B1E07B42">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7BA4539"/>
    <w:multiLevelType w:val="hybridMultilevel"/>
    <w:tmpl w:val="92765668"/>
    <w:lvl w:ilvl="0" w:tplc="9C2E1F78">
      <w:start w:val="2"/>
      <w:numFmt w:val="lowerRoman"/>
      <w:lvlText w:val="(%1)"/>
      <w:lvlJc w:val="left"/>
      <w:pPr>
        <w:ind w:left="1080" w:hanging="720"/>
      </w:pPr>
      <w:rPr>
        <w:rFonts w:ascii="Arial" w:hAnsi="Arial" w:cs="Aria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F07BDE"/>
    <w:multiLevelType w:val="hybridMultilevel"/>
    <w:tmpl w:val="4EC44100"/>
    <w:lvl w:ilvl="0" w:tplc="BF8A82E6">
      <w:start w:val="9"/>
      <w:numFmt w:val="lowerLetter"/>
      <w:lvlText w:val="(%1)"/>
      <w:lvlJc w:val="left"/>
      <w:pPr>
        <w:ind w:left="720" w:hanging="360"/>
      </w:pPr>
      <w:rPr>
        <w:rFonts w:ascii="Arial" w:hAnsi="Arial" w:cs="Aria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7A332D"/>
    <w:multiLevelType w:val="hybridMultilevel"/>
    <w:tmpl w:val="1102FFB2"/>
    <w:lvl w:ilvl="0" w:tplc="E75C592A">
      <w:start w:val="1"/>
      <w:numFmt w:val="bullet"/>
      <w:lvlText w:val="•"/>
      <w:lvlJc w:val="left"/>
      <w:pPr>
        <w:tabs>
          <w:tab w:val="num" w:pos="533"/>
        </w:tabs>
        <w:ind w:left="533" w:hanging="360"/>
      </w:pPr>
      <w:rPr>
        <w:rFonts w:ascii="Arial" w:hAnsi="Arial" w:cs="Times New Roman" w:hint="default"/>
      </w:rPr>
    </w:lvl>
    <w:lvl w:ilvl="1" w:tplc="225C9B54">
      <w:start w:val="1"/>
      <w:numFmt w:val="bullet"/>
      <w:lvlText w:val="•"/>
      <w:lvlJc w:val="left"/>
      <w:pPr>
        <w:tabs>
          <w:tab w:val="num" w:pos="1253"/>
        </w:tabs>
        <w:ind w:left="1253" w:hanging="360"/>
      </w:pPr>
      <w:rPr>
        <w:rFonts w:ascii="Arial" w:hAnsi="Arial" w:cs="Times New Roman" w:hint="default"/>
      </w:rPr>
    </w:lvl>
    <w:lvl w:ilvl="2" w:tplc="4D7C1546">
      <w:start w:val="1"/>
      <w:numFmt w:val="bullet"/>
      <w:lvlText w:val="•"/>
      <w:lvlJc w:val="left"/>
      <w:pPr>
        <w:tabs>
          <w:tab w:val="num" w:pos="1973"/>
        </w:tabs>
        <w:ind w:left="1973" w:hanging="360"/>
      </w:pPr>
      <w:rPr>
        <w:rFonts w:ascii="Arial" w:hAnsi="Arial" w:cs="Times New Roman" w:hint="default"/>
      </w:rPr>
    </w:lvl>
    <w:lvl w:ilvl="3" w:tplc="7BA29544">
      <w:start w:val="1"/>
      <w:numFmt w:val="bullet"/>
      <w:lvlText w:val="•"/>
      <w:lvlJc w:val="left"/>
      <w:pPr>
        <w:tabs>
          <w:tab w:val="num" w:pos="2693"/>
        </w:tabs>
        <w:ind w:left="2693" w:hanging="360"/>
      </w:pPr>
      <w:rPr>
        <w:rFonts w:ascii="Arial" w:hAnsi="Arial" w:cs="Times New Roman" w:hint="default"/>
      </w:rPr>
    </w:lvl>
    <w:lvl w:ilvl="4" w:tplc="DF0A20F4">
      <w:start w:val="1"/>
      <w:numFmt w:val="bullet"/>
      <w:lvlText w:val="•"/>
      <w:lvlJc w:val="left"/>
      <w:pPr>
        <w:tabs>
          <w:tab w:val="num" w:pos="3413"/>
        </w:tabs>
        <w:ind w:left="3413" w:hanging="360"/>
      </w:pPr>
      <w:rPr>
        <w:rFonts w:ascii="Arial" w:hAnsi="Arial" w:cs="Times New Roman" w:hint="default"/>
      </w:rPr>
    </w:lvl>
    <w:lvl w:ilvl="5" w:tplc="B7A6D5B2">
      <w:start w:val="1"/>
      <w:numFmt w:val="bullet"/>
      <w:lvlText w:val="•"/>
      <w:lvlJc w:val="left"/>
      <w:pPr>
        <w:tabs>
          <w:tab w:val="num" w:pos="4133"/>
        </w:tabs>
        <w:ind w:left="4133" w:hanging="360"/>
      </w:pPr>
      <w:rPr>
        <w:rFonts w:ascii="Arial" w:hAnsi="Arial" w:cs="Times New Roman" w:hint="default"/>
      </w:rPr>
    </w:lvl>
    <w:lvl w:ilvl="6" w:tplc="C3CE59D4">
      <w:start w:val="1"/>
      <w:numFmt w:val="bullet"/>
      <w:lvlText w:val="•"/>
      <w:lvlJc w:val="left"/>
      <w:pPr>
        <w:tabs>
          <w:tab w:val="num" w:pos="4853"/>
        </w:tabs>
        <w:ind w:left="4853" w:hanging="360"/>
      </w:pPr>
      <w:rPr>
        <w:rFonts w:ascii="Arial" w:hAnsi="Arial" w:cs="Times New Roman" w:hint="default"/>
      </w:rPr>
    </w:lvl>
    <w:lvl w:ilvl="7" w:tplc="7A9AED20">
      <w:start w:val="1"/>
      <w:numFmt w:val="bullet"/>
      <w:lvlText w:val="•"/>
      <w:lvlJc w:val="left"/>
      <w:pPr>
        <w:tabs>
          <w:tab w:val="num" w:pos="5573"/>
        </w:tabs>
        <w:ind w:left="5573" w:hanging="360"/>
      </w:pPr>
      <w:rPr>
        <w:rFonts w:ascii="Arial" w:hAnsi="Arial" w:cs="Times New Roman" w:hint="default"/>
      </w:rPr>
    </w:lvl>
    <w:lvl w:ilvl="8" w:tplc="9D3EED26">
      <w:start w:val="1"/>
      <w:numFmt w:val="bullet"/>
      <w:lvlText w:val="•"/>
      <w:lvlJc w:val="left"/>
      <w:pPr>
        <w:tabs>
          <w:tab w:val="num" w:pos="6293"/>
        </w:tabs>
        <w:ind w:left="6293" w:hanging="360"/>
      </w:pPr>
      <w:rPr>
        <w:rFonts w:ascii="Arial" w:hAnsi="Arial" w:cs="Times New Roman" w:hint="default"/>
      </w:rPr>
    </w:lvl>
  </w:abstractNum>
  <w:abstractNum w:abstractNumId="14"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5"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7A2828A1"/>
    <w:multiLevelType w:val="hybridMultilevel"/>
    <w:tmpl w:val="AFDC27E4"/>
    <w:lvl w:ilvl="0" w:tplc="BA34E0F8">
      <w:start w:val="1"/>
      <w:numFmt w:val="bullet"/>
      <w:lvlText w:val="•"/>
      <w:lvlJc w:val="left"/>
      <w:pPr>
        <w:tabs>
          <w:tab w:val="num" w:pos="720"/>
        </w:tabs>
        <w:ind w:left="720" w:hanging="360"/>
      </w:pPr>
      <w:rPr>
        <w:rFonts w:ascii="Arial" w:hAnsi="Arial" w:cs="Times New Roman" w:hint="default"/>
      </w:rPr>
    </w:lvl>
    <w:lvl w:ilvl="1" w:tplc="363645C2">
      <w:start w:val="1"/>
      <w:numFmt w:val="bullet"/>
      <w:lvlText w:val="•"/>
      <w:lvlJc w:val="left"/>
      <w:pPr>
        <w:tabs>
          <w:tab w:val="num" w:pos="1440"/>
        </w:tabs>
        <w:ind w:left="1440" w:hanging="360"/>
      </w:pPr>
      <w:rPr>
        <w:rFonts w:ascii="Arial" w:hAnsi="Arial" w:cs="Times New Roman" w:hint="default"/>
      </w:rPr>
    </w:lvl>
    <w:lvl w:ilvl="2" w:tplc="B5D09148">
      <w:start w:val="1"/>
      <w:numFmt w:val="bullet"/>
      <w:lvlText w:val="•"/>
      <w:lvlJc w:val="left"/>
      <w:pPr>
        <w:tabs>
          <w:tab w:val="num" w:pos="2160"/>
        </w:tabs>
        <w:ind w:left="2160" w:hanging="360"/>
      </w:pPr>
      <w:rPr>
        <w:rFonts w:ascii="Arial" w:hAnsi="Arial" w:cs="Times New Roman" w:hint="default"/>
      </w:rPr>
    </w:lvl>
    <w:lvl w:ilvl="3" w:tplc="DF066274">
      <w:start w:val="1"/>
      <w:numFmt w:val="bullet"/>
      <w:lvlText w:val="•"/>
      <w:lvlJc w:val="left"/>
      <w:pPr>
        <w:tabs>
          <w:tab w:val="num" w:pos="2880"/>
        </w:tabs>
        <w:ind w:left="2880" w:hanging="360"/>
      </w:pPr>
      <w:rPr>
        <w:rFonts w:ascii="Arial" w:hAnsi="Arial" w:cs="Times New Roman" w:hint="default"/>
      </w:rPr>
    </w:lvl>
    <w:lvl w:ilvl="4" w:tplc="76421C8C">
      <w:start w:val="1"/>
      <w:numFmt w:val="bullet"/>
      <w:lvlText w:val="•"/>
      <w:lvlJc w:val="left"/>
      <w:pPr>
        <w:tabs>
          <w:tab w:val="num" w:pos="3600"/>
        </w:tabs>
        <w:ind w:left="3600" w:hanging="360"/>
      </w:pPr>
      <w:rPr>
        <w:rFonts w:ascii="Arial" w:hAnsi="Arial" w:cs="Times New Roman" w:hint="default"/>
      </w:rPr>
    </w:lvl>
    <w:lvl w:ilvl="5" w:tplc="723A8F90">
      <w:start w:val="1"/>
      <w:numFmt w:val="bullet"/>
      <w:lvlText w:val="•"/>
      <w:lvlJc w:val="left"/>
      <w:pPr>
        <w:tabs>
          <w:tab w:val="num" w:pos="4320"/>
        </w:tabs>
        <w:ind w:left="4320" w:hanging="360"/>
      </w:pPr>
      <w:rPr>
        <w:rFonts w:ascii="Arial" w:hAnsi="Arial" w:cs="Times New Roman" w:hint="default"/>
      </w:rPr>
    </w:lvl>
    <w:lvl w:ilvl="6" w:tplc="FAC88B82">
      <w:start w:val="1"/>
      <w:numFmt w:val="bullet"/>
      <w:lvlText w:val="•"/>
      <w:lvlJc w:val="left"/>
      <w:pPr>
        <w:tabs>
          <w:tab w:val="num" w:pos="5040"/>
        </w:tabs>
        <w:ind w:left="5040" w:hanging="360"/>
      </w:pPr>
      <w:rPr>
        <w:rFonts w:ascii="Arial" w:hAnsi="Arial" w:cs="Times New Roman" w:hint="default"/>
      </w:rPr>
    </w:lvl>
    <w:lvl w:ilvl="7" w:tplc="93EE868A">
      <w:start w:val="1"/>
      <w:numFmt w:val="bullet"/>
      <w:lvlText w:val="•"/>
      <w:lvlJc w:val="left"/>
      <w:pPr>
        <w:tabs>
          <w:tab w:val="num" w:pos="5760"/>
        </w:tabs>
        <w:ind w:left="5760" w:hanging="360"/>
      </w:pPr>
      <w:rPr>
        <w:rFonts w:ascii="Arial" w:hAnsi="Arial" w:cs="Times New Roman" w:hint="default"/>
      </w:rPr>
    </w:lvl>
    <w:lvl w:ilvl="8" w:tplc="03EA7F46">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6"/>
  </w:num>
  <w:num w:numId="3">
    <w:abstractNumId w:val="8"/>
  </w:num>
  <w:num w:numId="4">
    <w:abstractNumId w:val="2"/>
  </w:num>
  <w:num w:numId="5">
    <w:abstractNumId w:val="19"/>
  </w:num>
  <w:num w:numId="6">
    <w:abstractNumId w:val="21"/>
  </w:num>
  <w:num w:numId="7">
    <w:abstractNumId w:val="10"/>
  </w:num>
  <w:num w:numId="8">
    <w:abstractNumId w:val="18"/>
  </w:num>
  <w:num w:numId="9">
    <w:abstractNumId w:val="3"/>
  </w:num>
  <w:num w:numId="10">
    <w:abstractNumId w:val="11"/>
  </w:num>
  <w:num w:numId="11">
    <w:abstractNumId w:val="7"/>
  </w:num>
  <w:num w:numId="12">
    <w:abstractNumId w:val="20"/>
  </w:num>
  <w:num w:numId="13">
    <w:abstractNumId w:val="17"/>
  </w:num>
  <w:num w:numId="14">
    <w:abstractNumId w:val="24"/>
  </w:num>
  <w:num w:numId="15">
    <w:abstractNumId w:val="6"/>
  </w:num>
  <w:num w:numId="16">
    <w:abstractNumId w:val="15"/>
  </w:num>
  <w:num w:numId="17">
    <w:abstractNumId w:val="1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22"/>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1318"/>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072A"/>
    <w:rsid w:val="00366B2E"/>
    <w:rsid w:val="003722EB"/>
    <w:rsid w:val="00375E0A"/>
    <w:rsid w:val="00380822"/>
    <w:rsid w:val="00382047"/>
    <w:rsid w:val="003A32EA"/>
    <w:rsid w:val="003B5DD0"/>
    <w:rsid w:val="003C25A3"/>
    <w:rsid w:val="003C62E9"/>
    <w:rsid w:val="003D19FA"/>
    <w:rsid w:val="003D3BC4"/>
    <w:rsid w:val="003D7284"/>
    <w:rsid w:val="003D7A6B"/>
    <w:rsid w:val="003E0F9C"/>
    <w:rsid w:val="003E1D98"/>
    <w:rsid w:val="003E2F1B"/>
    <w:rsid w:val="003E4B1D"/>
    <w:rsid w:val="003E556F"/>
    <w:rsid w:val="00400EA6"/>
    <w:rsid w:val="004020F2"/>
    <w:rsid w:val="00402F93"/>
    <w:rsid w:val="0040601D"/>
    <w:rsid w:val="00422BE8"/>
    <w:rsid w:val="00425E47"/>
    <w:rsid w:val="00427434"/>
    <w:rsid w:val="00433275"/>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797D"/>
    <w:rsid w:val="004D7BF1"/>
    <w:rsid w:val="004E4D9E"/>
    <w:rsid w:val="004E5E4B"/>
    <w:rsid w:val="004E7D31"/>
    <w:rsid w:val="004F6076"/>
    <w:rsid w:val="005005DF"/>
    <w:rsid w:val="00500816"/>
    <w:rsid w:val="00503691"/>
    <w:rsid w:val="00504D8A"/>
    <w:rsid w:val="0051198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A59"/>
    <w:rsid w:val="005879A3"/>
    <w:rsid w:val="00591B27"/>
    <w:rsid w:val="00591F3E"/>
    <w:rsid w:val="00597454"/>
    <w:rsid w:val="005A50B7"/>
    <w:rsid w:val="005B254E"/>
    <w:rsid w:val="005B57ED"/>
    <w:rsid w:val="005B7746"/>
    <w:rsid w:val="005C6C87"/>
    <w:rsid w:val="005C6E69"/>
    <w:rsid w:val="005E3595"/>
    <w:rsid w:val="005E38AB"/>
    <w:rsid w:val="005E76F3"/>
    <w:rsid w:val="005F27B7"/>
    <w:rsid w:val="005F28FD"/>
    <w:rsid w:val="00601E63"/>
    <w:rsid w:val="00603B2A"/>
    <w:rsid w:val="0061247F"/>
    <w:rsid w:val="00614ED5"/>
    <w:rsid w:val="006158B7"/>
    <w:rsid w:val="006239B9"/>
    <w:rsid w:val="00625683"/>
    <w:rsid w:val="00626888"/>
    <w:rsid w:val="00627F85"/>
    <w:rsid w:val="00640529"/>
    <w:rsid w:val="006563C3"/>
    <w:rsid w:val="0066238B"/>
    <w:rsid w:val="00675B1F"/>
    <w:rsid w:val="006778F0"/>
    <w:rsid w:val="00682D33"/>
    <w:rsid w:val="006A0D28"/>
    <w:rsid w:val="006A1C9D"/>
    <w:rsid w:val="006A2C36"/>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0A86"/>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7FDA"/>
    <w:rsid w:val="0091287C"/>
    <w:rsid w:val="00913EA2"/>
    <w:rsid w:val="009145FB"/>
    <w:rsid w:val="00917D9A"/>
    <w:rsid w:val="00920832"/>
    <w:rsid w:val="0092240B"/>
    <w:rsid w:val="00924653"/>
    <w:rsid w:val="00926E61"/>
    <w:rsid w:val="00933479"/>
    <w:rsid w:val="00942A32"/>
    <w:rsid w:val="00947CA3"/>
    <w:rsid w:val="00951BB5"/>
    <w:rsid w:val="009640CA"/>
    <w:rsid w:val="0098213F"/>
    <w:rsid w:val="00986710"/>
    <w:rsid w:val="00990651"/>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304B"/>
    <w:rsid w:val="00B14C1C"/>
    <w:rsid w:val="00B14C43"/>
    <w:rsid w:val="00B20054"/>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C10E8B"/>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84A6D"/>
    <w:rsid w:val="00C928F9"/>
    <w:rsid w:val="00C95B23"/>
    <w:rsid w:val="00C966AF"/>
    <w:rsid w:val="00C97DCC"/>
    <w:rsid w:val="00CA03A6"/>
    <w:rsid w:val="00CA23F4"/>
    <w:rsid w:val="00CA4FC3"/>
    <w:rsid w:val="00CA5E50"/>
    <w:rsid w:val="00CB1F31"/>
    <w:rsid w:val="00CB304E"/>
    <w:rsid w:val="00CB30D7"/>
    <w:rsid w:val="00CB3D91"/>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7704"/>
    <w:rsid w:val="00DB5784"/>
    <w:rsid w:val="00DC07A1"/>
    <w:rsid w:val="00DC0BD4"/>
    <w:rsid w:val="00DC146F"/>
    <w:rsid w:val="00DC5560"/>
    <w:rsid w:val="00DC712F"/>
    <w:rsid w:val="00DC73B4"/>
    <w:rsid w:val="00DD5B8E"/>
    <w:rsid w:val="00DE7793"/>
    <w:rsid w:val="00DF21CC"/>
    <w:rsid w:val="00DF3037"/>
    <w:rsid w:val="00DF6CA8"/>
    <w:rsid w:val="00DF7CB8"/>
    <w:rsid w:val="00E11458"/>
    <w:rsid w:val="00E11F41"/>
    <w:rsid w:val="00E15822"/>
    <w:rsid w:val="00E16D8C"/>
    <w:rsid w:val="00E17571"/>
    <w:rsid w:val="00E276F0"/>
    <w:rsid w:val="00E30272"/>
    <w:rsid w:val="00E32BAD"/>
    <w:rsid w:val="00E32E46"/>
    <w:rsid w:val="00E34C62"/>
    <w:rsid w:val="00E363F3"/>
    <w:rsid w:val="00E530DF"/>
    <w:rsid w:val="00E64232"/>
    <w:rsid w:val="00E70940"/>
    <w:rsid w:val="00E72FCB"/>
    <w:rsid w:val="00EA3486"/>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833D3"/>
    <w:rsid w:val="00F94A51"/>
    <w:rsid w:val="00F961D5"/>
    <w:rsid w:val="00FA23B4"/>
    <w:rsid w:val="00FC4B32"/>
    <w:rsid w:val="00FC6767"/>
    <w:rsid w:val="00FC6BAC"/>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644B6EB5"/>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character" w:styleId="CommentReference">
    <w:name w:val="annotation reference"/>
    <w:basedOn w:val="DefaultParagraphFont"/>
    <w:semiHidden/>
    <w:unhideWhenUsed/>
    <w:rsid w:val="00504D8A"/>
    <w:rPr>
      <w:sz w:val="16"/>
      <w:szCs w:val="16"/>
    </w:rPr>
  </w:style>
  <w:style w:type="paragraph" w:styleId="CommentText">
    <w:name w:val="annotation text"/>
    <w:basedOn w:val="Normal"/>
    <w:link w:val="CommentTextChar"/>
    <w:semiHidden/>
    <w:unhideWhenUsed/>
    <w:rsid w:val="00504D8A"/>
  </w:style>
  <w:style w:type="character" w:customStyle="1" w:styleId="CommentTextChar">
    <w:name w:val="Comment Text Char"/>
    <w:basedOn w:val="DefaultParagraphFont"/>
    <w:link w:val="CommentText"/>
    <w:semiHidden/>
    <w:rsid w:val="00504D8A"/>
    <w:rPr>
      <w:rFonts w:ascii="Arial" w:hAnsi="Arial"/>
    </w:rPr>
  </w:style>
  <w:style w:type="paragraph" w:styleId="CommentSubject">
    <w:name w:val="annotation subject"/>
    <w:basedOn w:val="CommentText"/>
    <w:next w:val="CommentText"/>
    <w:link w:val="CommentSubjectChar"/>
    <w:semiHidden/>
    <w:unhideWhenUsed/>
    <w:rsid w:val="00504D8A"/>
    <w:rPr>
      <w:b/>
      <w:bCs/>
    </w:rPr>
  </w:style>
  <w:style w:type="character" w:customStyle="1" w:styleId="CommentSubjectChar">
    <w:name w:val="Comment Subject Char"/>
    <w:basedOn w:val="CommentTextChar"/>
    <w:link w:val="CommentSubject"/>
    <w:semiHidden/>
    <w:rsid w:val="00504D8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54237118">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612930118">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llian.gilmartin@hse.ie" TargetMode="External"/><Relationship Id="rId18" Type="http://schemas.openxmlformats.org/officeDocument/2006/relationships/hyperlink" Target="https://www.irishimmigration.ie/registering-your-immigration-permission/information-on-registering/immigration-permission-stamp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fp.gov.au" TargetMode="External"/><Relationship Id="rId7" Type="http://schemas.openxmlformats.org/officeDocument/2006/relationships/endnotes" Target="endnotes.xml"/><Relationship Id="rId12" Type="http://schemas.openxmlformats.org/officeDocument/2006/relationships/hyperlink" Target="https://www.hse.ie/eng/staff/jobs/" TargetMode="External"/><Relationship Id="rId17" Type="http://schemas.openxmlformats.org/officeDocument/2006/relationships/hyperlink" Target="https://www.hse.ie/eng/staff/jobs/recruitment-proces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sknrs@hse.ie" TargetMode="External"/><Relationship Id="rId20" Type="http://schemas.openxmlformats.org/officeDocument/2006/relationships/hyperlink" Target="https://www.gov.uk/browse/working/finding-j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recruitment-proces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se.ie/eng/staff/jobs/recruitment-process/candidate-privacy-notices-for-candidates-in-recruitment-process.html" TargetMode="External"/><Relationship Id="rId23" Type="http://schemas.openxmlformats.org/officeDocument/2006/relationships/hyperlink" Target="mailto:asknrs@hse.ie" TargetMode="External"/><Relationship Id="rId10" Type="http://schemas.openxmlformats.org/officeDocument/2006/relationships/hyperlink" Target="mailto:joborders@hse.ie" TargetMode="External"/><Relationship Id="rId19" Type="http://schemas.openxmlformats.org/officeDocument/2006/relationships/hyperlink" Target="https://www.acro.police.uk/s/" TargetMode="External"/><Relationship Id="rId4" Type="http://schemas.openxmlformats.org/officeDocument/2006/relationships/settings" Target="settings.xml"/><Relationship Id="rId9" Type="http://schemas.openxmlformats.org/officeDocument/2006/relationships/hyperlink" Target="mailto:applyalliedhealth@hse.ie" TargetMode="External"/><Relationship Id="rId14" Type="http://schemas.openxmlformats.org/officeDocument/2006/relationships/hyperlink" Target="mailto:recruitmentappeals@hse.ie" TargetMode="External"/><Relationship Id="rId22" Type="http://schemas.openxmlformats.org/officeDocument/2006/relationships/hyperlink" Target="https://www.fbi.gov/services/cjis/identity-history-summary-check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8A09A-DC12-4738-8B97-704E6C3E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5767</Words>
  <Characters>30959</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36653</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Siobhan McTernan</cp:lastModifiedBy>
  <cp:revision>6</cp:revision>
  <cp:lastPrinted>2020-03-25T10:41:00Z</cp:lastPrinted>
  <dcterms:created xsi:type="dcterms:W3CDTF">2024-05-29T10:06:00Z</dcterms:created>
  <dcterms:modified xsi:type="dcterms:W3CDTF">2024-06-17T14:48:00Z</dcterms:modified>
</cp:coreProperties>
</file>